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249"/>
        <w:gridCol w:w="4866"/>
      </w:tblGrid>
      <w:tr w:rsidR="00BF4F8C" w14:paraId="7053EB7F" w14:textId="77777777" w:rsidTr="005C342B">
        <w:tc>
          <w:tcPr>
            <w:tcW w:w="1424" w:type="dxa"/>
          </w:tcPr>
          <w:p w14:paraId="30766FEC" w14:textId="1FFFD1F2" w:rsidR="002C4016" w:rsidRPr="005C342B" w:rsidRDefault="002C4016" w:rsidP="002C4016">
            <w:pPr>
              <w:jc w:val="right"/>
              <w:rPr>
                <w:rFonts w:asciiTheme="minorHAnsi" w:hAnsiTheme="minorHAnsi" w:cstheme="minorHAnsi"/>
                <w:color w:val="262626" w:themeColor="text1" w:themeTint="D9"/>
                <w:sz w:val="16"/>
                <w:szCs w:val="22"/>
              </w:rPr>
            </w:pPr>
            <w:bookmarkStart w:id="0" w:name="_GoBack"/>
            <w:bookmarkEnd w:id="0"/>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4111" w:type="dxa"/>
              </w:tcPr>
              <w:p w14:paraId="51C34893" w14:textId="484DB766" w:rsidR="002C4016" w:rsidRPr="005C342B" w:rsidRDefault="00676EC2" w:rsidP="002C4016">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2021</w:t>
                </w:r>
              </w:p>
            </w:tc>
          </w:sdtContent>
        </w:sdt>
        <w:tc>
          <w:tcPr>
            <w:tcW w:w="3827" w:type="dxa"/>
            <w:vMerge w:val="restart"/>
          </w:tcPr>
          <w:p w14:paraId="4AB0810F" w14:textId="21DD94E9" w:rsidR="002C4016" w:rsidRDefault="00820C68" w:rsidP="007831D5">
            <w:pPr>
              <w:jc w:val="right"/>
              <w:rPr>
                <w:rFonts w:asciiTheme="minorHAnsi" w:hAnsiTheme="minorHAnsi"/>
                <w:color w:val="262626" w:themeColor="text1" w:themeTint="D9"/>
              </w:rPr>
            </w:pPr>
            <w:r w:rsidRPr="00C52734">
              <w:rPr>
                <w:noProof/>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14:paraId="3C517D97" w14:textId="77777777" w:rsidTr="005C342B">
        <w:tc>
          <w:tcPr>
            <w:tcW w:w="1424" w:type="dxa"/>
          </w:tcPr>
          <w:p w14:paraId="5E7E592D" w14:textId="5CF7753F"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4111" w:type="dxa"/>
              </w:tcPr>
              <w:p w14:paraId="3DDF3BF3" w14:textId="6E4539E2" w:rsidR="002C4016" w:rsidRPr="005C342B" w:rsidRDefault="00676EC2"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Dr R Matthews</w:t>
                </w:r>
              </w:p>
            </w:tc>
          </w:sdtContent>
        </w:sdt>
        <w:tc>
          <w:tcPr>
            <w:tcW w:w="3827" w:type="dxa"/>
            <w:vMerge/>
          </w:tcPr>
          <w:p w14:paraId="302FFEDF" w14:textId="4BC41ED2" w:rsidR="002C4016" w:rsidRDefault="002C4016" w:rsidP="007831D5">
            <w:pPr>
              <w:jc w:val="right"/>
              <w:rPr>
                <w:rFonts w:asciiTheme="minorHAnsi" w:hAnsiTheme="minorHAnsi"/>
                <w:color w:val="262626" w:themeColor="text1" w:themeTint="D9"/>
              </w:rPr>
            </w:pPr>
          </w:p>
        </w:tc>
      </w:tr>
      <w:tr w:rsidR="00BF4F8C" w14:paraId="1A29CDF9" w14:textId="77777777" w:rsidTr="005C342B">
        <w:tc>
          <w:tcPr>
            <w:tcW w:w="1424" w:type="dxa"/>
          </w:tcPr>
          <w:p w14:paraId="1D4BD5C3" w14:textId="1521CC6D"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1-08-25T00:00:00Z">
              <w:dateFormat w:val="dd/MM/yyyy"/>
              <w:lid w:val="en-GB"/>
              <w:storeMappedDataAs w:val="dateTime"/>
              <w:calendar w:val="gregorian"/>
            </w:date>
          </w:sdtPr>
          <w:sdtEndPr/>
          <w:sdtContent>
            <w:tc>
              <w:tcPr>
                <w:tcW w:w="4111" w:type="dxa"/>
              </w:tcPr>
              <w:p w14:paraId="342E1435" w14:textId="10740D3D" w:rsidR="002C4016" w:rsidRPr="005C342B" w:rsidRDefault="00676EC2"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25/08/2021</w:t>
                </w:r>
              </w:p>
            </w:tc>
          </w:sdtContent>
        </w:sdt>
        <w:tc>
          <w:tcPr>
            <w:tcW w:w="3827" w:type="dxa"/>
            <w:vMerge/>
          </w:tcPr>
          <w:p w14:paraId="01544D65" w14:textId="380BB511" w:rsidR="002C4016" w:rsidRDefault="002C4016" w:rsidP="007831D5">
            <w:pPr>
              <w:jc w:val="right"/>
              <w:rPr>
                <w:rFonts w:asciiTheme="minorHAnsi" w:hAnsiTheme="minorHAnsi"/>
                <w:color w:val="262626" w:themeColor="text1" w:themeTint="D9"/>
              </w:rPr>
            </w:pPr>
          </w:p>
        </w:tc>
      </w:tr>
      <w:tr w:rsidR="00BF4F8C" w14:paraId="143D1862" w14:textId="77777777" w:rsidTr="005C342B">
        <w:tc>
          <w:tcPr>
            <w:tcW w:w="1424" w:type="dxa"/>
          </w:tcPr>
          <w:p w14:paraId="50CF785D" w14:textId="05FF60A3"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3-08-24T00:00:00Z">
              <w:dateFormat w:val="dd/MM/yyyy"/>
              <w:lid w:val="en-GB"/>
              <w:storeMappedDataAs w:val="dateTime"/>
              <w:calendar w:val="gregorian"/>
            </w:date>
          </w:sdtPr>
          <w:sdtEndPr/>
          <w:sdtContent>
            <w:tc>
              <w:tcPr>
                <w:tcW w:w="4111" w:type="dxa"/>
              </w:tcPr>
              <w:p w14:paraId="71D15075" w14:textId="67787D22" w:rsidR="002C4016" w:rsidRPr="005C342B" w:rsidRDefault="00676EC2"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24/08/2023</w:t>
                </w:r>
              </w:p>
            </w:tc>
          </w:sdtContent>
        </w:sdt>
        <w:tc>
          <w:tcPr>
            <w:tcW w:w="3827" w:type="dxa"/>
            <w:vMerge/>
          </w:tcPr>
          <w:p w14:paraId="424961E3" w14:textId="66CA1695" w:rsidR="002C4016" w:rsidRDefault="002C4016" w:rsidP="007831D5">
            <w:pPr>
              <w:jc w:val="right"/>
              <w:rPr>
                <w:rFonts w:asciiTheme="minorHAnsi" w:hAnsiTheme="minorHAnsi"/>
                <w:color w:val="262626" w:themeColor="text1" w:themeTint="D9"/>
              </w:rPr>
            </w:pPr>
          </w:p>
        </w:tc>
      </w:tr>
    </w:tbl>
    <w:p w14:paraId="63108088" w14:textId="1D344A10" w:rsidR="002C4016" w:rsidRPr="005A67F4" w:rsidRDefault="002C4016" w:rsidP="007831D5">
      <w:pPr>
        <w:jc w:val="right"/>
        <w:rPr>
          <w:rFonts w:asciiTheme="minorHAnsi" w:hAnsiTheme="minorHAnsi"/>
          <w:color w:val="262626" w:themeColor="text1" w:themeTint="D9"/>
        </w:rPr>
      </w:pPr>
    </w:p>
    <w:p w14:paraId="42794011" w14:textId="6EC7FD4D" w:rsidR="007831D5" w:rsidRDefault="007831D5" w:rsidP="007831D5">
      <w:pPr>
        <w:rPr>
          <w:rFonts w:asciiTheme="minorHAnsi" w:hAnsiTheme="minorHAnsi" w:cs="Arial"/>
          <w:color w:val="262626" w:themeColor="text1" w:themeTint="D9"/>
        </w:rPr>
      </w:pPr>
    </w:p>
    <w:p w14:paraId="094D543C" w14:textId="77777777" w:rsidR="002C4016" w:rsidRDefault="002C4016" w:rsidP="007831D5">
      <w:pPr>
        <w:rPr>
          <w:rFonts w:asciiTheme="minorHAnsi" w:hAnsiTheme="minorHAnsi" w:cs="Arial"/>
          <w:color w:val="262626" w:themeColor="text1" w:themeTint="D9"/>
        </w:rPr>
      </w:pPr>
    </w:p>
    <w:p w14:paraId="64E69F69" w14:textId="77777777" w:rsidR="002C4016" w:rsidRPr="005A67F4" w:rsidRDefault="002C4016" w:rsidP="007831D5">
      <w:pPr>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E05D678BB56E42B3BA4C25932A9504AB"/>
        </w:placeholder>
      </w:sdtPr>
      <w:sdtEndPr/>
      <w:sdtContent>
        <w:p w14:paraId="5D1AA931" w14:textId="1C4D2F3A" w:rsidR="00FA5986" w:rsidRDefault="00676EC2" w:rsidP="005A67F4">
          <w:pPr>
            <w:pStyle w:val="Body"/>
            <w:spacing w:line="240" w:lineRule="auto"/>
            <w:jc w:val="left"/>
            <w:rPr>
              <w:rFonts w:asciiTheme="minorHAnsi" w:eastAsia="SimSun" w:hAnsiTheme="minorHAnsi" w:cs="Humanist777BT-LightB"/>
              <w:color w:val="262626" w:themeColor="text1" w:themeTint="D9"/>
              <w:sz w:val="36"/>
              <w:szCs w:val="36"/>
              <w:lang w:eastAsia="zh-CN"/>
            </w:rPr>
          </w:pPr>
          <w:r>
            <w:rPr>
              <w:rFonts w:asciiTheme="minorHAnsi" w:eastAsia="SimSun" w:hAnsiTheme="minorHAnsi" w:cs="Humanist777BT-LightB"/>
              <w:color w:val="262626" w:themeColor="text1" w:themeTint="D9"/>
              <w:sz w:val="36"/>
              <w:szCs w:val="36"/>
              <w:lang w:eastAsia="zh-CN"/>
            </w:rPr>
            <w:t xml:space="preserve">Electronic Information Security Policy </w:t>
          </w:r>
        </w:p>
      </w:sdtContent>
    </w:sdt>
    <w:p w14:paraId="111CB8FD" w14:textId="77777777" w:rsidR="00496209" w:rsidRPr="0081658A" w:rsidRDefault="00496209" w:rsidP="002C4016">
      <w:pPr>
        <w:pStyle w:val="Heading4"/>
        <w:rPr>
          <w:sz w:val="20"/>
          <w:szCs w:val="20"/>
        </w:rPr>
      </w:pPr>
      <w:bookmarkStart w:id="1" w:name="main"/>
      <w:r w:rsidRPr="0081658A">
        <w:rPr>
          <w:sz w:val="20"/>
          <w:szCs w:val="20"/>
        </w:rPr>
        <w:t>Policy Statement</w:t>
      </w:r>
    </w:p>
    <w:p w14:paraId="668D79EC" w14:textId="77777777" w:rsidR="00676EC2" w:rsidRPr="0081658A" w:rsidRDefault="00496209" w:rsidP="00676EC2">
      <w:pPr>
        <w:pStyle w:val="Heading5"/>
        <w:jc w:val="both"/>
        <w:rPr>
          <w:sz w:val="20"/>
          <w:szCs w:val="20"/>
        </w:rPr>
      </w:pPr>
      <w:r w:rsidRPr="0081658A">
        <w:rPr>
          <w:sz w:val="20"/>
          <w:szCs w:val="20"/>
        </w:rPr>
        <w:t>It is the policy of the University of Chichester (</w:t>
      </w:r>
      <w:r w:rsidR="00A84792" w:rsidRPr="0081658A">
        <w:rPr>
          <w:sz w:val="20"/>
          <w:szCs w:val="20"/>
        </w:rPr>
        <w:t>“</w:t>
      </w:r>
      <w:r w:rsidRPr="0081658A">
        <w:rPr>
          <w:sz w:val="20"/>
          <w:szCs w:val="20"/>
        </w:rPr>
        <w:t xml:space="preserve">University”) to </w:t>
      </w:r>
      <w:r w:rsidR="00676EC2" w:rsidRPr="0081658A">
        <w:rPr>
          <w:sz w:val="20"/>
          <w:szCs w:val="20"/>
        </w:rPr>
        <w:t xml:space="preserve">ensure that electronic information is acquired and created all the time and is increasingly essential to all aspects of the function of the University.  </w:t>
      </w:r>
    </w:p>
    <w:p w14:paraId="62D22E38" w14:textId="77777777" w:rsidR="00676EC2" w:rsidRPr="0081658A" w:rsidRDefault="00676EC2" w:rsidP="00676EC2">
      <w:pPr>
        <w:pStyle w:val="Heading5"/>
        <w:numPr>
          <w:ilvl w:val="0"/>
          <w:numId w:val="0"/>
        </w:numPr>
        <w:ind w:left="709"/>
        <w:jc w:val="both"/>
        <w:rPr>
          <w:sz w:val="20"/>
          <w:szCs w:val="20"/>
        </w:rPr>
      </w:pPr>
      <w:r w:rsidRPr="0081658A">
        <w:rPr>
          <w:sz w:val="20"/>
          <w:szCs w:val="20"/>
        </w:rPr>
        <w:t xml:space="preserve">Whilst the loss or exposure of some information would perhaps be no more than inconvenient, the loss  or exposure of more sensitive could be extremely detrimental, particularly if it is personal information that relates to an individual or to individuals. </w:t>
      </w:r>
    </w:p>
    <w:p w14:paraId="15F17829" w14:textId="5C8B308B" w:rsidR="00496209" w:rsidRPr="0081658A" w:rsidRDefault="00676EC2" w:rsidP="00676EC2">
      <w:pPr>
        <w:pStyle w:val="Heading5"/>
        <w:numPr>
          <w:ilvl w:val="0"/>
          <w:numId w:val="0"/>
        </w:numPr>
        <w:ind w:left="709"/>
        <w:jc w:val="both"/>
        <w:rPr>
          <w:sz w:val="20"/>
          <w:szCs w:val="20"/>
        </w:rPr>
      </w:pPr>
      <w:r w:rsidRPr="0081658A">
        <w:rPr>
          <w:sz w:val="20"/>
          <w:szCs w:val="20"/>
        </w:rPr>
        <w:t xml:space="preserve"> The security of electronic information is therefore of paramount importance and something that all users of IT facilities provided by, or made available by, the University must share responsibility for, and ownership of, in order to successfully manage the potential risks involved.   All users are required to accept this policy at the point of logging in</w:t>
      </w:r>
    </w:p>
    <w:p w14:paraId="6B9B83D9" w14:textId="77777777" w:rsidR="00496209" w:rsidRPr="0081658A" w:rsidRDefault="00496209" w:rsidP="002C4016">
      <w:pPr>
        <w:pStyle w:val="Heading5"/>
        <w:rPr>
          <w:sz w:val="20"/>
          <w:szCs w:val="20"/>
        </w:rPr>
      </w:pPr>
      <w:r w:rsidRPr="0081658A">
        <w:rPr>
          <w:sz w:val="20"/>
          <w:szCs w:val="20"/>
        </w:rPr>
        <w:t>The purpose of this policy is:</w:t>
      </w:r>
    </w:p>
    <w:p w14:paraId="67C19CAE" w14:textId="41260BBB" w:rsidR="00676EC2" w:rsidRPr="0081658A" w:rsidRDefault="00676EC2" w:rsidP="00676EC2">
      <w:pPr>
        <w:pStyle w:val="Heading6"/>
        <w:jc w:val="both"/>
        <w:rPr>
          <w:sz w:val="20"/>
          <w:szCs w:val="20"/>
        </w:rPr>
      </w:pPr>
      <w:r w:rsidRPr="0081658A">
        <w:rPr>
          <w:sz w:val="20"/>
          <w:szCs w:val="20"/>
        </w:rPr>
        <w:t>to minimise the risks to the University arising from loss or exposure of information,</w:t>
      </w:r>
    </w:p>
    <w:p w14:paraId="09A4A544" w14:textId="0EB3D578" w:rsidR="00676EC2" w:rsidRPr="0081658A" w:rsidRDefault="00676EC2" w:rsidP="00676EC2">
      <w:pPr>
        <w:pStyle w:val="Heading6"/>
        <w:jc w:val="both"/>
        <w:rPr>
          <w:sz w:val="20"/>
          <w:szCs w:val="20"/>
        </w:rPr>
      </w:pPr>
      <w:r w:rsidRPr="0081658A">
        <w:rPr>
          <w:sz w:val="20"/>
          <w:szCs w:val="20"/>
        </w:rPr>
        <w:t>to raise awareness of the potential risks involved,</w:t>
      </w:r>
    </w:p>
    <w:p w14:paraId="0C64E451" w14:textId="637D30EF" w:rsidR="00676EC2" w:rsidRPr="0081658A" w:rsidRDefault="00676EC2" w:rsidP="00676EC2">
      <w:pPr>
        <w:pStyle w:val="Heading6"/>
        <w:jc w:val="both"/>
        <w:rPr>
          <w:sz w:val="20"/>
          <w:szCs w:val="20"/>
        </w:rPr>
      </w:pPr>
      <w:r w:rsidRPr="0081658A">
        <w:rPr>
          <w:sz w:val="20"/>
          <w:szCs w:val="20"/>
        </w:rPr>
        <w:t>to provide all users with a clear articulation in the form of the Code of Conduct which follows below, of the University’s expectations regarding the use of IT facilities provided or made available, and;</w:t>
      </w:r>
    </w:p>
    <w:p w14:paraId="1597BD43" w14:textId="77777777" w:rsidR="00676EC2" w:rsidRPr="0081658A" w:rsidRDefault="00676EC2" w:rsidP="00676EC2">
      <w:pPr>
        <w:pStyle w:val="Heading6"/>
        <w:jc w:val="both"/>
        <w:rPr>
          <w:sz w:val="20"/>
          <w:szCs w:val="20"/>
        </w:rPr>
      </w:pPr>
      <w:r w:rsidRPr="0081658A">
        <w:rPr>
          <w:sz w:val="20"/>
          <w:szCs w:val="20"/>
        </w:rPr>
        <w:t>to ensure consistency in the way IT facilities provided or made available are used.</w:t>
      </w:r>
    </w:p>
    <w:p w14:paraId="74105D85" w14:textId="77777777" w:rsidR="00B46334" w:rsidRPr="002C4016" w:rsidRDefault="00B46334" w:rsidP="002C4016">
      <w:pPr>
        <w:rPr>
          <w:lang w:eastAsia="en-US"/>
        </w:rPr>
      </w:pPr>
    </w:p>
    <w:p w14:paraId="1080CE5E" w14:textId="508189EA" w:rsidR="00B32402" w:rsidRPr="00B32402" w:rsidRDefault="00B32402" w:rsidP="00B32402">
      <w:pPr>
        <w:pStyle w:val="Heading4"/>
        <w:numPr>
          <w:ilvl w:val="0"/>
          <w:numId w:val="0"/>
        </w:numPr>
      </w:pPr>
    </w:p>
    <w:p w14:paraId="2E8AFC54" w14:textId="77777777" w:rsidR="00B46334" w:rsidRPr="002C4016" w:rsidRDefault="00B46334" w:rsidP="002C4016">
      <w:pPr>
        <w:rPr>
          <w:lang w:eastAsia="en-US"/>
        </w:rPr>
      </w:pPr>
    </w:p>
    <w:bookmarkEnd w:id="1"/>
    <w:p w14:paraId="7E34AB6A" w14:textId="77777777" w:rsidR="00676EC2" w:rsidRDefault="00676EC2" w:rsidP="007831D5">
      <w:pPr>
        <w:jc w:val="right"/>
        <w:rPr>
          <w:rFonts w:asciiTheme="minorHAnsi" w:hAnsiTheme="minorHAnsi" w:cs="Arial"/>
          <w:b/>
          <w:color w:val="262626" w:themeColor="text1" w:themeTint="D9"/>
          <w:sz w:val="20"/>
          <w:szCs w:val="20"/>
        </w:rPr>
      </w:pPr>
    </w:p>
    <w:p w14:paraId="4C3BBB54" w14:textId="77777777" w:rsidR="00676EC2" w:rsidRDefault="00676EC2" w:rsidP="007831D5">
      <w:pPr>
        <w:jc w:val="right"/>
        <w:rPr>
          <w:rFonts w:asciiTheme="minorHAnsi" w:hAnsiTheme="minorHAnsi" w:cs="Arial"/>
          <w:b/>
          <w:color w:val="262626" w:themeColor="text1" w:themeTint="D9"/>
          <w:sz w:val="20"/>
          <w:szCs w:val="20"/>
        </w:rPr>
      </w:pPr>
    </w:p>
    <w:p w14:paraId="360933E8" w14:textId="77777777" w:rsidR="00676EC2" w:rsidRDefault="00676EC2" w:rsidP="007831D5">
      <w:pPr>
        <w:jc w:val="right"/>
        <w:rPr>
          <w:rFonts w:asciiTheme="minorHAnsi" w:hAnsiTheme="minorHAnsi" w:cs="Arial"/>
          <w:b/>
          <w:color w:val="262626" w:themeColor="text1" w:themeTint="D9"/>
          <w:sz w:val="20"/>
          <w:szCs w:val="20"/>
        </w:rPr>
      </w:pPr>
    </w:p>
    <w:p w14:paraId="5307F88B" w14:textId="77777777" w:rsidR="00676EC2" w:rsidRDefault="00676EC2" w:rsidP="007831D5">
      <w:pPr>
        <w:jc w:val="right"/>
        <w:rPr>
          <w:rFonts w:asciiTheme="minorHAnsi" w:hAnsiTheme="minorHAnsi" w:cs="Arial"/>
          <w:b/>
          <w:color w:val="262626" w:themeColor="text1" w:themeTint="D9"/>
          <w:sz w:val="20"/>
          <w:szCs w:val="20"/>
        </w:rPr>
      </w:pPr>
    </w:p>
    <w:p w14:paraId="12B17557" w14:textId="77777777" w:rsidR="00676EC2" w:rsidRDefault="00676EC2" w:rsidP="007831D5">
      <w:pPr>
        <w:jc w:val="right"/>
        <w:rPr>
          <w:rFonts w:asciiTheme="minorHAnsi" w:hAnsiTheme="minorHAnsi" w:cs="Arial"/>
          <w:b/>
          <w:color w:val="262626" w:themeColor="text1" w:themeTint="D9"/>
          <w:sz w:val="20"/>
          <w:szCs w:val="20"/>
        </w:rPr>
      </w:pPr>
    </w:p>
    <w:p w14:paraId="3F841071" w14:textId="77777777" w:rsidR="00676EC2" w:rsidRDefault="00676EC2" w:rsidP="007831D5">
      <w:pPr>
        <w:jc w:val="right"/>
        <w:rPr>
          <w:rFonts w:asciiTheme="minorHAnsi" w:hAnsiTheme="minorHAnsi" w:cs="Arial"/>
          <w:b/>
          <w:color w:val="262626" w:themeColor="text1" w:themeTint="D9"/>
          <w:sz w:val="20"/>
          <w:szCs w:val="20"/>
        </w:rPr>
      </w:pPr>
    </w:p>
    <w:p w14:paraId="2E8A7C01" w14:textId="77777777" w:rsidR="00676EC2" w:rsidRDefault="00676EC2" w:rsidP="007831D5">
      <w:pPr>
        <w:jc w:val="right"/>
        <w:rPr>
          <w:rFonts w:asciiTheme="minorHAnsi" w:hAnsiTheme="minorHAnsi" w:cs="Arial"/>
          <w:b/>
          <w:color w:val="262626" w:themeColor="text1" w:themeTint="D9"/>
          <w:sz w:val="20"/>
          <w:szCs w:val="20"/>
        </w:rPr>
      </w:pPr>
    </w:p>
    <w:p w14:paraId="24972C4B" w14:textId="77777777" w:rsidR="00676EC2" w:rsidRDefault="00676EC2" w:rsidP="007831D5">
      <w:pPr>
        <w:jc w:val="right"/>
        <w:rPr>
          <w:rFonts w:asciiTheme="minorHAnsi" w:hAnsiTheme="minorHAnsi" w:cs="Arial"/>
          <w:b/>
          <w:color w:val="262626" w:themeColor="text1" w:themeTint="D9"/>
          <w:sz w:val="20"/>
          <w:szCs w:val="20"/>
        </w:rPr>
      </w:pPr>
    </w:p>
    <w:p w14:paraId="3028C783" w14:textId="77777777" w:rsidR="00676EC2" w:rsidRDefault="00676EC2" w:rsidP="007831D5">
      <w:pPr>
        <w:jc w:val="right"/>
        <w:rPr>
          <w:rFonts w:asciiTheme="minorHAnsi" w:hAnsiTheme="minorHAnsi" w:cs="Arial"/>
          <w:b/>
          <w:color w:val="262626" w:themeColor="text1" w:themeTint="D9"/>
          <w:sz w:val="20"/>
          <w:szCs w:val="20"/>
        </w:rPr>
      </w:pPr>
    </w:p>
    <w:p w14:paraId="2860E692" w14:textId="77777777" w:rsidR="00676EC2" w:rsidRDefault="00676EC2" w:rsidP="007831D5">
      <w:pPr>
        <w:jc w:val="right"/>
        <w:rPr>
          <w:rFonts w:asciiTheme="minorHAnsi" w:hAnsiTheme="minorHAnsi" w:cs="Arial"/>
          <w:b/>
          <w:color w:val="262626" w:themeColor="text1" w:themeTint="D9"/>
          <w:sz w:val="20"/>
          <w:szCs w:val="20"/>
        </w:rPr>
      </w:pPr>
    </w:p>
    <w:p w14:paraId="744B086D" w14:textId="77777777" w:rsidR="00676EC2" w:rsidRDefault="00676EC2" w:rsidP="007831D5">
      <w:pPr>
        <w:jc w:val="right"/>
        <w:rPr>
          <w:rFonts w:asciiTheme="minorHAnsi" w:hAnsiTheme="minorHAnsi" w:cs="Arial"/>
          <w:b/>
          <w:color w:val="262626" w:themeColor="text1" w:themeTint="D9"/>
          <w:sz w:val="20"/>
          <w:szCs w:val="20"/>
        </w:rPr>
      </w:pPr>
    </w:p>
    <w:p w14:paraId="7BE3ABF9" w14:textId="77777777" w:rsidR="00676EC2" w:rsidRDefault="00676EC2" w:rsidP="007831D5">
      <w:pPr>
        <w:jc w:val="right"/>
        <w:rPr>
          <w:rFonts w:asciiTheme="minorHAnsi" w:hAnsiTheme="minorHAnsi" w:cs="Arial"/>
          <w:b/>
          <w:color w:val="262626" w:themeColor="text1" w:themeTint="D9"/>
          <w:sz w:val="20"/>
          <w:szCs w:val="20"/>
        </w:rPr>
      </w:pPr>
    </w:p>
    <w:p w14:paraId="65336DCB" w14:textId="77777777" w:rsidR="00676EC2" w:rsidRDefault="00676EC2" w:rsidP="007831D5">
      <w:pPr>
        <w:jc w:val="right"/>
        <w:rPr>
          <w:rFonts w:asciiTheme="minorHAnsi" w:hAnsiTheme="minorHAnsi" w:cs="Arial"/>
          <w:b/>
          <w:color w:val="262626" w:themeColor="text1" w:themeTint="D9"/>
          <w:sz w:val="20"/>
          <w:szCs w:val="20"/>
        </w:rPr>
      </w:pPr>
    </w:p>
    <w:p w14:paraId="2942EC04" w14:textId="77777777" w:rsidR="00676EC2" w:rsidRDefault="00676EC2" w:rsidP="007831D5">
      <w:pPr>
        <w:jc w:val="right"/>
        <w:rPr>
          <w:rFonts w:asciiTheme="minorHAnsi" w:hAnsiTheme="minorHAnsi" w:cs="Arial"/>
          <w:b/>
          <w:color w:val="262626" w:themeColor="text1" w:themeTint="D9"/>
          <w:sz w:val="20"/>
          <w:szCs w:val="20"/>
        </w:rPr>
      </w:pPr>
    </w:p>
    <w:p w14:paraId="4BCC3BD9" w14:textId="1857FDB6" w:rsidR="00676EC2" w:rsidRDefault="00676EC2" w:rsidP="007831D5">
      <w:pPr>
        <w:jc w:val="right"/>
        <w:rPr>
          <w:rFonts w:asciiTheme="minorHAnsi" w:hAnsiTheme="minorHAnsi" w:cs="Arial"/>
          <w:b/>
          <w:color w:val="262626" w:themeColor="text1" w:themeTint="D9"/>
          <w:sz w:val="20"/>
          <w:szCs w:val="20"/>
        </w:rPr>
      </w:pPr>
    </w:p>
    <w:p w14:paraId="02ACE78B" w14:textId="3E3B6A5B" w:rsidR="0081658A" w:rsidRDefault="0081658A" w:rsidP="007831D5">
      <w:pPr>
        <w:jc w:val="right"/>
        <w:rPr>
          <w:rFonts w:asciiTheme="minorHAnsi" w:hAnsiTheme="minorHAnsi" w:cs="Arial"/>
          <w:b/>
          <w:color w:val="262626" w:themeColor="text1" w:themeTint="D9"/>
          <w:sz w:val="20"/>
          <w:szCs w:val="20"/>
        </w:rPr>
      </w:pPr>
    </w:p>
    <w:p w14:paraId="086BFB02" w14:textId="31892CF5" w:rsidR="0081658A" w:rsidRDefault="0081658A" w:rsidP="007831D5">
      <w:pPr>
        <w:jc w:val="right"/>
        <w:rPr>
          <w:rFonts w:asciiTheme="minorHAnsi" w:hAnsiTheme="minorHAnsi" w:cs="Arial"/>
          <w:b/>
          <w:color w:val="262626" w:themeColor="text1" w:themeTint="D9"/>
          <w:sz w:val="20"/>
          <w:szCs w:val="20"/>
        </w:rPr>
      </w:pPr>
    </w:p>
    <w:p w14:paraId="768E7370" w14:textId="77777777" w:rsidR="0081658A" w:rsidRDefault="0081658A" w:rsidP="007831D5">
      <w:pPr>
        <w:jc w:val="right"/>
        <w:rPr>
          <w:rFonts w:asciiTheme="minorHAnsi" w:hAnsiTheme="minorHAnsi" w:cs="Arial"/>
          <w:b/>
          <w:color w:val="262626" w:themeColor="text1" w:themeTint="D9"/>
          <w:sz w:val="20"/>
          <w:szCs w:val="20"/>
        </w:rPr>
      </w:pPr>
    </w:p>
    <w:p w14:paraId="061EC574" w14:textId="0BBC7162" w:rsidR="00676EC2" w:rsidRDefault="00676EC2" w:rsidP="007831D5">
      <w:pPr>
        <w:jc w:val="right"/>
        <w:rPr>
          <w:rFonts w:asciiTheme="minorHAnsi" w:hAnsiTheme="minorHAnsi" w:cs="Arial"/>
          <w:b/>
          <w:color w:val="262626" w:themeColor="text1" w:themeTint="D9"/>
          <w:sz w:val="20"/>
          <w:szCs w:val="20"/>
        </w:rPr>
      </w:pPr>
    </w:p>
    <w:p w14:paraId="575684AE" w14:textId="77777777" w:rsidR="0081658A" w:rsidRDefault="0081658A" w:rsidP="007831D5">
      <w:pPr>
        <w:jc w:val="right"/>
        <w:rPr>
          <w:rFonts w:asciiTheme="minorHAnsi" w:hAnsiTheme="minorHAnsi" w:cs="Arial"/>
          <w:b/>
          <w:color w:val="262626" w:themeColor="text1" w:themeTint="D9"/>
          <w:sz w:val="20"/>
          <w:szCs w:val="20"/>
        </w:rPr>
      </w:pPr>
    </w:p>
    <w:p w14:paraId="6FA9ABF6" w14:textId="51EF97FB" w:rsidR="00676EC2" w:rsidRDefault="00676EC2" w:rsidP="007831D5">
      <w:pPr>
        <w:jc w:val="right"/>
        <w:rPr>
          <w:rFonts w:asciiTheme="minorHAnsi" w:hAnsiTheme="minorHAnsi" w:cs="Arial"/>
          <w:b/>
          <w:color w:val="262626" w:themeColor="text1" w:themeTint="D9"/>
          <w:sz w:val="20"/>
          <w:szCs w:val="20"/>
        </w:rPr>
      </w:pPr>
    </w:p>
    <w:p w14:paraId="6FA6619B" w14:textId="5CFB66F3" w:rsidR="0081658A" w:rsidRPr="0081658A" w:rsidRDefault="0081658A" w:rsidP="0081658A">
      <w:pPr>
        <w:rPr>
          <w:rFonts w:asciiTheme="minorHAnsi" w:hAnsiTheme="minorHAnsi" w:cs="Arial"/>
          <w:sz w:val="20"/>
          <w:szCs w:val="20"/>
        </w:rPr>
      </w:pPr>
    </w:p>
    <w:p w14:paraId="33A96AFE" w14:textId="057A6FA3" w:rsidR="0081658A" w:rsidRPr="0081658A" w:rsidRDefault="0081658A" w:rsidP="0081658A">
      <w:pPr>
        <w:rPr>
          <w:rFonts w:asciiTheme="minorHAnsi" w:hAnsiTheme="minorHAnsi" w:cs="Arial"/>
          <w:sz w:val="20"/>
          <w:szCs w:val="20"/>
        </w:rPr>
      </w:pPr>
    </w:p>
    <w:p w14:paraId="45198021" w14:textId="7E554980" w:rsidR="0081658A" w:rsidRPr="0081658A" w:rsidRDefault="0081658A" w:rsidP="0081658A">
      <w:pPr>
        <w:rPr>
          <w:rFonts w:asciiTheme="minorHAnsi" w:hAnsiTheme="minorHAnsi" w:cs="Arial"/>
          <w:sz w:val="20"/>
          <w:szCs w:val="20"/>
        </w:rPr>
      </w:pPr>
    </w:p>
    <w:p w14:paraId="28F1B9B3" w14:textId="5C6DC7CA" w:rsidR="0081658A" w:rsidRPr="0081658A" w:rsidRDefault="0081658A" w:rsidP="0081658A">
      <w:pPr>
        <w:tabs>
          <w:tab w:val="left" w:pos="1553"/>
        </w:tabs>
        <w:rPr>
          <w:rFonts w:asciiTheme="minorHAnsi" w:hAnsiTheme="minorHAnsi" w:cs="Arial"/>
          <w:sz w:val="20"/>
          <w:szCs w:val="20"/>
        </w:rPr>
      </w:pPr>
      <w:r>
        <w:rPr>
          <w:rFonts w:asciiTheme="minorHAnsi" w:hAnsiTheme="minorHAnsi" w:cs="Arial"/>
          <w:sz w:val="20"/>
          <w:szCs w:val="20"/>
        </w:rPr>
        <w:tab/>
      </w:r>
    </w:p>
    <w:p w14:paraId="13F109CB" w14:textId="77777777" w:rsidR="00676EC2" w:rsidRPr="00676EC2" w:rsidRDefault="00676EC2" w:rsidP="00676EC2">
      <w:pPr>
        <w:pStyle w:val="Heading2"/>
        <w:shd w:val="clear" w:color="auto" w:fill="FFFFFF"/>
        <w:spacing w:before="300" w:after="150"/>
        <w:ind w:left="-567" w:right="-613"/>
        <w:jc w:val="both"/>
        <w:rPr>
          <w:rFonts w:asciiTheme="minorHAnsi" w:eastAsia="Times New Roman" w:hAnsiTheme="minorHAnsi" w:cstheme="minorHAnsi"/>
          <w:color w:val="555555"/>
          <w:sz w:val="20"/>
          <w:szCs w:val="20"/>
          <w:lang w:eastAsia="en-GB"/>
        </w:rPr>
      </w:pPr>
      <w:r w:rsidRPr="00676EC2">
        <w:rPr>
          <w:rStyle w:val="Strong"/>
          <w:rFonts w:asciiTheme="minorHAnsi" w:hAnsiTheme="minorHAnsi" w:cstheme="minorHAnsi"/>
          <w:color w:val="555555"/>
          <w:sz w:val="20"/>
          <w:szCs w:val="20"/>
        </w:rPr>
        <w:lastRenderedPageBreak/>
        <w:t>Electronic Information Security Policy</w:t>
      </w:r>
    </w:p>
    <w:p w14:paraId="21116A85" w14:textId="77777777" w:rsidR="00676EC2" w:rsidRPr="00676EC2" w:rsidRDefault="00676EC2" w:rsidP="00676EC2">
      <w:pPr>
        <w:pStyle w:val="NormalWeb"/>
        <w:shd w:val="clear" w:color="auto" w:fill="FFFFFF"/>
        <w:spacing w:after="150"/>
        <w:ind w:left="-567" w:right="-613"/>
        <w:jc w:val="both"/>
        <w:rPr>
          <w:rFonts w:asciiTheme="minorHAnsi" w:hAnsiTheme="minorHAnsi" w:cstheme="minorHAnsi"/>
          <w:color w:val="333333"/>
          <w:sz w:val="20"/>
          <w:szCs w:val="20"/>
        </w:rPr>
      </w:pPr>
      <w:r w:rsidRPr="00676EC2">
        <w:rPr>
          <w:rFonts w:asciiTheme="minorHAnsi" w:hAnsiTheme="minorHAnsi" w:cstheme="minorHAnsi"/>
          <w:color w:val="333333"/>
          <w:sz w:val="20"/>
          <w:szCs w:val="20"/>
        </w:rPr>
        <w:t xml:space="preserve">The code of conduct set out below, applies to all usage of IT facilities provided by, or made available by the University. This includes University IT equipment and services, but also covers any device (including personal devices) that uses the University’s </w:t>
      </w:r>
      <w:proofErr w:type="spellStart"/>
      <w:r w:rsidRPr="00676EC2">
        <w:rPr>
          <w:rFonts w:asciiTheme="minorHAnsi" w:hAnsiTheme="minorHAnsi" w:cstheme="minorHAnsi"/>
          <w:color w:val="333333"/>
          <w:sz w:val="20"/>
          <w:szCs w:val="20"/>
        </w:rPr>
        <w:t>WiFi</w:t>
      </w:r>
      <w:proofErr w:type="spellEnd"/>
      <w:r w:rsidRPr="00676EC2">
        <w:rPr>
          <w:rFonts w:asciiTheme="minorHAnsi" w:hAnsiTheme="minorHAnsi" w:cstheme="minorHAnsi"/>
          <w:color w:val="333333"/>
          <w:sz w:val="20"/>
          <w:szCs w:val="20"/>
        </w:rPr>
        <w:t xml:space="preserve"> or connects to any other University IT asset or service (for example, during remote working). </w:t>
      </w:r>
    </w:p>
    <w:p w14:paraId="34302584" w14:textId="77777777" w:rsidR="00676EC2" w:rsidRPr="00676EC2" w:rsidRDefault="00676EC2" w:rsidP="00676EC2">
      <w:pPr>
        <w:pStyle w:val="NormalWeb"/>
        <w:shd w:val="clear" w:color="auto" w:fill="FFFFFF"/>
        <w:spacing w:after="150"/>
        <w:ind w:left="-567" w:right="-613"/>
        <w:jc w:val="both"/>
        <w:rPr>
          <w:rFonts w:asciiTheme="minorHAnsi" w:hAnsiTheme="minorHAnsi" w:cstheme="minorHAnsi"/>
          <w:color w:val="333333"/>
          <w:sz w:val="20"/>
          <w:szCs w:val="20"/>
        </w:rPr>
      </w:pPr>
      <w:r w:rsidRPr="00676EC2">
        <w:rPr>
          <w:rFonts w:asciiTheme="minorHAnsi" w:hAnsiTheme="minorHAnsi" w:cstheme="minorHAnsi"/>
          <w:color w:val="333333"/>
          <w:sz w:val="20"/>
          <w:szCs w:val="20"/>
        </w:rPr>
        <w:t>All ‘users’ (students, staff and visitors) of University’s IT systems and services are required to comply with this code of conduct. Failure to do so may result in access being withdrawn, and in serious cases, action under the applicable disciplinary policies.</w:t>
      </w:r>
    </w:p>
    <w:p w14:paraId="6DD609BE" w14:textId="6A7FCC0A" w:rsidR="00676EC2" w:rsidRPr="00676EC2" w:rsidRDefault="00676EC2" w:rsidP="0081658A">
      <w:pPr>
        <w:pStyle w:val="NormalWeb"/>
        <w:shd w:val="clear" w:color="auto" w:fill="FFFFFF"/>
        <w:ind w:left="-567" w:right="-613"/>
        <w:rPr>
          <w:rFonts w:asciiTheme="minorHAnsi" w:hAnsiTheme="minorHAnsi" w:cstheme="minorHAnsi"/>
          <w:color w:val="333333"/>
          <w:sz w:val="20"/>
          <w:szCs w:val="20"/>
        </w:rPr>
      </w:pPr>
      <w:r w:rsidRPr="00676EC2">
        <w:rPr>
          <w:rStyle w:val="Strong"/>
          <w:rFonts w:asciiTheme="minorHAnsi" w:hAnsiTheme="minorHAnsi" w:cstheme="minorHAnsi"/>
          <w:color w:val="333333"/>
          <w:sz w:val="20"/>
          <w:szCs w:val="20"/>
        </w:rPr>
        <w:t>You must;</w:t>
      </w:r>
    </w:p>
    <w:p w14:paraId="4740BB3A" w14:textId="77777777" w:rsidR="00676EC2" w:rsidRPr="00676EC2" w:rsidRDefault="00676EC2" w:rsidP="00EB15B7">
      <w:pPr>
        <w:pStyle w:val="ListParagraph"/>
        <w:numPr>
          <w:ilvl w:val="0"/>
          <w:numId w:val="50"/>
        </w:numPr>
        <w:shd w:val="clear" w:color="auto" w:fill="FFFFFF"/>
        <w:spacing w:before="240" w:after="100" w:afterAutospacing="1"/>
        <w:ind w:left="-148" w:right="-612" w:hanging="357"/>
        <w:jc w:val="both"/>
        <w:rPr>
          <w:rFonts w:asciiTheme="minorHAnsi" w:hAnsiTheme="minorHAnsi" w:cstheme="minorHAnsi"/>
          <w:color w:val="333333"/>
          <w:sz w:val="20"/>
          <w:szCs w:val="20"/>
        </w:rPr>
      </w:pPr>
      <w:r w:rsidRPr="00676EC2">
        <w:rPr>
          <w:rFonts w:asciiTheme="minorHAnsi" w:hAnsiTheme="minorHAnsi" w:cstheme="minorHAnsi"/>
          <w:color w:val="333333"/>
          <w:sz w:val="20"/>
          <w:szCs w:val="20"/>
        </w:rPr>
        <w:t>Use University IT systems and services for University business and in accordance with all University policies.</w:t>
      </w:r>
    </w:p>
    <w:p w14:paraId="195B8DFE" w14:textId="77777777" w:rsidR="00676EC2" w:rsidRPr="00676EC2" w:rsidRDefault="00676EC2" w:rsidP="00676EC2">
      <w:pPr>
        <w:pStyle w:val="ListParagraph"/>
        <w:numPr>
          <w:ilvl w:val="0"/>
          <w:numId w:val="50"/>
        </w:numPr>
        <w:shd w:val="clear" w:color="auto" w:fill="FFFFFF"/>
        <w:spacing w:before="100" w:beforeAutospacing="1" w:after="100" w:afterAutospacing="1"/>
        <w:ind w:left="-142" w:right="-613"/>
        <w:jc w:val="both"/>
        <w:rPr>
          <w:rFonts w:asciiTheme="minorHAnsi" w:hAnsiTheme="minorHAnsi" w:cstheme="minorHAnsi"/>
          <w:color w:val="333333"/>
          <w:sz w:val="20"/>
          <w:szCs w:val="20"/>
        </w:rPr>
      </w:pPr>
      <w:r w:rsidRPr="00676EC2">
        <w:rPr>
          <w:rFonts w:asciiTheme="minorHAnsi" w:hAnsiTheme="minorHAnsi" w:cstheme="minorHAnsi"/>
          <w:color w:val="333333"/>
          <w:sz w:val="20"/>
          <w:szCs w:val="20"/>
        </w:rPr>
        <w:t>Ensure that your use of University IT systems and services is appropriate, safe and in accordance with the purposes for which they are made available.</w:t>
      </w:r>
    </w:p>
    <w:p w14:paraId="68630EA8" w14:textId="77777777" w:rsidR="00676EC2" w:rsidRPr="00676EC2" w:rsidRDefault="00676EC2" w:rsidP="00676EC2">
      <w:pPr>
        <w:pStyle w:val="ListParagraph"/>
        <w:numPr>
          <w:ilvl w:val="0"/>
          <w:numId w:val="50"/>
        </w:numPr>
        <w:shd w:val="clear" w:color="auto" w:fill="FFFFFF"/>
        <w:spacing w:before="100" w:beforeAutospacing="1" w:after="100" w:afterAutospacing="1"/>
        <w:ind w:left="-142" w:right="-613"/>
        <w:jc w:val="both"/>
        <w:rPr>
          <w:rFonts w:asciiTheme="minorHAnsi" w:hAnsiTheme="minorHAnsi" w:cstheme="minorHAnsi"/>
          <w:color w:val="333333"/>
          <w:sz w:val="20"/>
          <w:szCs w:val="20"/>
        </w:rPr>
      </w:pPr>
      <w:r w:rsidRPr="00676EC2">
        <w:rPr>
          <w:rFonts w:asciiTheme="minorHAnsi" w:hAnsiTheme="minorHAnsi" w:cstheme="minorHAnsi"/>
          <w:color w:val="333333"/>
          <w:sz w:val="20"/>
          <w:szCs w:val="20"/>
        </w:rPr>
        <w:t>Abide by all ‘terms of service’ and other contracts by which software and any associated information are accessed using University computing services. </w:t>
      </w:r>
    </w:p>
    <w:p w14:paraId="3B362483" w14:textId="77777777" w:rsidR="00676EC2" w:rsidRPr="00676EC2" w:rsidRDefault="00676EC2" w:rsidP="00676EC2">
      <w:pPr>
        <w:pStyle w:val="ListParagraph"/>
        <w:numPr>
          <w:ilvl w:val="0"/>
          <w:numId w:val="50"/>
        </w:numPr>
        <w:shd w:val="clear" w:color="auto" w:fill="FFFFFF"/>
        <w:spacing w:before="100" w:beforeAutospacing="1" w:after="100" w:afterAutospacing="1"/>
        <w:ind w:left="-142" w:right="-613"/>
        <w:jc w:val="both"/>
        <w:rPr>
          <w:rFonts w:asciiTheme="minorHAnsi" w:hAnsiTheme="minorHAnsi" w:cstheme="minorHAnsi"/>
          <w:color w:val="333333"/>
          <w:sz w:val="20"/>
          <w:szCs w:val="20"/>
        </w:rPr>
      </w:pPr>
      <w:r w:rsidRPr="00676EC2">
        <w:rPr>
          <w:rFonts w:asciiTheme="minorHAnsi" w:hAnsiTheme="minorHAnsi" w:cstheme="minorHAnsi"/>
          <w:color w:val="333333"/>
          <w:sz w:val="20"/>
          <w:szCs w:val="20"/>
        </w:rPr>
        <w:t>When using a personal device to access University IT systems or services, ensure that it is properly secured, for example by ensuring that your system is updated in line with manufacturer recommendations and that you have up-to-date anti-virus software installed.</w:t>
      </w:r>
    </w:p>
    <w:p w14:paraId="27239B7F" w14:textId="77777777" w:rsidR="00676EC2" w:rsidRPr="00676EC2" w:rsidRDefault="00676EC2" w:rsidP="00676EC2">
      <w:pPr>
        <w:pStyle w:val="ListParagraph"/>
        <w:numPr>
          <w:ilvl w:val="0"/>
          <w:numId w:val="50"/>
        </w:numPr>
        <w:shd w:val="clear" w:color="auto" w:fill="FFFFFF"/>
        <w:spacing w:before="100" w:beforeAutospacing="1" w:after="100" w:afterAutospacing="1"/>
        <w:ind w:left="-142" w:right="-613"/>
        <w:jc w:val="both"/>
        <w:rPr>
          <w:rFonts w:asciiTheme="minorHAnsi" w:hAnsiTheme="minorHAnsi" w:cstheme="minorHAnsi"/>
          <w:color w:val="333333"/>
          <w:sz w:val="20"/>
          <w:szCs w:val="20"/>
        </w:rPr>
      </w:pPr>
      <w:r w:rsidRPr="00676EC2">
        <w:rPr>
          <w:rFonts w:asciiTheme="minorHAnsi" w:hAnsiTheme="minorHAnsi" w:cstheme="minorHAnsi"/>
          <w:color w:val="333333"/>
          <w:sz w:val="20"/>
          <w:szCs w:val="20"/>
        </w:rPr>
        <w:t>Report any misuse or abuse of IT systems, and any infringement of this code of conduct through the SIZ</w:t>
      </w:r>
    </w:p>
    <w:p w14:paraId="1C110BD0" w14:textId="77777777" w:rsidR="00676EC2" w:rsidRPr="00676EC2" w:rsidRDefault="00676EC2" w:rsidP="00676EC2">
      <w:pPr>
        <w:pStyle w:val="ListParagraph"/>
        <w:numPr>
          <w:ilvl w:val="0"/>
          <w:numId w:val="50"/>
        </w:numPr>
        <w:shd w:val="clear" w:color="auto" w:fill="FFFFFF"/>
        <w:spacing w:before="100" w:beforeAutospacing="1" w:after="100" w:afterAutospacing="1"/>
        <w:ind w:left="-142" w:right="-613"/>
        <w:jc w:val="both"/>
        <w:rPr>
          <w:rFonts w:asciiTheme="minorHAnsi" w:hAnsiTheme="minorHAnsi" w:cstheme="minorHAnsi"/>
          <w:color w:val="333333"/>
          <w:sz w:val="20"/>
          <w:szCs w:val="20"/>
        </w:rPr>
      </w:pPr>
      <w:r w:rsidRPr="00676EC2">
        <w:rPr>
          <w:rFonts w:asciiTheme="minorHAnsi" w:hAnsiTheme="minorHAnsi" w:cstheme="minorHAnsi"/>
          <w:color w:val="333333"/>
          <w:sz w:val="20"/>
          <w:szCs w:val="20"/>
        </w:rPr>
        <w:t>Store information in the most suitable (lowest risk) facility, for example in a University case management system or network folder, and not in ad-hoc or personal general storage such as cloud or removable media such USB Sticks.</w:t>
      </w:r>
    </w:p>
    <w:p w14:paraId="54FEF8A3" w14:textId="3619C988" w:rsidR="00676EC2" w:rsidRPr="00676EC2" w:rsidRDefault="00676EC2" w:rsidP="00676EC2">
      <w:pPr>
        <w:pStyle w:val="ListParagraph"/>
        <w:numPr>
          <w:ilvl w:val="0"/>
          <w:numId w:val="50"/>
        </w:numPr>
        <w:shd w:val="clear" w:color="auto" w:fill="FFFFFF"/>
        <w:spacing w:before="100" w:beforeAutospacing="1" w:after="100" w:afterAutospacing="1"/>
        <w:ind w:left="-142" w:right="-613"/>
        <w:jc w:val="both"/>
        <w:rPr>
          <w:rFonts w:asciiTheme="minorHAnsi" w:hAnsiTheme="minorHAnsi" w:cstheme="minorHAnsi"/>
          <w:color w:val="333333"/>
          <w:sz w:val="20"/>
          <w:szCs w:val="20"/>
        </w:rPr>
      </w:pPr>
      <w:r w:rsidRPr="00676EC2">
        <w:rPr>
          <w:rFonts w:asciiTheme="minorHAnsi" w:hAnsiTheme="minorHAnsi" w:cstheme="minorHAnsi"/>
          <w:color w:val="333333"/>
          <w:sz w:val="20"/>
          <w:szCs w:val="20"/>
        </w:rPr>
        <w:t>Secure (physically lock away) all </w:t>
      </w:r>
      <w:r w:rsidRPr="00676EC2">
        <w:rPr>
          <w:rStyle w:val="Emphasis"/>
          <w:rFonts w:asciiTheme="minorHAnsi" w:hAnsiTheme="minorHAnsi" w:cstheme="minorHAnsi"/>
          <w:color w:val="333333"/>
          <w:sz w:val="20"/>
          <w:szCs w:val="20"/>
        </w:rPr>
        <w:t>private</w:t>
      </w:r>
      <w:r w:rsidR="00A71C44">
        <w:rPr>
          <w:rStyle w:val="FootnoteReference"/>
          <w:rFonts w:asciiTheme="minorHAnsi" w:hAnsiTheme="minorHAnsi" w:cstheme="minorHAnsi"/>
          <w:i/>
          <w:iCs/>
          <w:color w:val="333333"/>
          <w:sz w:val="20"/>
          <w:szCs w:val="20"/>
        </w:rPr>
        <w:footnoteReference w:id="1"/>
      </w:r>
      <w:r w:rsidRPr="00676EC2">
        <w:rPr>
          <w:rFonts w:asciiTheme="minorHAnsi" w:hAnsiTheme="minorHAnsi" w:cstheme="minorHAnsi"/>
          <w:color w:val="333333"/>
          <w:sz w:val="20"/>
          <w:szCs w:val="20"/>
        </w:rPr>
        <w:t> and </w:t>
      </w:r>
      <w:r w:rsidRPr="00676EC2">
        <w:rPr>
          <w:rStyle w:val="Emphasis"/>
          <w:rFonts w:asciiTheme="minorHAnsi" w:hAnsiTheme="minorHAnsi" w:cstheme="minorHAnsi"/>
          <w:color w:val="333333"/>
          <w:sz w:val="20"/>
          <w:szCs w:val="20"/>
        </w:rPr>
        <w:t>confidential</w:t>
      </w:r>
      <w:r w:rsidRPr="00676EC2">
        <w:rPr>
          <w:rFonts w:asciiTheme="minorHAnsi" w:hAnsiTheme="minorHAnsi" w:cstheme="minorHAnsi"/>
          <w:color w:val="333333"/>
          <w:sz w:val="20"/>
          <w:szCs w:val="20"/>
          <w:vertAlign w:val="superscript"/>
        </w:rPr>
        <w:t>1</w:t>
      </w:r>
      <w:r w:rsidRPr="00676EC2">
        <w:rPr>
          <w:rFonts w:asciiTheme="minorHAnsi" w:hAnsiTheme="minorHAnsi" w:cstheme="minorHAnsi"/>
          <w:color w:val="333333"/>
          <w:sz w:val="20"/>
          <w:szCs w:val="20"/>
        </w:rPr>
        <w:t> information (electronic and paper), and the means of accessing it (using a PC/Laptop/ Smartphone) when not being used.</w:t>
      </w:r>
    </w:p>
    <w:p w14:paraId="54956965" w14:textId="77777777" w:rsidR="00676EC2" w:rsidRPr="00676EC2" w:rsidRDefault="00676EC2" w:rsidP="00676EC2">
      <w:pPr>
        <w:pStyle w:val="ListParagraph"/>
        <w:numPr>
          <w:ilvl w:val="0"/>
          <w:numId w:val="50"/>
        </w:numPr>
        <w:shd w:val="clear" w:color="auto" w:fill="FFFFFF"/>
        <w:spacing w:before="100" w:beforeAutospacing="1" w:after="100" w:afterAutospacing="1"/>
        <w:ind w:left="-142" w:right="-613"/>
        <w:jc w:val="both"/>
        <w:rPr>
          <w:rFonts w:asciiTheme="minorHAnsi" w:hAnsiTheme="minorHAnsi" w:cstheme="minorHAnsi"/>
          <w:color w:val="333333"/>
          <w:sz w:val="20"/>
          <w:szCs w:val="20"/>
        </w:rPr>
      </w:pPr>
      <w:r w:rsidRPr="00676EC2">
        <w:rPr>
          <w:rFonts w:asciiTheme="minorHAnsi" w:hAnsiTheme="minorHAnsi" w:cstheme="minorHAnsi"/>
          <w:color w:val="333333"/>
          <w:sz w:val="20"/>
          <w:szCs w:val="20"/>
        </w:rPr>
        <w:t>Inform the University [Director of IT] if you believe there has been a loss of private or confidential information, or a device (e.g., a laptop) containing such information.</w:t>
      </w:r>
    </w:p>
    <w:p w14:paraId="02F91BEA" w14:textId="77777777" w:rsidR="00676EC2" w:rsidRPr="00676EC2" w:rsidRDefault="00676EC2" w:rsidP="00676EC2">
      <w:pPr>
        <w:pStyle w:val="ListParagraph"/>
        <w:numPr>
          <w:ilvl w:val="0"/>
          <w:numId w:val="50"/>
        </w:numPr>
        <w:shd w:val="clear" w:color="auto" w:fill="FFFFFF"/>
        <w:spacing w:before="100" w:beforeAutospacing="1" w:after="100" w:afterAutospacing="1"/>
        <w:ind w:left="-142" w:right="-613"/>
        <w:jc w:val="both"/>
        <w:rPr>
          <w:rFonts w:asciiTheme="minorHAnsi" w:hAnsiTheme="minorHAnsi" w:cstheme="minorHAnsi"/>
          <w:color w:val="333333"/>
          <w:sz w:val="20"/>
          <w:szCs w:val="20"/>
        </w:rPr>
      </w:pPr>
      <w:r w:rsidRPr="00676EC2">
        <w:rPr>
          <w:rFonts w:asciiTheme="minorHAnsi" w:hAnsiTheme="minorHAnsi" w:cstheme="minorHAnsi"/>
          <w:color w:val="333333"/>
          <w:sz w:val="20"/>
          <w:szCs w:val="20"/>
        </w:rPr>
        <w:t>Inform the University’s Data Protection Officer </w:t>
      </w:r>
      <w:r w:rsidRPr="00676EC2">
        <w:rPr>
          <w:rFonts w:asciiTheme="minorHAnsi" w:hAnsiTheme="minorHAnsi" w:cstheme="minorHAnsi"/>
          <w:color w:val="333333"/>
          <w:sz w:val="20"/>
          <w:szCs w:val="20"/>
          <w:u w:val="single"/>
        </w:rPr>
        <w:t>immediately</w:t>
      </w:r>
      <w:r w:rsidRPr="00676EC2">
        <w:rPr>
          <w:rFonts w:asciiTheme="minorHAnsi" w:hAnsiTheme="minorHAnsi" w:cstheme="minorHAnsi"/>
          <w:color w:val="333333"/>
          <w:sz w:val="20"/>
          <w:szCs w:val="20"/>
        </w:rPr>
        <w:t> if you become aware of a loss of personal data, or a risk of such loss, or of any other credible and any issue that may endanger the University’s full compliance with UK Data Protection legislation.</w:t>
      </w:r>
    </w:p>
    <w:p w14:paraId="29B099C7" w14:textId="77777777" w:rsidR="00676EC2" w:rsidRPr="00676EC2" w:rsidRDefault="00676EC2" w:rsidP="0081658A">
      <w:pPr>
        <w:pStyle w:val="ListParagraph"/>
        <w:numPr>
          <w:ilvl w:val="0"/>
          <w:numId w:val="50"/>
        </w:numPr>
        <w:shd w:val="clear" w:color="auto" w:fill="FFFFFF"/>
        <w:spacing w:before="100" w:beforeAutospacing="1" w:after="120"/>
        <w:ind w:left="-148" w:right="-612" w:hanging="357"/>
        <w:jc w:val="both"/>
        <w:rPr>
          <w:rFonts w:asciiTheme="minorHAnsi" w:hAnsiTheme="minorHAnsi" w:cstheme="minorHAnsi"/>
          <w:color w:val="333333"/>
          <w:sz w:val="20"/>
          <w:szCs w:val="20"/>
        </w:rPr>
      </w:pPr>
      <w:r w:rsidRPr="00676EC2">
        <w:rPr>
          <w:rFonts w:asciiTheme="minorHAnsi" w:hAnsiTheme="minorHAnsi" w:cstheme="minorHAnsi"/>
          <w:color w:val="333333"/>
          <w:sz w:val="20"/>
          <w:szCs w:val="20"/>
        </w:rPr>
        <w:t>Advise SIZ of any leaving date, intermittence, or sabbatical to enable your access to services and information to be updated, and for you to return University owned IT</w:t>
      </w:r>
    </w:p>
    <w:p w14:paraId="12F9BB0E" w14:textId="260C909B" w:rsidR="00676EC2" w:rsidRPr="00676EC2" w:rsidRDefault="00676EC2" w:rsidP="0081658A">
      <w:pPr>
        <w:pStyle w:val="NormalWeb"/>
        <w:shd w:val="clear" w:color="auto" w:fill="FFFFFF"/>
        <w:ind w:left="-567" w:right="-613"/>
        <w:jc w:val="both"/>
        <w:rPr>
          <w:rFonts w:asciiTheme="minorHAnsi" w:hAnsiTheme="minorHAnsi" w:cstheme="minorHAnsi"/>
          <w:color w:val="333333"/>
          <w:sz w:val="20"/>
          <w:szCs w:val="20"/>
        </w:rPr>
      </w:pPr>
      <w:r w:rsidRPr="00676EC2">
        <w:rPr>
          <w:rFonts w:asciiTheme="minorHAnsi" w:hAnsiTheme="minorHAnsi" w:cstheme="minorHAnsi"/>
          <w:color w:val="333333"/>
          <w:sz w:val="20"/>
          <w:szCs w:val="20"/>
        </w:rPr>
        <w:t> </w:t>
      </w:r>
      <w:r w:rsidRPr="00676EC2">
        <w:rPr>
          <w:rStyle w:val="Strong"/>
          <w:rFonts w:asciiTheme="minorHAnsi" w:hAnsiTheme="minorHAnsi" w:cstheme="minorHAnsi"/>
          <w:color w:val="333333"/>
          <w:sz w:val="20"/>
          <w:szCs w:val="20"/>
        </w:rPr>
        <w:t>You must not;</w:t>
      </w:r>
    </w:p>
    <w:p w14:paraId="1189C65B" w14:textId="77777777" w:rsidR="00676EC2" w:rsidRPr="00676EC2" w:rsidRDefault="00676EC2" w:rsidP="00EB15B7">
      <w:pPr>
        <w:pStyle w:val="ListParagraph"/>
        <w:numPr>
          <w:ilvl w:val="0"/>
          <w:numId w:val="49"/>
        </w:numPr>
        <w:shd w:val="clear" w:color="auto" w:fill="FFFFFF"/>
        <w:spacing w:before="240" w:after="100" w:afterAutospacing="1"/>
        <w:ind w:left="-148" w:right="-612" w:hanging="357"/>
        <w:jc w:val="both"/>
        <w:rPr>
          <w:rFonts w:asciiTheme="minorHAnsi" w:hAnsiTheme="minorHAnsi" w:cstheme="minorHAnsi"/>
          <w:color w:val="333333"/>
          <w:sz w:val="20"/>
          <w:szCs w:val="20"/>
        </w:rPr>
      </w:pPr>
      <w:r w:rsidRPr="00676EC2">
        <w:rPr>
          <w:rFonts w:asciiTheme="minorHAnsi" w:hAnsiTheme="minorHAnsi" w:cstheme="minorHAnsi"/>
          <w:color w:val="333333"/>
          <w:sz w:val="20"/>
          <w:szCs w:val="20"/>
        </w:rPr>
        <w:t>Alter administrative device or systems settings, or otherwise jeopardise the integrity of computer equipment, software or information.</w:t>
      </w:r>
    </w:p>
    <w:p w14:paraId="6D8B425C" w14:textId="1E0EBC57" w:rsidR="00676EC2" w:rsidRPr="00676EC2" w:rsidRDefault="00676EC2" w:rsidP="00676EC2">
      <w:pPr>
        <w:pStyle w:val="ListParagraph"/>
        <w:numPr>
          <w:ilvl w:val="0"/>
          <w:numId w:val="49"/>
        </w:numPr>
        <w:shd w:val="clear" w:color="auto" w:fill="FFFFFF"/>
        <w:spacing w:before="100" w:beforeAutospacing="1" w:after="100" w:afterAutospacing="1"/>
        <w:ind w:left="-142" w:right="-613"/>
        <w:jc w:val="both"/>
        <w:rPr>
          <w:rFonts w:asciiTheme="minorHAnsi" w:hAnsiTheme="minorHAnsi" w:cstheme="minorHAnsi"/>
          <w:color w:val="333333"/>
          <w:sz w:val="20"/>
          <w:szCs w:val="20"/>
        </w:rPr>
      </w:pPr>
      <w:r w:rsidRPr="00676EC2">
        <w:rPr>
          <w:rFonts w:asciiTheme="minorHAnsi" w:hAnsiTheme="minorHAnsi" w:cstheme="minorHAnsi"/>
          <w:color w:val="333333"/>
          <w:sz w:val="20"/>
          <w:szCs w:val="20"/>
        </w:rPr>
        <w:t>Alter or install software onto University computing equipment</w:t>
      </w:r>
      <w:r w:rsidR="00A71C44">
        <w:rPr>
          <w:rStyle w:val="FootnoteReference"/>
          <w:rFonts w:asciiTheme="minorHAnsi" w:hAnsiTheme="minorHAnsi" w:cstheme="minorHAnsi"/>
          <w:color w:val="333333"/>
          <w:sz w:val="20"/>
          <w:szCs w:val="20"/>
        </w:rPr>
        <w:footnoteReference w:id="2"/>
      </w:r>
      <w:r w:rsidRPr="00676EC2">
        <w:rPr>
          <w:rFonts w:asciiTheme="minorHAnsi" w:hAnsiTheme="minorHAnsi" w:cstheme="minorHAnsi"/>
          <w:color w:val="333333"/>
          <w:sz w:val="20"/>
          <w:szCs w:val="20"/>
        </w:rPr>
        <w:t>.</w:t>
      </w:r>
    </w:p>
    <w:p w14:paraId="127DB132" w14:textId="77777777" w:rsidR="00676EC2" w:rsidRPr="00676EC2" w:rsidRDefault="00676EC2" w:rsidP="00676EC2">
      <w:pPr>
        <w:pStyle w:val="ListParagraph"/>
        <w:numPr>
          <w:ilvl w:val="0"/>
          <w:numId w:val="49"/>
        </w:numPr>
        <w:shd w:val="clear" w:color="auto" w:fill="FFFFFF"/>
        <w:spacing w:before="100" w:beforeAutospacing="1" w:after="100" w:afterAutospacing="1"/>
        <w:ind w:left="-142" w:right="-613"/>
        <w:jc w:val="both"/>
        <w:rPr>
          <w:rFonts w:asciiTheme="minorHAnsi" w:hAnsiTheme="minorHAnsi" w:cstheme="minorHAnsi"/>
          <w:color w:val="333333"/>
          <w:sz w:val="20"/>
          <w:szCs w:val="20"/>
        </w:rPr>
      </w:pPr>
      <w:r w:rsidRPr="00676EC2">
        <w:rPr>
          <w:rFonts w:asciiTheme="minorHAnsi" w:hAnsiTheme="minorHAnsi" w:cstheme="minorHAnsi"/>
          <w:color w:val="333333"/>
          <w:sz w:val="20"/>
          <w:szCs w:val="20"/>
        </w:rPr>
        <w:t xml:space="preserve">Solicit, encourage or endorse use of, any </w:t>
      </w:r>
      <w:proofErr w:type="spellStart"/>
      <w:r w:rsidRPr="00676EC2">
        <w:rPr>
          <w:rFonts w:asciiTheme="minorHAnsi" w:hAnsiTheme="minorHAnsi" w:cstheme="minorHAnsi"/>
          <w:color w:val="333333"/>
          <w:sz w:val="20"/>
          <w:szCs w:val="20"/>
        </w:rPr>
        <w:t>non University</w:t>
      </w:r>
      <w:proofErr w:type="spellEnd"/>
      <w:r w:rsidRPr="00676EC2">
        <w:rPr>
          <w:rFonts w:asciiTheme="minorHAnsi" w:hAnsiTheme="minorHAnsi" w:cstheme="minorHAnsi"/>
          <w:color w:val="333333"/>
          <w:sz w:val="20"/>
          <w:szCs w:val="20"/>
        </w:rPr>
        <w:t xml:space="preserve"> or external computer system, or use a University system in a new context without first having consulted IT and the DPO and established whether a Data Protection Impact Assessment (DPIA) is required.</w:t>
      </w:r>
    </w:p>
    <w:p w14:paraId="7B0382AF" w14:textId="77777777" w:rsidR="00676EC2" w:rsidRPr="00676EC2" w:rsidRDefault="00676EC2" w:rsidP="00676EC2">
      <w:pPr>
        <w:pStyle w:val="ListParagraph"/>
        <w:numPr>
          <w:ilvl w:val="0"/>
          <w:numId w:val="49"/>
        </w:numPr>
        <w:shd w:val="clear" w:color="auto" w:fill="FFFFFF"/>
        <w:spacing w:before="100" w:beforeAutospacing="1" w:after="100" w:afterAutospacing="1"/>
        <w:ind w:left="-142" w:right="-613"/>
        <w:jc w:val="both"/>
        <w:rPr>
          <w:rFonts w:asciiTheme="minorHAnsi" w:hAnsiTheme="minorHAnsi" w:cstheme="minorHAnsi"/>
          <w:color w:val="333333"/>
          <w:sz w:val="20"/>
          <w:szCs w:val="20"/>
        </w:rPr>
      </w:pPr>
      <w:r w:rsidRPr="00676EC2">
        <w:rPr>
          <w:rFonts w:asciiTheme="minorHAnsi" w:hAnsiTheme="minorHAnsi" w:cstheme="minorHAnsi"/>
          <w:color w:val="333333"/>
          <w:sz w:val="20"/>
          <w:szCs w:val="20"/>
        </w:rPr>
        <w:t>Take University IT equipment off-campus, without the appropriate authority</w:t>
      </w:r>
      <w:r w:rsidRPr="00676EC2">
        <w:rPr>
          <w:rFonts w:asciiTheme="minorHAnsi" w:hAnsiTheme="minorHAnsi" w:cstheme="minorHAnsi"/>
          <w:color w:val="333333"/>
          <w:sz w:val="20"/>
          <w:szCs w:val="20"/>
          <w:vertAlign w:val="superscript"/>
        </w:rPr>
        <w:t>2</w:t>
      </w:r>
      <w:r w:rsidRPr="00676EC2">
        <w:rPr>
          <w:rFonts w:asciiTheme="minorHAnsi" w:hAnsiTheme="minorHAnsi" w:cstheme="minorHAnsi"/>
          <w:color w:val="333333"/>
          <w:sz w:val="20"/>
          <w:szCs w:val="20"/>
        </w:rPr>
        <w:t> to do so.</w:t>
      </w:r>
    </w:p>
    <w:p w14:paraId="50B96444" w14:textId="3B5DCE74" w:rsidR="00676EC2" w:rsidRPr="00676EC2" w:rsidRDefault="00676EC2" w:rsidP="00676EC2">
      <w:pPr>
        <w:pStyle w:val="ListParagraph"/>
        <w:numPr>
          <w:ilvl w:val="0"/>
          <w:numId w:val="49"/>
        </w:numPr>
        <w:shd w:val="clear" w:color="auto" w:fill="FFFFFF"/>
        <w:spacing w:before="100" w:beforeAutospacing="1" w:after="100" w:afterAutospacing="1"/>
        <w:ind w:left="-142" w:right="-613"/>
        <w:jc w:val="both"/>
        <w:rPr>
          <w:rFonts w:asciiTheme="minorHAnsi" w:hAnsiTheme="minorHAnsi" w:cstheme="minorHAnsi"/>
          <w:color w:val="333333"/>
          <w:sz w:val="20"/>
          <w:szCs w:val="20"/>
        </w:rPr>
      </w:pPr>
      <w:r w:rsidRPr="00676EC2">
        <w:rPr>
          <w:rFonts w:asciiTheme="minorHAnsi" w:hAnsiTheme="minorHAnsi" w:cstheme="minorHAnsi"/>
          <w:color w:val="333333"/>
          <w:sz w:val="20"/>
          <w:szCs w:val="20"/>
        </w:rPr>
        <w:t xml:space="preserve">Use University IT systems or services for any </w:t>
      </w:r>
      <w:proofErr w:type="spellStart"/>
      <w:r w:rsidRPr="00676EC2">
        <w:rPr>
          <w:rFonts w:asciiTheme="minorHAnsi" w:hAnsiTheme="minorHAnsi" w:cstheme="minorHAnsi"/>
          <w:color w:val="333333"/>
          <w:sz w:val="20"/>
          <w:szCs w:val="20"/>
        </w:rPr>
        <w:t>non University</w:t>
      </w:r>
      <w:proofErr w:type="spellEnd"/>
      <w:r w:rsidRPr="00676EC2">
        <w:rPr>
          <w:rFonts w:asciiTheme="minorHAnsi" w:hAnsiTheme="minorHAnsi" w:cstheme="minorHAnsi"/>
          <w:color w:val="333333"/>
          <w:sz w:val="20"/>
          <w:szCs w:val="20"/>
        </w:rPr>
        <w:t> activity</w:t>
      </w:r>
      <w:r w:rsidR="00362F6A" w:rsidRPr="00362F6A">
        <w:rPr>
          <w:rFonts w:asciiTheme="minorHAnsi" w:hAnsiTheme="minorHAnsi" w:cstheme="minorHAnsi"/>
          <w:color w:val="333333"/>
          <w:sz w:val="20"/>
          <w:szCs w:val="20"/>
          <w:vertAlign w:val="superscript"/>
        </w:rPr>
        <w:t>2</w:t>
      </w:r>
      <w:r w:rsidRPr="00676EC2">
        <w:rPr>
          <w:rFonts w:asciiTheme="minorHAnsi" w:hAnsiTheme="minorHAnsi" w:cstheme="minorHAnsi"/>
          <w:color w:val="333333"/>
          <w:sz w:val="20"/>
          <w:szCs w:val="20"/>
        </w:rPr>
        <w:t> without appropriate authority</w:t>
      </w:r>
      <w:r w:rsidRPr="00676EC2">
        <w:rPr>
          <w:rFonts w:asciiTheme="minorHAnsi" w:hAnsiTheme="minorHAnsi" w:cstheme="minorHAnsi"/>
          <w:color w:val="333333"/>
          <w:sz w:val="20"/>
          <w:szCs w:val="20"/>
          <w:vertAlign w:val="superscript"/>
        </w:rPr>
        <w:t>2</w:t>
      </w:r>
      <w:r w:rsidRPr="00676EC2">
        <w:rPr>
          <w:rFonts w:asciiTheme="minorHAnsi" w:hAnsiTheme="minorHAnsi" w:cstheme="minorHAnsi"/>
          <w:color w:val="333333"/>
          <w:sz w:val="20"/>
          <w:szCs w:val="20"/>
        </w:rPr>
        <w:t> from IT Services and your Head of Department.</w:t>
      </w:r>
    </w:p>
    <w:p w14:paraId="734865BC" w14:textId="77777777" w:rsidR="00676EC2" w:rsidRPr="00676EC2" w:rsidRDefault="00676EC2" w:rsidP="00676EC2">
      <w:pPr>
        <w:pStyle w:val="ListParagraph"/>
        <w:numPr>
          <w:ilvl w:val="0"/>
          <w:numId w:val="49"/>
        </w:numPr>
        <w:shd w:val="clear" w:color="auto" w:fill="FFFFFF"/>
        <w:spacing w:before="100" w:beforeAutospacing="1" w:after="100" w:afterAutospacing="1"/>
        <w:ind w:left="-142" w:right="-613"/>
        <w:jc w:val="both"/>
        <w:rPr>
          <w:rFonts w:asciiTheme="minorHAnsi" w:hAnsiTheme="minorHAnsi" w:cstheme="minorHAnsi"/>
          <w:color w:val="333333"/>
          <w:sz w:val="20"/>
          <w:szCs w:val="20"/>
        </w:rPr>
      </w:pPr>
      <w:r w:rsidRPr="00676EC2">
        <w:rPr>
          <w:rFonts w:asciiTheme="minorHAnsi" w:hAnsiTheme="minorHAnsi" w:cstheme="minorHAnsi"/>
          <w:color w:val="333333"/>
          <w:sz w:val="20"/>
          <w:szCs w:val="20"/>
        </w:rPr>
        <w:t xml:space="preserve">Use your University identification or passwords with </w:t>
      </w:r>
      <w:proofErr w:type="spellStart"/>
      <w:r w:rsidRPr="00676EC2">
        <w:rPr>
          <w:rFonts w:asciiTheme="minorHAnsi" w:hAnsiTheme="minorHAnsi" w:cstheme="minorHAnsi"/>
          <w:color w:val="333333"/>
          <w:sz w:val="20"/>
          <w:szCs w:val="20"/>
        </w:rPr>
        <w:t>non University</w:t>
      </w:r>
      <w:proofErr w:type="spellEnd"/>
      <w:r w:rsidRPr="00676EC2">
        <w:rPr>
          <w:rFonts w:asciiTheme="minorHAnsi" w:hAnsiTheme="minorHAnsi" w:cstheme="minorHAnsi"/>
          <w:color w:val="333333"/>
          <w:sz w:val="20"/>
          <w:szCs w:val="20"/>
        </w:rPr>
        <w:t xml:space="preserve"> services.</w:t>
      </w:r>
    </w:p>
    <w:p w14:paraId="3B73BFC1" w14:textId="00482BE5" w:rsidR="00676EC2" w:rsidRPr="00676EC2" w:rsidRDefault="00676EC2" w:rsidP="00676EC2">
      <w:pPr>
        <w:pStyle w:val="ListParagraph"/>
        <w:numPr>
          <w:ilvl w:val="0"/>
          <w:numId w:val="49"/>
        </w:numPr>
        <w:shd w:val="clear" w:color="auto" w:fill="FFFFFF"/>
        <w:spacing w:before="100" w:beforeAutospacing="1" w:after="100" w:afterAutospacing="1"/>
        <w:ind w:left="-142" w:right="-613"/>
        <w:jc w:val="both"/>
        <w:rPr>
          <w:rFonts w:asciiTheme="minorHAnsi" w:hAnsiTheme="minorHAnsi" w:cstheme="minorHAnsi"/>
          <w:color w:val="333333"/>
          <w:sz w:val="20"/>
          <w:szCs w:val="20"/>
        </w:rPr>
      </w:pPr>
      <w:r w:rsidRPr="00676EC2">
        <w:rPr>
          <w:rFonts w:asciiTheme="minorHAnsi" w:hAnsiTheme="minorHAnsi" w:cstheme="minorHAnsi"/>
          <w:color w:val="333333"/>
          <w:sz w:val="20"/>
          <w:szCs w:val="20"/>
        </w:rPr>
        <w:t>Use any University computing services to gain unauthorised access to any University or non-University information. This includes unauthorised access to copyrighted, personal, private or confidential material</w:t>
      </w:r>
      <w:r w:rsidR="00362F6A">
        <w:rPr>
          <w:rStyle w:val="FootnoteReference"/>
          <w:rFonts w:asciiTheme="minorHAnsi" w:hAnsiTheme="minorHAnsi" w:cstheme="minorHAnsi"/>
          <w:color w:val="333333"/>
          <w:sz w:val="20"/>
          <w:szCs w:val="20"/>
        </w:rPr>
        <w:footnoteReference w:id="3"/>
      </w:r>
      <w:r w:rsidRPr="00676EC2">
        <w:rPr>
          <w:rFonts w:asciiTheme="minorHAnsi" w:hAnsiTheme="minorHAnsi" w:cstheme="minorHAnsi"/>
          <w:color w:val="333333"/>
          <w:sz w:val="20"/>
          <w:szCs w:val="20"/>
        </w:rPr>
        <w:t>.</w:t>
      </w:r>
    </w:p>
    <w:p w14:paraId="62901CAA" w14:textId="01852C75" w:rsidR="00676EC2" w:rsidRPr="00676EC2" w:rsidRDefault="00676EC2" w:rsidP="00676EC2">
      <w:pPr>
        <w:pStyle w:val="ListParagraph"/>
        <w:numPr>
          <w:ilvl w:val="0"/>
          <w:numId w:val="49"/>
        </w:numPr>
        <w:shd w:val="clear" w:color="auto" w:fill="FFFFFF"/>
        <w:spacing w:before="100" w:beforeAutospacing="1" w:after="100" w:afterAutospacing="1"/>
        <w:ind w:left="-142" w:right="-613"/>
        <w:jc w:val="both"/>
        <w:rPr>
          <w:rFonts w:asciiTheme="minorHAnsi" w:hAnsiTheme="minorHAnsi" w:cstheme="minorHAnsi"/>
          <w:color w:val="333333"/>
          <w:sz w:val="20"/>
          <w:szCs w:val="20"/>
        </w:rPr>
      </w:pPr>
      <w:r w:rsidRPr="00676EC2">
        <w:rPr>
          <w:rFonts w:asciiTheme="minorHAnsi" w:hAnsiTheme="minorHAnsi" w:cstheme="minorHAnsi"/>
          <w:color w:val="333333"/>
          <w:sz w:val="20"/>
          <w:szCs w:val="20"/>
        </w:rPr>
        <w:t>Acquire, store, share or distribute </w:t>
      </w:r>
      <w:r w:rsidRPr="00676EC2">
        <w:rPr>
          <w:rStyle w:val="Emphasis"/>
          <w:rFonts w:asciiTheme="minorHAnsi" w:hAnsiTheme="minorHAnsi" w:cstheme="minorHAnsi"/>
          <w:color w:val="333333"/>
          <w:sz w:val="20"/>
          <w:szCs w:val="20"/>
        </w:rPr>
        <w:t>unauthorised</w:t>
      </w:r>
      <w:r w:rsidRPr="00676EC2">
        <w:rPr>
          <w:rFonts w:asciiTheme="minorHAnsi" w:hAnsiTheme="minorHAnsi" w:cstheme="minorHAnsi"/>
          <w:color w:val="333333"/>
          <w:sz w:val="20"/>
          <w:szCs w:val="20"/>
          <w:vertAlign w:val="superscript"/>
        </w:rPr>
        <w:t>1</w:t>
      </w:r>
      <w:r w:rsidRPr="00676EC2">
        <w:rPr>
          <w:rFonts w:asciiTheme="minorHAnsi" w:hAnsiTheme="minorHAnsi" w:cstheme="minorHAnsi"/>
          <w:color w:val="333333"/>
          <w:sz w:val="20"/>
          <w:szCs w:val="20"/>
        </w:rPr>
        <w:t> information. This includes through web browsing, where using proxy-avoidance and anonymiser websites is expressly prohibited</w:t>
      </w:r>
      <w:r w:rsidR="008109B1">
        <w:rPr>
          <w:rStyle w:val="FootnoteReference"/>
          <w:rFonts w:asciiTheme="minorHAnsi" w:hAnsiTheme="minorHAnsi" w:cstheme="minorHAnsi"/>
          <w:color w:val="333333"/>
          <w:sz w:val="20"/>
          <w:szCs w:val="20"/>
        </w:rPr>
        <w:footnoteReference w:id="4"/>
      </w:r>
      <w:r w:rsidRPr="00676EC2">
        <w:rPr>
          <w:rFonts w:asciiTheme="minorHAnsi" w:hAnsiTheme="minorHAnsi" w:cstheme="minorHAnsi"/>
          <w:color w:val="333333"/>
          <w:sz w:val="20"/>
          <w:szCs w:val="20"/>
        </w:rPr>
        <w:t>.</w:t>
      </w:r>
    </w:p>
    <w:p w14:paraId="4DA87F85" w14:textId="2B5773AE" w:rsidR="00676EC2" w:rsidRPr="00676EC2" w:rsidRDefault="00676EC2" w:rsidP="00676EC2">
      <w:pPr>
        <w:pStyle w:val="ListParagraph"/>
        <w:numPr>
          <w:ilvl w:val="0"/>
          <w:numId w:val="49"/>
        </w:numPr>
        <w:shd w:val="clear" w:color="auto" w:fill="FFFFFF"/>
        <w:spacing w:before="100" w:beforeAutospacing="1" w:after="100" w:afterAutospacing="1"/>
        <w:ind w:left="-142" w:right="-613"/>
        <w:jc w:val="both"/>
        <w:rPr>
          <w:rFonts w:asciiTheme="minorHAnsi" w:hAnsiTheme="minorHAnsi" w:cstheme="minorHAnsi"/>
          <w:color w:val="333333"/>
          <w:sz w:val="20"/>
          <w:szCs w:val="20"/>
        </w:rPr>
      </w:pPr>
      <w:r w:rsidRPr="00676EC2">
        <w:rPr>
          <w:rFonts w:asciiTheme="minorHAnsi" w:hAnsiTheme="minorHAnsi" w:cstheme="minorHAnsi"/>
          <w:color w:val="333333"/>
          <w:sz w:val="20"/>
          <w:szCs w:val="20"/>
        </w:rPr>
        <w:t>Create, download, store or transmit unlawful material, or material that is indecent, offensive, defamatory, threatening</w:t>
      </w:r>
      <w:r w:rsidR="008109B1">
        <w:rPr>
          <w:rStyle w:val="FootnoteReference"/>
          <w:rFonts w:asciiTheme="minorHAnsi" w:hAnsiTheme="minorHAnsi" w:cstheme="minorHAnsi"/>
          <w:color w:val="333333"/>
          <w:sz w:val="20"/>
          <w:szCs w:val="20"/>
        </w:rPr>
        <w:footnoteReference w:id="5"/>
      </w:r>
      <w:r w:rsidRPr="00676EC2">
        <w:rPr>
          <w:rFonts w:asciiTheme="minorHAnsi" w:hAnsiTheme="minorHAnsi" w:cstheme="minorHAnsi"/>
          <w:color w:val="333333"/>
          <w:sz w:val="20"/>
          <w:szCs w:val="20"/>
        </w:rPr>
        <w:t>, discriminatory or extremist</w:t>
      </w:r>
      <w:r w:rsidR="008109B1">
        <w:rPr>
          <w:rStyle w:val="FootnoteReference"/>
          <w:rFonts w:asciiTheme="minorHAnsi" w:hAnsiTheme="minorHAnsi" w:cstheme="minorHAnsi"/>
          <w:color w:val="333333"/>
          <w:sz w:val="20"/>
          <w:szCs w:val="20"/>
        </w:rPr>
        <w:footnoteReference w:id="6"/>
      </w:r>
      <w:r w:rsidRPr="00676EC2">
        <w:rPr>
          <w:rFonts w:asciiTheme="minorHAnsi" w:hAnsiTheme="minorHAnsi" w:cstheme="minorHAnsi"/>
          <w:color w:val="333333"/>
          <w:sz w:val="20"/>
          <w:szCs w:val="20"/>
        </w:rPr>
        <w:t>.</w:t>
      </w:r>
    </w:p>
    <w:p w14:paraId="54310262" w14:textId="77777777" w:rsidR="00676EC2" w:rsidRPr="00676EC2" w:rsidRDefault="00676EC2" w:rsidP="00676EC2">
      <w:pPr>
        <w:pStyle w:val="ListParagraph"/>
        <w:numPr>
          <w:ilvl w:val="0"/>
          <w:numId w:val="49"/>
        </w:numPr>
        <w:shd w:val="clear" w:color="auto" w:fill="FFFFFF"/>
        <w:spacing w:before="100" w:beforeAutospacing="1" w:after="100" w:afterAutospacing="1"/>
        <w:ind w:left="-142" w:right="-613"/>
        <w:jc w:val="both"/>
        <w:rPr>
          <w:rFonts w:asciiTheme="minorHAnsi" w:hAnsiTheme="minorHAnsi" w:cstheme="minorHAnsi"/>
          <w:color w:val="333333"/>
          <w:sz w:val="20"/>
          <w:szCs w:val="20"/>
        </w:rPr>
      </w:pPr>
      <w:r w:rsidRPr="00676EC2">
        <w:rPr>
          <w:rFonts w:asciiTheme="minorHAnsi" w:hAnsiTheme="minorHAnsi" w:cstheme="minorHAnsi"/>
          <w:color w:val="333333"/>
          <w:sz w:val="20"/>
          <w:szCs w:val="20"/>
        </w:rPr>
        <w:t>Share any documents or folders you have access to, particularly any that contain private</w:t>
      </w:r>
      <w:r w:rsidRPr="00676EC2">
        <w:rPr>
          <w:rFonts w:asciiTheme="minorHAnsi" w:hAnsiTheme="minorHAnsi" w:cstheme="minorHAnsi"/>
          <w:color w:val="333333"/>
          <w:sz w:val="20"/>
          <w:szCs w:val="20"/>
          <w:vertAlign w:val="superscript"/>
        </w:rPr>
        <w:t>1</w:t>
      </w:r>
      <w:r w:rsidRPr="00676EC2">
        <w:rPr>
          <w:rFonts w:asciiTheme="minorHAnsi" w:hAnsiTheme="minorHAnsi" w:cstheme="minorHAnsi"/>
          <w:color w:val="333333"/>
          <w:sz w:val="20"/>
          <w:szCs w:val="20"/>
        </w:rPr>
        <w:t> or confidential</w:t>
      </w:r>
      <w:r w:rsidRPr="00676EC2">
        <w:rPr>
          <w:rFonts w:asciiTheme="minorHAnsi" w:hAnsiTheme="minorHAnsi" w:cstheme="minorHAnsi"/>
          <w:color w:val="333333"/>
          <w:sz w:val="20"/>
          <w:szCs w:val="20"/>
          <w:vertAlign w:val="superscript"/>
        </w:rPr>
        <w:t>1</w:t>
      </w:r>
      <w:r w:rsidRPr="00676EC2">
        <w:rPr>
          <w:rFonts w:asciiTheme="minorHAnsi" w:hAnsiTheme="minorHAnsi" w:cstheme="minorHAnsi"/>
          <w:color w:val="333333"/>
          <w:sz w:val="20"/>
          <w:szCs w:val="20"/>
        </w:rPr>
        <w:t> information, other than as required for University business and with the proper authorisation.</w:t>
      </w:r>
    </w:p>
    <w:p w14:paraId="7735471C" w14:textId="77777777" w:rsidR="00676EC2" w:rsidRPr="00676EC2" w:rsidRDefault="00676EC2" w:rsidP="0081658A">
      <w:pPr>
        <w:pStyle w:val="ListParagraph"/>
        <w:numPr>
          <w:ilvl w:val="0"/>
          <w:numId w:val="49"/>
        </w:numPr>
        <w:shd w:val="clear" w:color="auto" w:fill="FFFFFF"/>
        <w:spacing w:before="100" w:beforeAutospacing="1" w:after="120"/>
        <w:ind w:left="-148" w:right="-612" w:hanging="357"/>
        <w:jc w:val="both"/>
        <w:rPr>
          <w:rFonts w:asciiTheme="minorHAnsi" w:hAnsiTheme="minorHAnsi" w:cstheme="minorHAnsi"/>
          <w:color w:val="333333"/>
          <w:sz w:val="20"/>
          <w:szCs w:val="20"/>
        </w:rPr>
      </w:pPr>
      <w:r w:rsidRPr="00676EC2">
        <w:rPr>
          <w:rFonts w:asciiTheme="minorHAnsi" w:hAnsiTheme="minorHAnsi" w:cstheme="minorHAnsi"/>
          <w:color w:val="333333"/>
          <w:sz w:val="20"/>
          <w:szCs w:val="20"/>
        </w:rPr>
        <w:t>Transform any confidential information communicated with you (for example using a recording of a video conference or copying any email or instant messages) to any other media or facility.</w:t>
      </w:r>
    </w:p>
    <w:p w14:paraId="633A3250" w14:textId="424FAA82" w:rsidR="00676EC2" w:rsidRPr="00676EC2" w:rsidRDefault="00676EC2" w:rsidP="00074C91">
      <w:pPr>
        <w:pStyle w:val="NormalWeb"/>
        <w:shd w:val="clear" w:color="auto" w:fill="FFFFFF"/>
        <w:ind w:right="-613" w:hanging="426"/>
        <w:jc w:val="both"/>
        <w:rPr>
          <w:rFonts w:asciiTheme="minorHAnsi" w:hAnsiTheme="minorHAnsi" w:cstheme="minorHAnsi"/>
          <w:color w:val="333333"/>
          <w:sz w:val="20"/>
          <w:szCs w:val="20"/>
        </w:rPr>
      </w:pPr>
      <w:r w:rsidRPr="00676EC2">
        <w:rPr>
          <w:rStyle w:val="Strong"/>
          <w:rFonts w:asciiTheme="minorHAnsi" w:hAnsiTheme="minorHAnsi" w:cstheme="minorHAnsi"/>
          <w:color w:val="333333"/>
          <w:sz w:val="20"/>
          <w:szCs w:val="20"/>
        </w:rPr>
        <w:t>!      Please review the privacy and use monitoring information and the guidance available on the help website (</w:t>
      </w:r>
      <w:hyperlink r:id="rId12" w:history="1">
        <w:r w:rsidRPr="00676EC2">
          <w:rPr>
            <w:rStyle w:val="Strong"/>
            <w:rFonts w:asciiTheme="minorHAnsi" w:hAnsiTheme="minorHAnsi" w:cstheme="minorHAnsi"/>
            <w:color w:val="1B5F7E"/>
            <w:sz w:val="20"/>
            <w:szCs w:val="20"/>
            <w:u w:val="single"/>
          </w:rPr>
          <w:t>link</w:t>
        </w:r>
      </w:hyperlink>
      <w:r w:rsidRPr="00676EC2">
        <w:rPr>
          <w:rStyle w:val="Strong"/>
          <w:rFonts w:asciiTheme="minorHAnsi" w:hAnsiTheme="minorHAnsi" w:cstheme="minorHAnsi"/>
          <w:color w:val="333333"/>
          <w:sz w:val="20"/>
          <w:szCs w:val="20"/>
        </w:rPr>
        <w:t>)</w:t>
      </w:r>
    </w:p>
    <w:p w14:paraId="4AA90E9D" w14:textId="6C20137C" w:rsidR="00676EC2" w:rsidRPr="00676EC2" w:rsidRDefault="00676EC2" w:rsidP="00074C91">
      <w:pPr>
        <w:pStyle w:val="NormalWeb"/>
        <w:shd w:val="clear" w:color="auto" w:fill="FFFFFF"/>
        <w:ind w:right="-613" w:hanging="425"/>
        <w:jc w:val="both"/>
        <w:rPr>
          <w:rFonts w:asciiTheme="minorHAnsi" w:hAnsiTheme="minorHAnsi" w:cstheme="minorHAnsi"/>
          <w:color w:val="333333"/>
          <w:sz w:val="20"/>
          <w:szCs w:val="20"/>
        </w:rPr>
      </w:pPr>
      <w:r w:rsidRPr="00676EC2">
        <w:rPr>
          <w:rStyle w:val="Strong"/>
          <w:rFonts w:asciiTheme="minorHAnsi" w:hAnsiTheme="minorHAnsi" w:cstheme="minorHAnsi"/>
          <w:color w:val="333333"/>
          <w:sz w:val="20"/>
          <w:szCs w:val="20"/>
        </w:rPr>
        <w:t>!      Please review the </w:t>
      </w:r>
      <w:r w:rsidRPr="00676EC2">
        <w:rPr>
          <w:rStyle w:val="Emphasis"/>
          <w:rFonts w:asciiTheme="minorHAnsi" w:hAnsiTheme="minorHAnsi" w:cstheme="minorHAnsi"/>
          <w:b/>
          <w:bCs/>
          <w:color w:val="333333"/>
          <w:sz w:val="20"/>
          <w:szCs w:val="20"/>
        </w:rPr>
        <w:t>Privacy Standard</w:t>
      </w:r>
      <w:r w:rsidRPr="00676EC2">
        <w:rPr>
          <w:rStyle w:val="Strong"/>
          <w:rFonts w:asciiTheme="minorHAnsi" w:hAnsiTheme="minorHAnsi" w:cstheme="minorHAnsi"/>
          <w:color w:val="333333"/>
          <w:sz w:val="20"/>
          <w:szCs w:val="20"/>
        </w:rPr>
        <w:t> which is available on the University's main website (</w:t>
      </w:r>
      <w:hyperlink r:id="rId13" w:history="1">
        <w:r w:rsidRPr="00676EC2">
          <w:rPr>
            <w:rStyle w:val="Hyperlink"/>
            <w:rFonts w:asciiTheme="minorHAnsi" w:hAnsiTheme="minorHAnsi" w:cstheme="minorHAnsi"/>
            <w:b/>
            <w:bCs/>
            <w:color w:val="1B5F7E"/>
            <w:sz w:val="20"/>
            <w:szCs w:val="20"/>
          </w:rPr>
          <w:t>link</w:t>
        </w:r>
      </w:hyperlink>
      <w:r w:rsidRPr="00676EC2">
        <w:rPr>
          <w:rStyle w:val="Strong"/>
          <w:rFonts w:asciiTheme="minorHAnsi" w:hAnsiTheme="minorHAnsi" w:cstheme="minorHAnsi"/>
          <w:color w:val="333333"/>
          <w:sz w:val="20"/>
          <w:szCs w:val="20"/>
        </w:rPr>
        <w:t>)</w:t>
      </w:r>
    </w:p>
    <w:p w14:paraId="52A277EC" w14:textId="3A218CD3" w:rsidR="00676EC2" w:rsidRPr="00676EC2" w:rsidRDefault="00676EC2" w:rsidP="00074C91">
      <w:pPr>
        <w:pStyle w:val="NormalWeb"/>
        <w:shd w:val="clear" w:color="auto" w:fill="FFFFFF"/>
        <w:ind w:right="-613" w:hanging="425"/>
        <w:jc w:val="both"/>
        <w:rPr>
          <w:rFonts w:asciiTheme="minorHAnsi" w:hAnsiTheme="minorHAnsi" w:cstheme="minorHAnsi"/>
          <w:color w:val="333333"/>
          <w:sz w:val="20"/>
          <w:szCs w:val="20"/>
        </w:rPr>
      </w:pPr>
      <w:r w:rsidRPr="00676EC2">
        <w:rPr>
          <w:rStyle w:val="Strong"/>
          <w:rFonts w:asciiTheme="minorHAnsi" w:hAnsiTheme="minorHAnsi" w:cstheme="minorHAnsi"/>
          <w:color w:val="333333"/>
          <w:sz w:val="20"/>
          <w:szCs w:val="20"/>
        </w:rPr>
        <w:t>!      Further information on how to use University IT, and to stay safe on-line is available on th</w:t>
      </w:r>
      <w:r w:rsidR="0081658A">
        <w:rPr>
          <w:rStyle w:val="Strong"/>
          <w:rFonts w:asciiTheme="minorHAnsi" w:hAnsiTheme="minorHAnsi" w:cstheme="minorHAnsi"/>
          <w:color w:val="333333"/>
          <w:sz w:val="20"/>
          <w:szCs w:val="20"/>
        </w:rPr>
        <w:t xml:space="preserve">e </w:t>
      </w:r>
      <w:r w:rsidRPr="00676EC2">
        <w:rPr>
          <w:rStyle w:val="Strong"/>
          <w:rFonts w:asciiTheme="minorHAnsi" w:hAnsiTheme="minorHAnsi" w:cstheme="minorHAnsi"/>
          <w:color w:val="333333"/>
          <w:sz w:val="20"/>
          <w:szCs w:val="20"/>
        </w:rPr>
        <w:t>help website - (</w:t>
      </w:r>
      <w:hyperlink r:id="rId14" w:history="1">
        <w:r w:rsidRPr="00676EC2">
          <w:rPr>
            <w:rStyle w:val="Hyperlink"/>
            <w:rFonts w:asciiTheme="minorHAnsi" w:hAnsiTheme="minorHAnsi" w:cstheme="minorHAnsi"/>
            <w:b/>
            <w:bCs/>
            <w:color w:val="1B5F7E"/>
            <w:sz w:val="20"/>
            <w:szCs w:val="20"/>
          </w:rPr>
          <w:t>link</w:t>
        </w:r>
      </w:hyperlink>
      <w:r w:rsidRPr="00676EC2">
        <w:rPr>
          <w:rStyle w:val="Strong"/>
          <w:rFonts w:asciiTheme="minorHAnsi" w:hAnsiTheme="minorHAnsi" w:cstheme="minorHAnsi"/>
          <w:color w:val="333333"/>
          <w:sz w:val="20"/>
          <w:szCs w:val="20"/>
        </w:rPr>
        <w:t>) </w:t>
      </w:r>
    </w:p>
    <w:sectPr w:rsidR="00676EC2" w:rsidRPr="00676EC2" w:rsidSect="0081658A">
      <w:footerReference w:type="default" r:id="rId15"/>
      <w:pgSz w:w="11906" w:h="16838"/>
      <w:pgMar w:top="709" w:right="1440" w:bottom="567"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9A7B5" w14:textId="77777777" w:rsidR="00E87442" w:rsidRDefault="00E87442" w:rsidP="000B4305">
      <w:r>
        <w:separator/>
      </w:r>
    </w:p>
  </w:endnote>
  <w:endnote w:type="continuationSeparator" w:id="0">
    <w:p w14:paraId="6A95D9E5" w14:textId="77777777" w:rsidR="00E87442" w:rsidRDefault="00E87442"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ist777BT-LightB">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EE1F" w14:textId="7485DFC7" w:rsidR="000B4305" w:rsidRDefault="00B32402" w:rsidP="000B4305">
    <w:pPr>
      <w:pStyle w:val="Footer"/>
      <w:tabs>
        <w:tab w:val="left" w:pos="666"/>
        <w:tab w:val="right" w:pos="8931"/>
        <w:tab w:val="right" w:pos="10467"/>
      </w:tabs>
      <w:rPr>
        <w:rFonts w:ascii="Calibri" w:hAnsi="Calibri"/>
        <w:b/>
        <w:bCs/>
        <w:sz w:val="12"/>
        <w:szCs w:val="12"/>
      </w:rPr>
    </w:pPr>
    <w:r>
      <w:rPr>
        <w:rFonts w:ascii="Calibri" w:hAnsi="Calibri"/>
        <w:sz w:val="12"/>
        <w:szCs w:val="12"/>
      </w:rPr>
      <w:t>Latest version available from:</w:t>
    </w:r>
    <w:r w:rsidR="0081658A">
      <w:rPr>
        <w:rFonts w:ascii="Calibri" w:hAnsi="Calibri"/>
        <w:sz w:val="12"/>
        <w:szCs w:val="12"/>
      </w:rPr>
      <w:t xml:space="preserve"> </w:t>
    </w:r>
    <w:hyperlink r:id="rId1" w:history="1">
      <w:r w:rsidR="0081658A" w:rsidRPr="006F46B1">
        <w:rPr>
          <w:rStyle w:val="Hyperlink"/>
          <w:rFonts w:ascii="Calibri" w:hAnsi="Calibri"/>
          <w:sz w:val="12"/>
          <w:szCs w:val="12"/>
        </w:rPr>
        <w:t>https://help.chi.ac.uk/electronic-information-security-policy</w:t>
      </w:r>
    </w:hyperlink>
    <w:r w:rsidR="0081658A">
      <w:rPr>
        <w:rFonts w:ascii="Calibri" w:hAnsi="Calibri"/>
        <w:sz w:val="12"/>
        <w:szCs w:val="12"/>
      </w:rPr>
      <w:t xml:space="preserve"> </w:t>
    </w:r>
    <w:r w:rsidR="0018788E">
      <w:rPr>
        <w:rFonts w:ascii="Calibri" w:hAnsi="Calibri"/>
        <w:sz w:val="12"/>
        <w:szCs w:val="12"/>
      </w:rPr>
      <w:tab/>
    </w:r>
    <w:r w:rsidR="000B4305">
      <w:rPr>
        <w:rFonts w:ascii="Calibri" w:hAnsi="Calibri"/>
        <w:sz w:val="12"/>
        <w:szCs w:val="12"/>
      </w:rPr>
      <w:tab/>
    </w:r>
    <w:r w:rsidR="000B4305" w:rsidRPr="00991280">
      <w:rPr>
        <w:rFonts w:ascii="Calibri" w:hAnsi="Calibri"/>
        <w:sz w:val="12"/>
        <w:szCs w:val="12"/>
      </w:rPr>
      <w:t xml:space="preserve">page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PAGE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r w:rsidR="000B4305" w:rsidRPr="00991280">
      <w:rPr>
        <w:rFonts w:ascii="Calibri" w:hAnsi="Calibri"/>
        <w:sz w:val="12"/>
        <w:szCs w:val="12"/>
      </w:rPr>
      <w:t xml:space="preserve"> of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NUMPAGES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p>
  <w:p w14:paraId="3014F866" w14:textId="5B2B8046" w:rsidR="000B4305" w:rsidRDefault="000B4305" w:rsidP="000B4305">
    <w:pPr>
      <w:pStyle w:val="Footer"/>
    </w:pPr>
  </w:p>
  <w:p w14:paraId="2F8A326E" w14:textId="77777777" w:rsidR="000B4305" w:rsidRDefault="000B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31D08" w14:textId="77777777" w:rsidR="00E87442" w:rsidRDefault="00E87442" w:rsidP="000B4305">
      <w:r>
        <w:separator/>
      </w:r>
    </w:p>
  </w:footnote>
  <w:footnote w:type="continuationSeparator" w:id="0">
    <w:p w14:paraId="376A6489" w14:textId="77777777" w:rsidR="00E87442" w:rsidRDefault="00E87442" w:rsidP="000B4305">
      <w:r>
        <w:continuationSeparator/>
      </w:r>
    </w:p>
  </w:footnote>
  <w:footnote w:id="1">
    <w:p w14:paraId="47AACCA9" w14:textId="7CD1F949" w:rsidR="00A71C44" w:rsidRPr="008109B1" w:rsidRDefault="00A71C44" w:rsidP="00074C91">
      <w:pPr>
        <w:pStyle w:val="FootnoteText"/>
        <w:ind w:left="-142"/>
        <w:rPr>
          <w:rFonts w:asciiTheme="minorHAnsi" w:hAnsiTheme="minorHAnsi" w:cstheme="minorHAnsi"/>
          <w:sz w:val="16"/>
          <w:szCs w:val="16"/>
        </w:rPr>
      </w:pPr>
      <w:r w:rsidRPr="008109B1">
        <w:rPr>
          <w:rStyle w:val="FootnoteReference"/>
          <w:rFonts w:asciiTheme="minorHAnsi" w:hAnsiTheme="minorHAnsi" w:cstheme="minorHAnsi"/>
          <w:sz w:val="16"/>
          <w:szCs w:val="16"/>
        </w:rPr>
        <w:footnoteRef/>
      </w:r>
      <w:r w:rsidRPr="008109B1">
        <w:rPr>
          <w:rFonts w:asciiTheme="minorHAnsi" w:hAnsiTheme="minorHAnsi" w:cstheme="minorHAnsi"/>
          <w:sz w:val="16"/>
          <w:szCs w:val="16"/>
        </w:rPr>
        <w:t xml:space="preserve"> </w:t>
      </w:r>
      <w:r w:rsidRPr="008109B1">
        <w:rPr>
          <w:rFonts w:asciiTheme="minorHAnsi" w:hAnsiTheme="minorHAnsi" w:cstheme="minorHAnsi"/>
          <w:color w:val="333333"/>
          <w:sz w:val="16"/>
          <w:szCs w:val="16"/>
        </w:rPr>
        <w:t xml:space="preserve">For definitions of Private, Confidential and Unauthorised information please see </w:t>
      </w:r>
      <w:hyperlink r:id="rId1" w:history="1">
        <w:r w:rsidR="00BC0415">
          <w:rPr>
            <w:rStyle w:val="Hyperlink"/>
            <w:rFonts w:asciiTheme="minorHAnsi" w:hAnsiTheme="minorHAnsi" w:cstheme="minorHAnsi"/>
            <w:color w:val="1B5F7E"/>
            <w:sz w:val="16"/>
            <w:szCs w:val="16"/>
          </w:rPr>
          <w:t>(link)</w:t>
        </w:r>
      </w:hyperlink>
    </w:p>
  </w:footnote>
  <w:footnote w:id="2">
    <w:p w14:paraId="365C27E1" w14:textId="615410A5" w:rsidR="00A71C44" w:rsidRPr="008109B1" w:rsidRDefault="00A71C44" w:rsidP="00074C91">
      <w:pPr>
        <w:pStyle w:val="NormalWeb"/>
        <w:shd w:val="clear" w:color="auto" w:fill="FFFFFF"/>
        <w:ind w:left="-142" w:right="-613"/>
        <w:jc w:val="both"/>
        <w:rPr>
          <w:rFonts w:asciiTheme="minorHAnsi" w:hAnsiTheme="minorHAnsi" w:cstheme="minorHAnsi"/>
          <w:sz w:val="16"/>
          <w:szCs w:val="16"/>
        </w:rPr>
      </w:pPr>
      <w:r w:rsidRPr="008109B1">
        <w:rPr>
          <w:rStyle w:val="FootnoteReference"/>
          <w:rFonts w:asciiTheme="minorHAnsi" w:hAnsiTheme="minorHAnsi" w:cstheme="minorHAnsi"/>
          <w:sz w:val="16"/>
          <w:szCs w:val="16"/>
        </w:rPr>
        <w:footnoteRef/>
      </w:r>
      <w:r w:rsidRPr="008109B1">
        <w:rPr>
          <w:rFonts w:asciiTheme="minorHAnsi" w:hAnsiTheme="minorHAnsi" w:cstheme="minorHAnsi"/>
          <w:sz w:val="16"/>
          <w:szCs w:val="16"/>
        </w:rPr>
        <w:t xml:space="preserve"> </w:t>
      </w:r>
      <w:r w:rsidRPr="008109B1">
        <w:rPr>
          <w:rFonts w:asciiTheme="minorHAnsi" w:hAnsiTheme="minorHAnsi" w:cstheme="minorHAnsi"/>
          <w:color w:val="333333"/>
          <w:sz w:val="16"/>
          <w:szCs w:val="16"/>
        </w:rPr>
        <w:t>This is because University equipment uses discounted HE software licensing, and commercial licenses may be required.</w:t>
      </w:r>
    </w:p>
  </w:footnote>
  <w:footnote w:id="3">
    <w:p w14:paraId="6BC8AF81" w14:textId="77F0119C" w:rsidR="00362F6A" w:rsidRPr="008109B1" w:rsidRDefault="00362F6A" w:rsidP="00074C91">
      <w:pPr>
        <w:pStyle w:val="FootnoteText"/>
        <w:ind w:left="-142"/>
        <w:rPr>
          <w:rFonts w:asciiTheme="minorHAnsi" w:hAnsiTheme="minorHAnsi" w:cstheme="minorHAnsi"/>
          <w:sz w:val="16"/>
          <w:szCs w:val="16"/>
        </w:rPr>
      </w:pPr>
      <w:r w:rsidRPr="008109B1">
        <w:rPr>
          <w:rStyle w:val="FootnoteReference"/>
          <w:rFonts w:asciiTheme="minorHAnsi" w:hAnsiTheme="minorHAnsi" w:cstheme="minorHAnsi"/>
          <w:sz w:val="16"/>
          <w:szCs w:val="16"/>
        </w:rPr>
        <w:footnoteRef/>
      </w:r>
      <w:r w:rsidRPr="008109B1">
        <w:rPr>
          <w:rFonts w:asciiTheme="minorHAnsi" w:hAnsiTheme="minorHAnsi" w:cstheme="minorHAnsi"/>
          <w:sz w:val="16"/>
          <w:szCs w:val="16"/>
        </w:rPr>
        <w:t xml:space="preserve"> </w:t>
      </w:r>
      <w:r w:rsidRPr="008109B1">
        <w:rPr>
          <w:rFonts w:asciiTheme="minorHAnsi" w:hAnsiTheme="minorHAnsi" w:cstheme="minorHAnsi"/>
          <w:color w:val="333333"/>
          <w:sz w:val="16"/>
          <w:szCs w:val="16"/>
        </w:rPr>
        <w:t>This particularly includes downloading copies of academic journals, films and music outside of their copyright requirements.</w:t>
      </w:r>
    </w:p>
  </w:footnote>
  <w:footnote w:id="4">
    <w:p w14:paraId="6D07440A" w14:textId="6945BFBD" w:rsidR="008109B1" w:rsidRPr="008109B1" w:rsidRDefault="008109B1" w:rsidP="00074C91">
      <w:pPr>
        <w:pStyle w:val="FootnoteText"/>
        <w:ind w:left="-142"/>
        <w:rPr>
          <w:rFonts w:asciiTheme="minorHAnsi" w:hAnsiTheme="minorHAnsi" w:cstheme="minorHAnsi"/>
          <w:sz w:val="16"/>
          <w:szCs w:val="16"/>
        </w:rPr>
      </w:pPr>
      <w:r w:rsidRPr="008109B1">
        <w:rPr>
          <w:rStyle w:val="FootnoteReference"/>
          <w:rFonts w:asciiTheme="minorHAnsi" w:hAnsiTheme="minorHAnsi" w:cstheme="minorHAnsi"/>
          <w:sz w:val="16"/>
          <w:szCs w:val="16"/>
        </w:rPr>
        <w:footnoteRef/>
      </w:r>
      <w:r w:rsidRPr="008109B1">
        <w:rPr>
          <w:rFonts w:asciiTheme="minorHAnsi" w:hAnsiTheme="minorHAnsi" w:cstheme="minorHAnsi"/>
          <w:sz w:val="16"/>
          <w:szCs w:val="16"/>
        </w:rPr>
        <w:t xml:space="preserve"> </w:t>
      </w:r>
      <w:r w:rsidRPr="008109B1">
        <w:rPr>
          <w:rFonts w:asciiTheme="minorHAnsi" w:hAnsiTheme="minorHAnsi" w:cstheme="minorHAnsi"/>
          <w:color w:val="333333"/>
          <w:sz w:val="16"/>
          <w:szCs w:val="16"/>
        </w:rPr>
        <w:t>Exceptions can be made for the collection and storage of sensitive materials for authorised research </w:t>
      </w:r>
    </w:p>
  </w:footnote>
  <w:footnote w:id="5">
    <w:p w14:paraId="269D7274" w14:textId="258262DF" w:rsidR="008109B1" w:rsidRPr="008109B1" w:rsidRDefault="008109B1" w:rsidP="00074C91">
      <w:pPr>
        <w:pStyle w:val="FootnoteText"/>
        <w:ind w:left="-142"/>
        <w:rPr>
          <w:rFonts w:asciiTheme="minorHAnsi" w:hAnsiTheme="minorHAnsi" w:cstheme="minorHAnsi"/>
          <w:sz w:val="16"/>
          <w:szCs w:val="16"/>
        </w:rPr>
      </w:pPr>
      <w:r w:rsidRPr="008109B1">
        <w:rPr>
          <w:rStyle w:val="FootnoteReference"/>
          <w:rFonts w:asciiTheme="minorHAnsi" w:hAnsiTheme="minorHAnsi" w:cstheme="minorHAnsi"/>
          <w:sz w:val="16"/>
          <w:szCs w:val="16"/>
        </w:rPr>
        <w:footnoteRef/>
      </w:r>
      <w:r w:rsidRPr="008109B1">
        <w:rPr>
          <w:rFonts w:asciiTheme="minorHAnsi" w:hAnsiTheme="minorHAnsi" w:cstheme="minorHAnsi"/>
          <w:sz w:val="16"/>
          <w:szCs w:val="16"/>
        </w:rPr>
        <w:t xml:space="preserve"> </w:t>
      </w:r>
      <w:r w:rsidRPr="008109B1">
        <w:rPr>
          <w:rFonts w:asciiTheme="minorHAnsi" w:hAnsiTheme="minorHAnsi" w:cstheme="minorHAnsi"/>
          <w:color w:val="333333"/>
          <w:sz w:val="16"/>
          <w:szCs w:val="16"/>
        </w:rPr>
        <w:t>This includes anything that might be considered as bullying, grooming, radicalisation, harassment or stalking</w:t>
      </w:r>
    </w:p>
  </w:footnote>
  <w:footnote w:id="6">
    <w:p w14:paraId="54FDB240" w14:textId="1500492D" w:rsidR="008109B1" w:rsidRDefault="008109B1" w:rsidP="00074C91">
      <w:pPr>
        <w:pStyle w:val="FootnoteText"/>
        <w:ind w:left="-142"/>
        <w:rPr>
          <w:rFonts w:asciiTheme="minorHAnsi" w:hAnsiTheme="minorHAnsi" w:cstheme="minorHAnsi"/>
          <w:color w:val="333333"/>
          <w:sz w:val="16"/>
          <w:szCs w:val="16"/>
        </w:rPr>
      </w:pPr>
      <w:r w:rsidRPr="008109B1">
        <w:rPr>
          <w:rStyle w:val="FootnoteReference"/>
          <w:rFonts w:asciiTheme="minorHAnsi" w:hAnsiTheme="minorHAnsi" w:cstheme="minorHAnsi"/>
          <w:sz w:val="16"/>
          <w:szCs w:val="16"/>
        </w:rPr>
        <w:footnoteRef/>
      </w:r>
      <w:r w:rsidRPr="008109B1">
        <w:rPr>
          <w:rFonts w:asciiTheme="minorHAnsi" w:hAnsiTheme="minorHAnsi" w:cstheme="minorHAnsi"/>
          <w:sz w:val="16"/>
          <w:szCs w:val="16"/>
        </w:rPr>
        <w:t xml:space="preserve"> </w:t>
      </w:r>
      <w:r w:rsidRPr="008109B1">
        <w:rPr>
          <w:rFonts w:asciiTheme="minorHAnsi" w:hAnsiTheme="minorHAnsi" w:cstheme="minorHAnsi"/>
          <w:color w:val="333333"/>
          <w:sz w:val="16"/>
          <w:szCs w:val="16"/>
        </w:rPr>
        <w:t>The University observes the Prevent Duty of Care  </w:t>
      </w:r>
      <w:hyperlink r:id="rId2" w:history="1">
        <w:r w:rsidRPr="008109B1">
          <w:rPr>
            <w:rStyle w:val="Hyperlink"/>
            <w:rFonts w:asciiTheme="minorHAnsi" w:hAnsiTheme="minorHAnsi" w:cstheme="minorHAnsi"/>
            <w:color w:val="1B5F7E"/>
            <w:sz w:val="16"/>
            <w:szCs w:val="16"/>
          </w:rPr>
          <w:t>Link to Prevent </w:t>
        </w:r>
      </w:hyperlink>
      <w:r w:rsidRPr="008109B1">
        <w:rPr>
          <w:rFonts w:asciiTheme="minorHAnsi" w:hAnsiTheme="minorHAnsi" w:cstheme="minorHAnsi"/>
          <w:color w:val="333333"/>
          <w:sz w:val="16"/>
          <w:szCs w:val="16"/>
        </w:rPr>
        <w:t>  and reserves the right to block or monitor access to extremist</w:t>
      </w:r>
      <w:r>
        <w:rPr>
          <w:rFonts w:asciiTheme="minorHAnsi" w:hAnsiTheme="minorHAnsi" w:cstheme="minorHAnsi"/>
          <w:color w:val="333333"/>
          <w:sz w:val="16"/>
          <w:szCs w:val="16"/>
        </w:rPr>
        <w:t xml:space="preserve"> </w:t>
      </w:r>
      <w:r w:rsidRPr="0081658A">
        <w:rPr>
          <w:rFonts w:asciiTheme="minorHAnsi" w:hAnsiTheme="minorHAnsi" w:cstheme="minorHAnsi"/>
          <w:color w:val="333333"/>
          <w:sz w:val="16"/>
          <w:szCs w:val="16"/>
        </w:rPr>
        <w:t>material.</w:t>
      </w:r>
    </w:p>
    <w:p w14:paraId="470401C3" w14:textId="77777777" w:rsidR="00074C91" w:rsidRDefault="00074C91" w:rsidP="008109B1">
      <w:pPr>
        <w:pStyle w:val="FootnoteText"/>
        <w:ind w:left="-56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EA088A"/>
    <w:lvl w:ilvl="0">
      <w:numFmt w:val="bullet"/>
      <w:lvlText w:val="*"/>
      <w:lvlJc w:val="left"/>
    </w:lvl>
  </w:abstractNum>
  <w:abstractNum w:abstractNumId="1" w15:restartNumberingAfterBreak="0">
    <w:nsid w:val="0602370D"/>
    <w:multiLevelType w:val="hybridMultilevel"/>
    <w:tmpl w:val="3E0CD2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E582A"/>
    <w:multiLevelType w:val="multilevel"/>
    <w:tmpl w:val="07606DEC"/>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 w15:restartNumberingAfterBreak="0">
    <w:nsid w:val="0A144301"/>
    <w:multiLevelType w:val="multilevel"/>
    <w:tmpl w:val="6FDA975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 w15:restartNumberingAfterBreak="0">
    <w:nsid w:val="0A9100D8"/>
    <w:multiLevelType w:val="hybridMultilevel"/>
    <w:tmpl w:val="AA283B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B224BF"/>
    <w:multiLevelType w:val="multilevel"/>
    <w:tmpl w:val="D94C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239F6"/>
    <w:multiLevelType w:val="hybridMultilevel"/>
    <w:tmpl w:val="A31012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6475498"/>
    <w:multiLevelType w:val="hybridMultilevel"/>
    <w:tmpl w:val="74B82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E5034E"/>
    <w:multiLevelType w:val="hybridMultilevel"/>
    <w:tmpl w:val="D3FC0CCA"/>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0" w15:restartNumberingAfterBreak="0">
    <w:nsid w:val="19811301"/>
    <w:multiLevelType w:val="hybridMultilevel"/>
    <w:tmpl w:val="8368D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BA66955"/>
    <w:multiLevelType w:val="hybridMultilevel"/>
    <w:tmpl w:val="C4429480"/>
    <w:lvl w:ilvl="0" w:tplc="762AA232">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CF07A5"/>
    <w:multiLevelType w:val="hybridMultilevel"/>
    <w:tmpl w:val="3A54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D33811"/>
    <w:multiLevelType w:val="hybridMultilevel"/>
    <w:tmpl w:val="61CC457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73F4B61"/>
    <w:multiLevelType w:val="hybridMultilevel"/>
    <w:tmpl w:val="07688524"/>
    <w:lvl w:ilvl="0" w:tplc="04090005">
      <w:start w:val="1"/>
      <w:numFmt w:val="bullet"/>
      <w:lvlText w:val=""/>
      <w:lvlJc w:val="left"/>
      <w:pPr>
        <w:tabs>
          <w:tab w:val="num" w:pos="2220"/>
        </w:tabs>
        <w:ind w:left="222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9DD4370"/>
    <w:multiLevelType w:val="multilevel"/>
    <w:tmpl w:val="B8EA68A6"/>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E87383"/>
    <w:multiLevelType w:val="hybridMultilevel"/>
    <w:tmpl w:val="65E694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4C17B8"/>
    <w:multiLevelType w:val="hybridMultilevel"/>
    <w:tmpl w:val="514C6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07F2CCA"/>
    <w:multiLevelType w:val="multilevel"/>
    <w:tmpl w:val="0C28B274"/>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9" w15:restartNumberingAfterBreak="0">
    <w:nsid w:val="31041C68"/>
    <w:multiLevelType w:val="multilevel"/>
    <w:tmpl w:val="CD54A4CC"/>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0" w15:restartNumberingAfterBreak="0">
    <w:nsid w:val="32565D41"/>
    <w:multiLevelType w:val="hybridMultilevel"/>
    <w:tmpl w:val="6018E37C"/>
    <w:lvl w:ilvl="0" w:tplc="117E8F34">
      <w:start w:val="1"/>
      <w:numFmt w:val="lowerLetter"/>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1A1D0A"/>
    <w:multiLevelType w:val="hybridMultilevel"/>
    <w:tmpl w:val="CCCC54D8"/>
    <w:lvl w:ilvl="0" w:tplc="FFFFFFFF">
      <w:start w:val="1"/>
      <w:numFmt w:val="lowerRoman"/>
      <w:lvlText w:val="%1)"/>
      <w:lvlJc w:val="left"/>
      <w:pPr>
        <w:tabs>
          <w:tab w:val="num" w:pos="1080"/>
        </w:tabs>
        <w:ind w:left="1080" w:hanging="720"/>
      </w:pPr>
      <w:rPr>
        <w:rFonts w:hint="default"/>
      </w:rPr>
    </w:lvl>
    <w:lvl w:ilvl="1" w:tplc="3B56D774">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370C7E62"/>
    <w:multiLevelType w:val="hybridMultilevel"/>
    <w:tmpl w:val="7E644B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F01EA6"/>
    <w:multiLevelType w:val="hybridMultilevel"/>
    <w:tmpl w:val="164E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BC419A"/>
    <w:multiLevelType w:val="hybridMultilevel"/>
    <w:tmpl w:val="E81624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947DD5"/>
    <w:multiLevelType w:val="hybridMultilevel"/>
    <w:tmpl w:val="3EACB57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407CD6"/>
    <w:multiLevelType w:val="hybridMultilevel"/>
    <w:tmpl w:val="D25CAB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BD2DDE"/>
    <w:multiLevelType w:val="multilevel"/>
    <w:tmpl w:val="D2549C74"/>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8" w15:restartNumberingAfterBreak="0">
    <w:nsid w:val="4D5D33EA"/>
    <w:multiLevelType w:val="hybridMultilevel"/>
    <w:tmpl w:val="C6E492DC"/>
    <w:lvl w:ilvl="0" w:tplc="45F2D33C">
      <w:start w:val="7"/>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E3A5FAF"/>
    <w:multiLevelType w:val="hybridMultilevel"/>
    <w:tmpl w:val="9FE2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BA514A"/>
    <w:multiLevelType w:val="hybridMultilevel"/>
    <w:tmpl w:val="A692D3EE"/>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1" w15:restartNumberingAfterBreak="0">
    <w:nsid w:val="51C66FB8"/>
    <w:multiLevelType w:val="hybridMultilevel"/>
    <w:tmpl w:val="7680A978"/>
    <w:lvl w:ilvl="0" w:tplc="08090005">
      <w:start w:val="1"/>
      <w:numFmt w:val="bullet"/>
      <w:lvlText w:val=""/>
      <w:lvlJc w:val="left"/>
      <w:pPr>
        <w:ind w:left="76" w:hanging="360"/>
      </w:pPr>
      <w:rPr>
        <w:rFonts w:ascii="Wingdings" w:hAnsi="Wingdings"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2" w15:restartNumberingAfterBreak="0">
    <w:nsid w:val="54145052"/>
    <w:multiLevelType w:val="hybridMultilevel"/>
    <w:tmpl w:val="543A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1D1DD1"/>
    <w:multiLevelType w:val="hybridMultilevel"/>
    <w:tmpl w:val="007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431533"/>
    <w:multiLevelType w:val="multilevel"/>
    <w:tmpl w:val="0368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D937DC"/>
    <w:multiLevelType w:val="hybridMultilevel"/>
    <w:tmpl w:val="AF20CF70"/>
    <w:lvl w:ilvl="0" w:tplc="04090001">
      <w:start w:val="1"/>
      <w:numFmt w:val="bullet"/>
      <w:lvlText w:val=""/>
      <w:lvlJc w:val="left"/>
      <w:pPr>
        <w:tabs>
          <w:tab w:val="num" w:pos="1470"/>
        </w:tabs>
        <w:ind w:left="147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6" w15:restartNumberingAfterBreak="0">
    <w:nsid w:val="5DB65D00"/>
    <w:multiLevelType w:val="hybridMultilevel"/>
    <w:tmpl w:val="82906F1E"/>
    <w:lvl w:ilvl="0" w:tplc="08AE398E">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7" w15:restartNumberingAfterBreak="0">
    <w:nsid w:val="5DF660C3"/>
    <w:multiLevelType w:val="hybridMultilevel"/>
    <w:tmpl w:val="45B23D50"/>
    <w:lvl w:ilvl="0" w:tplc="FFFFFFFF">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2257C96"/>
    <w:multiLevelType w:val="hybridMultilevel"/>
    <w:tmpl w:val="9020BC9A"/>
    <w:lvl w:ilvl="0" w:tplc="0809000F">
      <w:start w:val="1"/>
      <w:numFmt w:val="decimal"/>
      <w:lvlText w:val="%1."/>
      <w:lvlJc w:val="left"/>
      <w:pPr>
        <w:ind w:left="720" w:hanging="360"/>
      </w:pPr>
      <w:rPr>
        <w:rFonts w:hint="default"/>
      </w:rPr>
    </w:lvl>
    <w:lvl w:ilvl="1" w:tplc="4014AE4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0"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1" w15:restartNumberingAfterBreak="0">
    <w:nsid w:val="69371EE5"/>
    <w:multiLevelType w:val="hybridMultilevel"/>
    <w:tmpl w:val="73D09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DE95FC1"/>
    <w:multiLevelType w:val="hybridMultilevel"/>
    <w:tmpl w:val="527AA950"/>
    <w:lvl w:ilvl="0" w:tplc="08090001">
      <w:start w:val="1"/>
      <w:numFmt w:val="bullet"/>
      <w:lvlText w:val=""/>
      <w:lvlJc w:val="left"/>
      <w:pPr>
        <w:ind w:left="1487" w:hanging="360"/>
      </w:pPr>
      <w:rPr>
        <w:rFonts w:ascii="Symbol" w:hAnsi="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43" w15:restartNumberingAfterBreak="0">
    <w:nsid w:val="6FBF53A4"/>
    <w:multiLevelType w:val="multilevel"/>
    <w:tmpl w:val="1854D6D4"/>
    <w:lvl w:ilvl="0">
      <w:start w:val="24"/>
      <w:numFmt w:val="decimal"/>
      <w:lvlText w:val="%1"/>
      <w:lvlJc w:val="left"/>
      <w:pPr>
        <w:tabs>
          <w:tab w:val="num" w:pos="720"/>
        </w:tabs>
        <w:ind w:left="720" w:hanging="720"/>
      </w:pPr>
      <w:rPr>
        <w:rFonts w:cs="Humanist777BT-LightB" w:hint="default"/>
        <w:b w:val="0"/>
      </w:rPr>
    </w:lvl>
    <w:lvl w:ilvl="1">
      <w:start w:val="6"/>
      <w:numFmt w:val="decimal"/>
      <w:lvlText w:val="%1.%2"/>
      <w:lvlJc w:val="left"/>
      <w:pPr>
        <w:tabs>
          <w:tab w:val="num" w:pos="720"/>
        </w:tabs>
        <w:ind w:left="720" w:hanging="720"/>
      </w:pPr>
      <w:rPr>
        <w:rFonts w:cs="Humanist777BT-LightB" w:hint="default"/>
        <w:b w:val="0"/>
      </w:rPr>
    </w:lvl>
    <w:lvl w:ilvl="2">
      <w:start w:val="1"/>
      <w:numFmt w:val="decimal"/>
      <w:lvlText w:val="%1.%2.%3"/>
      <w:lvlJc w:val="left"/>
      <w:pPr>
        <w:tabs>
          <w:tab w:val="num" w:pos="720"/>
        </w:tabs>
        <w:ind w:left="720" w:hanging="720"/>
      </w:pPr>
      <w:rPr>
        <w:rFonts w:cs="Humanist777BT-LightB" w:hint="default"/>
        <w:b w:val="0"/>
      </w:rPr>
    </w:lvl>
    <w:lvl w:ilvl="3">
      <w:start w:val="1"/>
      <w:numFmt w:val="decimal"/>
      <w:lvlText w:val="%1.%2.%3.%4"/>
      <w:lvlJc w:val="left"/>
      <w:pPr>
        <w:tabs>
          <w:tab w:val="num" w:pos="720"/>
        </w:tabs>
        <w:ind w:left="720" w:hanging="720"/>
      </w:pPr>
      <w:rPr>
        <w:rFonts w:cs="Humanist777BT-LightB" w:hint="default"/>
        <w:b w:val="0"/>
      </w:rPr>
    </w:lvl>
    <w:lvl w:ilvl="4">
      <w:start w:val="1"/>
      <w:numFmt w:val="decimal"/>
      <w:lvlText w:val="%1.%2.%3.%4.%5"/>
      <w:lvlJc w:val="left"/>
      <w:pPr>
        <w:tabs>
          <w:tab w:val="num" w:pos="1080"/>
        </w:tabs>
        <w:ind w:left="1080" w:hanging="1080"/>
      </w:pPr>
      <w:rPr>
        <w:rFonts w:cs="Humanist777BT-LightB" w:hint="default"/>
        <w:b w:val="0"/>
      </w:rPr>
    </w:lvl>
    <w:lvl w:ilvl="5">
      <w:start w:val="1"/>
      <w:numFmt w:val="decimal"/>
      <w:lvlText w:val="%1.%2.%3.%4.%5.%6"/>
      <w:lvlJc w:val="left"/>
      <w:pPr>
        <w:tabs>
          <w:tab w:val="num" w:pos="1440"/>
        </w:tabs>
        <w:ind w:left="1440" w:hanging="1440"/>
      </w:pPr>
      <w:rPr>
        <w:rFonts w:cs="Humanist777BT-LightB" w:hint="default"/>
        <w:b w:val="0"/>
      </w:rPr>
    </w:lvl>
    <w:lvl w:ilvl="6">
      <w:start w:val="1"/>
      <w:numFmt w:val="decimal"/>
      <w:lvlText w:val="%1.%2.%3.%4.%5.%6.%7"/>
      <w:lvlJc w:val="left"/>
      <w:pPr>
        <w:tabs>
          <w:tab w:val="num" w:pos="1440"/>
        </w:tabs>
        <w:ind w:left="1440" w:hanging="1440"/>
      </w:pPr>
      <w:rPr>
        <w:rFonts w:cs="Humanist777BT-LightB" w:hint="default"/>
        <w:b w:val="0"/>
      </w:rPr>
    </w:lvl>
    <w:lvl w:ilvl="7">
      <w:start w:val="1"/>
      <w:numFmt w:val="decimal"/>
      <w:lvlText w:val="%1.%2.%3.%4.%5.%6.%7.%8"/>
      <w:lvlJc w:val="left"/>
      <w:pPr>
        <w:tabs>
          <w:tab w:val="num" w:pos="1800"/>
        </w:tabs>
        <w:ind w:left="1800" w:hanging="1800"/>
      </w:pPr>
      <w:rPr>
        <w:rFonts w:cs="Humanist777BT-LightB" w:hint="default"/>
        <w:b w:val="0"/>
      </w:rPr>
    </w:lvl>
    <w:lvl w:ilvl="8">
      <w:start w:val="1"/>
      <w:numFmt w:val="decimal"/>
      <w:lvlText w:val="%1.%2.%3.%4.%5.%6.%7.%8.%9"/>
      <w:lvlJc w:val="left"/>
      <w:pPr>
        <w:tabs>
          <w:tab w:val="num" w:pos="1800"/>
        </w:tabs>
        <w:ind w:left="1800" w:hanging="1800"/>
      </w:pPr>
      <w:rPr>
        <w:rFonts w:cs="Humanist777BT-LightB" w:hint="default"/>
        <w:b w:val="0"/>
      </w:rPr>
    </w:lvl>
  </w:abstractNum>
  <w:abstractNum w:abstractNumId="44" w15:restartNumberingAfterBreak="0">
    <w:nsid w:val="7B582614"/>
    <w:multiLevelType w:val="multilevel"/>
    <w:tmpl w:val="FB8C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14"/>
  </w:num>
  <w:num w:numId="3">
    <w:abstractNumId w:val="1"/>
  </w:num>
  <w:num w:numId="4">
    <w:abstractNumId w:val="13"/>
  </w:num>
  <w:num w:numId="5">
    <w:abstractNumId w:val="22"/>
  </w:num>
  <w:num w:numId="6">
    <w:abstractNumId w:val="20"/>
  </w:num>
  <w:num w:numId="7">
    <w:abstractNumId w:val="21"/>
  </w:num>
  <w:num w:numId="8">
    <w:abstractNumId w:val="36"/>
  </w:num>
  <w:num w:numId="9">
    <w:abstractNumId w:val="33"/>
  </w:num>
  <w:num w:numId="10">
    <w:abstractNumId w:val="4"/>
  </w:num>
  <w:num w:numId="11">
    <w:abstractNumId w:val="7"/>
  </w:num>
  <w:num w:numId="12">
    <w:abstractNumId w:val="11"/>
  </w:num>
  <w:num w:numId="13">
    <w:abstractNumId w:val="23"/>
  </w:num>
  <w:num w:numId="14">
    <w:abstractNumId w:val="12"/>
  </w:num>
  <w:num w:numId="15">
    <w:abstractNumId w:val="32"/>
  </w:num>
  <w:num w:numId="16">
    <w:abstractNumId w:val="29"/>
  </w:num>
  <w:num w:numId="17">
    <w:abstractNumId w:val="10"/>
  </w:num>
  <w:num w:numId="18">
    <w:abstractNumId w:val="41"/>
  </w:num>
  <w:num w:numId="19">
    <w:abstractNumId w:val="8"/>
  </w:num>
  <w:num w:numId="20">
    <w:abstractNumId w:val="35"/>
  </w:num>
  <w:num w:numId="21">
    <w:abstractNumId w:val="38"/>
  </w:num>
  <w:num w:numId="22">
    <w:abstractNumId w:val="25"/>
  </w:num>
  <w:num w:numId="23">
    <w:abstractNumId w:val="28"/>
  </w:num>
  <w:num w:numId="24">
    <w:abstractNumId w:val="40"/>
  </w:num>
  <w:num w:numId="25">
    <w:abstractNumId w:val="19"/>
  </w:num>
  <w:num w:numId="26">
    <w:abstractNumId w:val="2"/>
  </w:num>
  <w:num w:numId="27">
    <w:abstractNumId w:val="18"/>
  </w:num>
  <w:num w:numId="28">
    <w:abstractNumId w:val="27"/>
  </w:num>
  <w:num w:numId="29">
    <w:abstractNumId w:val="3"/>
  </w:num>
  <w:num w:numId="30">
    <w:abstractNumId w:val="39"/>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17"/>
  </w:num>
  <w:num w:numId="36">
    <w:abstractNumId w:val="37"/>
  </w:num>
  <w:num w:numId="37">
    <w:abstractNumId w:val="42"/>
  </w:num>
  <w:num w:numId="38">
    <w:abstractNumId w:val="5"/>
  </w:num>
  <w:num w:numId="39">
    <w:abstractNumId w:val="15"/>
  </w:num>
  <w:num w:numId="40">
    <w:abstractNumId w:val="15"/>
  </w:num>
  <w:num w:numId="41">
    <w:abstractNumId w:val="15"/>
  </w:num>
  <w:num w:numId="42">
    <w:abstractNumId w:val="44"/>
  </w:num>
  <w:num w:numId="43">
    <w:abstractNumId w:val="6"/>
  </w:num>
  <w:num w:numId="44">
    <w:abstractNumId w:val="34"/>
  </w:num>
  <w:num w:numId="45">
    <w:abstractNumId w:val="9"/>
  </w:num>
  <w:num w:numId="46">
    <w:abstractNumId w:val="30"/>
  </w:num>
  <w:num w:numId="47">
    <w:abstractNumId w:val="31"/>
  </w:num>
  <w:num w:numId="48">
    <w:abstractNumId w:val="26"/>
  </w:num>
  <w:num w:numId="49">
    <w:abstractNumId w:val="16"/>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263CF"/>
    <w:rsid w:val="00074C91"/>
    <w:rsid w:val="000B4305"/>
    <w:rsid w:val="00167041"/>
    <w:rsid w:val="0018788E"/>
    <w:rsid w:val="001925DE"/>
    <w:rsid w:val="00196116"/>
    <w:rsid w:val="001C1728"/>
    <w:rsid w:val="001F2A21"/>
    <w:rsid w:val="002C365D"/>
    <w:rsid w:val="002C4016"/>
    <w:rsid w:val="002C6EF3"/>
    <w:rsid w:val="00362F6A"/>
    <w:rsid w:val="00397A90"/>
    <w:rsid w:val="00403580"/>
    <w:rsid w:val="004937DF"/>
    <w:rsid w:val="00496209"/>
    <w:rsid w:val="0049747E"/>
    <w:rsid w:val="004B3E97"/>
    <w:rsid w:val="004B512F"/>
    <w:rsid w:val="005A67F4"/>
    <w:rsid w:val="005C342B"/>
    <w:rsid w:val="00676EC2"/>
    <w:rsid w:val="006945B7"/>
    <w:rsid w:val="00716DEB"/>
    <w:rsid w:val="0073662B"/>
    <w:rsid w:val="007831D5"/>
    <w:rsid w:val="008109B1"/>
    <w:rsid w:val="0081658A"/>
    <w:rsid w:val="00820C68"/>
    <w:rsid w:val="009B4781"/>
    <w:rsid w:val="00A11A57"/>
    <w:rsid w:val="00A25B3E"/>
    <w:rsid w:val="00A71C44"/>
    <w:rsid w:val="00A759AD"/>
    <w:rsid w:val="00A84792"/>
    <w:rsid w:val="00B06C21"/>
    <w:rsid w:val="00B32402"/>
    <w:rsid w:val="00B46334"/>
    <w:rsid w:val="00B95A4F"/>
    <w:rsid w:val="00BC0415"/>
    <w:rsid w:val="00BF4F8C"/>
    <w:rsid w:val="00C569FA"/>
    <w:rsid w:val="00CD7B4F"/>
    <w:rsid w:val="00D903D6"/>
    <w:rsid w:val="00DB6AED"/>
    <w:rsid w:val="00DC3615"/>
    <w:rsid w:val="00E230C1"/>
    <w:rsid w:val="00E87442"/>
    <w:rsid w:val="00EB15B7"/>
    <w:rsid w:val="00ED2DF8"/>
    <w:rsid w:val="00ED6D35"/>
    <w:rsid w:val="00F634E7"/>
    <w:rsid w:val="00FA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1"/>
      </w:numPr>
      <w:autoSpaceDE w:val="0"/>
      <w:autoSpaceDN w:val="0"/>
      <w:adjustRightInd w:val="0"/>
      <w:spacing w:after="120"/>
      <w:ind w:left="709" w:hanging="709"/>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1"/>
      </w:numPr>
      <w:spacing w:after="80"/>
      <w:ind w:left="709" w:hanging="709"/>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ind w:left="1560" w:hanging="8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34"/>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30"/>
      </w:numPr>
      <w:outlineLvl w:val="0"/>
    </w:pPr>
  </w:style>
  <w:style w:type="paragraph" w:customStyle="1" w:styleId="Level2">
    <w:name w:val="Level 2"/>
    <w:basedOn w:val="Body2"/>
    <w:rsid w:val="005A67F4"/>
    <w:pPr>
      <w:numPr>
        <w:ilvl w:val="1"/>
        <w:numId w:val="30"/>
      </w:numPr>
      <w:outlineLvl w:val="1"/>
    </w:pPr>
  </w:style>
  <w:style w:type="paragraph" w:customStyle="1" w:styleId="Level3">
    <w:name w:val="Level 3"/>
    <w:basedOn w:val="Body3"/>
    <w:rsid w:val="005A67F4"/>
    <w:pPr>
      <w:numPr>
        <w:ilvl w:val="2"/>
        <w:numId w:val="30"/>
      </w:numPr>
      <w:outlineLvl w:val="2"/>
    </w:pPr>
  </w:style>
  <w:style w:type="paragraph" w:customStyle="1" w:styleId="Level4">
    <w:name w:val="Level 4"/>
    <w:basedOn w:val="Normal"/>
    <w:rsid w:val="005A67F4"/>
    <w:pPr>
      <w:numPr>
        <w:ilvl w:val="3"/>
        <w:numId w:val="30"/>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30"/>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24"/>
      </w:numPr>
    </w:pPr>
  </w:style>
  <w:style w:type="paragraph" w:customStyle="1" w:styleId="Bullet2">
    <w:name w:val="Bullet 2"/>
    <w:basedOn w:val="Body2"/>
    <w:rsid w:val="005A67F4"/>
    <w:pPr>
      <w:numPr>
        <w:ilvl w:val="1"/>
        <w:numId w:val="24"/>
      </w:numPr>
    </w:pPr>
  </w:style>
  <w:style w:type="paragraph" w:customStyle="1" w:styleId="Bullet3">
    <w:name w:val="Bullet 3"/>
    <w:basedOn w:val="Body3"/>
    <w:rsid w:val="005A67F4"/>
    <w:pPr>
      <w:numPr>
        <w:ilvl w:val="2"/>
        <w:numId w:val="24"/>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8"/>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8"/>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8"/>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character" w:styleId="Strong">
    <w:name w:val="Strong"/>
    <w:basedOn w:val="DefaultParagraphFont"/>
    <w:uiPriority w:val="22"/>
    <w:qFormat/>
    <w:rsid w:val="00676EC2"/>
    <w:rPr>
      <w:b/>
      <w:bCs/>
    </w:rPr>
  </w:style>
  <w:style w:type="character" w:styleId="Emphasis">
    <w:name w:val="Emphasis"/>
    <w:basedOn w:val="DefaultParagraphFont"/>
    <w:uiPriority w:val="20"/>
    <w:qFormat/>
    <w:rsid w:val="00676EC2"/>
    <w:rPr>
      <w:i/>
      <w:iCs/>
    </w:rPr>
  </w:style>
  <w:style w:type="character" w:styleId="UnresolvedMention">
    <w:name w:val="Unresolved Mention"/>
    <w:basedOn w:val="DefaultParagraphFont"/>
    <w:uiPriority w:val="99"/>
    <w:semiHidden/>
    <w:unhideWhenUsed/>
    <w:rsid w:val="0081658A"/>
    <w:rPr>
      <w:color w:val="605E5C"/>
      <w:shd w:val="clear" w:color="auto" w:fill="E1DFDD"/>
    </w:rPr>
  </w:style>
  <w:style w:type="paragraph" w:styleId="FootnoteText">
    <w:name w:val="footnote text"/>
    <w:basedOn w:val="Normal"/>
    <w:link w:val="FootnoteTextChar"/>
    <w:uiPriority w:val="99"/>
    <w:semiHidden/>
    <w:unhideWhenUsed/>
    <w:rsid w:val="00A71C44"/>
    <w:rPr>
      <w:sz w:val="20"/>
      <w:szCs w:val="20"/>
    </w:rPr>
  </w:style>
  <w:style w:type="character" w:customStyle="1" w:styleId="FootnoteTextChar">
    <w:name w:val="Footnote Text Char"/>
    <w:basedOn w:val="DefaultParagraphFont"/>
    <w:link w:val="FootnoteText"/>
    <w:uiPriority w:val="99"/>
    <w:semiHidden/>
    <w:rsid w:val="00A71C44"/>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A71C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401340">
      <w:bodyDiv w:val="1"/>
      <w:marLeft w:val="0"/>
      <w:marRight w:val="0"/>
      <w:marTop w:val="0"/>
      <w:marBottom w:val="0"/>
      <w:divBdr>
        <w:top w:val="none" w:sz="0" w:space="0" w:color="auto"/>
        <w:left w:val="none" w:sz="0" w:space="0" w:color="auto"/>
        <w:bottom w:val="none" w:sz="0" w:space="0" w:color="auto"/>
        <w:right w:val="none" w:sz="0" w:space="0" w:color="auto"/>
      </w:divBdr>
      <w:divsChild>
        <w:div w:id="1019351038">
          <w:marLeft w:val="0"/>
          <w:marRight w:val="0"/>
          <w:marTop w:val="0"/>
          <w:marBottom w:val="0"/>
          <w:divBdr>
            <w:top w:val="none" w:sz="0" w:space="0" w:color="auto"/>
            <w:left w:val="none" w:sz="0" w:space="0" w:color="auto"/>
            <w:bottom w:val="none" w:sz="0" w:space="0" w:color="auto"/>
            <w:right w:val="none" w:sz="0" w:space="0" w:color="auto"/>
          </w:divBdr>
          <w:divsChild>
            <w:div w:id="559751226">
              <w:marLeft w:val="0"/>
              <w:marRight w:val="0"/>
              <w:marTop w:val="0"/>
              <w:marBottom w:val="0"/>
              <w:divBdr>
                <w:top w:val="none" w:sz="0" w:space="0" w:color="auto"/>
                <w:left w:val="none" w:sz="0" w:space="0" w:color="auto"/>
                <w:bottom w:val="none" w:sz="0" w:space="0" w:color="auto"/>
                <w:right w:val="none" w:sz="0" w:space="0" w:color="auto"/>
              </w:divBdr>
            </w:div>
            <w:div w:id="1568999491">
              <w:marLeft w:val="0"/>
              <w:marRight w:val="0"/>
              <w:marTop w:val="0"/>
              <w:marBottom w:val="0"/>
              <w:divBdr>
                <w:top w:val="none" w:sz="0" w:space="0" w:color="auto"/>
                <w:left w:val="none" w:sz="0" w:space="0" w:color="auto"/>
                <w:bottom w:val="none" w:sz="0" w:space="0" w:color="auto"/>
                <w:right w:val="none" w:sz="0" w:space="0" w:color="auto"/>
              </w:divBdr>
            </w:div>
            <w:div w:id="117604331">
              <w:marLeft w:val="0"/>
              <w:marRight w:val="0"/>
              <w:marTop w:val="0"/>
              <w:marBottom w:val="0"/>
              <w:divBdr>
                <w:top w:val="none" w:sz="0" w:space="0" w:color="auto"/>
                <w:left w:val="none" w:sz="0" w:space="0" w:color="auto"/>
                <w:bottom w:val="none" w:sz="0" w:space="0" w:color="auto"/>
                <w:right w:val="none" w:sz="0" w:space="0" w:color="auto"/>
              </w:divBdr>
            </w:div>
            <w:div w:id="416482745">
              <w:marLeft w:val="0"/>
              <w:marRight w:val="0"/>
              <w:marTop w:val="0"/>
              <w:marBottom w:val="0"/>
              <w:divBdr>
                <w:top w:val="none" w:sz="0" w:space="0" w:color="auto"/>
                <w:left w:val="none" w:sz="0" w:space="0" w:color="auto"/>
                <w:bottom w:val="none" w:sz="0" w:space="0" w:color="auto"/>
                <w:right w:val="none" w:sz="0" w:space="0" w:color="auto"/>
              </w:divBdr>
            </w:div>
            <w:div w:id="233587338">
              <w:marLeft w:val="0"/>
              <w:marRight w:val="0"/>
              <w:marTop w:val="0"/>
              <w:marBottom w:val="0"/>
              <w:divBdr>
                <w:top w:val="none" w:sz="0" w:space="0" w:color="auto"/>
                <w:left w:val="none" w:sz="0" w:space="0" w:color="auto"/>
                <w:bottom w:val="none" w:sz="0" w:space="0" w:color="auto"/>
                <w:right w:val="none" w:sz="0" w:space="0" w:color="auto"/>
              </w:divBdr>
            </w:div>
            <w:div w:id="11786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2179">
      <w:bodyDiv w:val="1"/>
      <w:marLeft w:val="0"/>
      <w:marRight w:val="0"/>
      <w:marTop w:val="0"/>
      <w:marBottom w:val="0"/>
      <w:divBdr>
        <w:top w:val="none" w:sz="0" w:space="0" w:color="auto"/>
        <w:left w:val="none" w:sz="0" w:space="0" w:color="auto"/>
        <w:bottom w:val="none" w:sz="0" w:space="0" w:color="auto"/>
        <w:right w:val="none" w:sz="0" w:space="0" w:color="auto"/>
      </w:divBdr>
    </w:div>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ac.uk/about-us/policies-and-statements/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lp.chi.ac.uk/privacy-and-monitorin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chi.ac.uk/staying-safe-onlin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help.chi.ac.uk/electronic-information-security-polic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prevent-duty-guidance" TargetMode="External"/><Relationship Id="rId1" Type="http://schemas.openxmlformats.org/officeDocument/2006/relationships/hyperlink" Target="https://help.chi.ac.uk/information-secure-storag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ist777BT-LightB">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4274CA"/>
    <w:rsid w:val="00430314"/>
    <w:rsid w:val="005A0CE0"/>
    <w:rsid w:val="00635ED3"/>
    <w:rsid w:val="00901D51"/>
    <w:rsid w:val="009F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97567719684DA48D10B960AA7C26" ma:contentTypeVersion="4" ma:contentTypeDescription="Create a new document." ma:contentTypeScope="" ma:versionID="512e94a932136784b9edad1d93ce19f9">
  <xsd:schema xmlns:xsd="http://www.w3.org/2001/XMLSchema" xmlns:xs="http://www.w3.org/2001/XMLSchema" xmlns:p="http://schemas.microsoft.com/office/2006/metadata/properties" xmlns:ns2="4e1f008c-ebf5-4574-aa01-dc4a9531042c" xmlns:ns3="d277334c-7072-45a3-91fa-384eca1ea4d6" targetNamespace="http://schemas.microsoft.com/office/2006/metadata/properties" ma:root="true" ma:fieldsID="cf248c3597ab86da90ca328652e05bb6" ns2:_="" ns3:_="">
    <xsd:import namespace="4e1f008c-ebf5-4574-aa01-dc4a9531042c"/>
    <xsd:import namespace="d277334c-7072-45a3-91fa-384eca1ea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f008c-ebf5-4574-aa01-dc4a95310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77334c-7072-45a3-91fa-384eca1ea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FC7CB-3BE0-4C7C-A612-DA5E0EDDF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f008c-ebf5-4574-aa01-dc4a9531042c"/>
    <ds:schemaRef ds:uri="d277334c-7072-45a3-91fa-384eca1ea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3.xml><?xml version="1.0" encoding="utf-8"?>
<ds:datastoreItem xmlns:ds="http://schemas.openxmlformats.org/officeDocument/2006/customXml" ds:itemID="{1D2A2821-E829-4C4C-A84E-B792C21FC58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277334c-7072-45a3-91fa-384eca1ea4d6"/>
    <ds:schemaRef ds:uri="4e1f008c-ebf5-4574-aa01-dc4a9531042c"/>
    <ds:schemaRef ds:uri="http://www.w3.org/XML/1998/namespace"/>
  </ds:schemaRefs>
</ds:datastoreItem>
</file>

<file path=customXml/itemProps4.xml><?xml version="1.0" encoding="utf-8"?>
<ds:datastoreItem xmlns:ds="http://schemas.openxmlformats.org/officeDocument/2006/customXml" ds:itemID="{729F30FB-9D10-4936-967A-8D98CF3B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5295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Claire Kemp</cp:lastModifiedBy>
  <cp:revision>2</cp:revision>
  <dcterms:created xsi:type="dcterms:W3CDTF">2021-09-01T07:43:00Z</dcterms:created>
  <dcterms:modified xsi:type="dcterms:W3CDTF">2021-09-01T07:43:00Z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0x010100AB1C97567719684DA48D10B960AA7C26</vt:lpwstr>
  </property>
</Properties>
</file>