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5"/>
        </w:rPr>
      </w:pPr>
    </w:p>
    <w:p>
      <w:pPr>
        <w:tabs>
          <w:tab w:pos="6100" w:val="left" w:leader="none"/>
        </w:tabs>
        <w:spacing w:line="240" w:lineRule="auto"/>
        <w:ind w:left="100" w:right="0" w:firstLine="0"/>
        <w:rPr>
          <w:rFonts w:ascii="Times New Roman"/>
          <w:sz w:val="20"/>
        </w:rPr>
      </w:pPr>
      <w:r>
        <w:rPr>
          <w:rFonts w:ascii="Times New Roman"/>
          <w:position w:val="196"/>
          <w:sz w:val="20"/>
        </w:rPr>
        <w:drawing>
          <wp:inline distT="0" distB="0" distL="0" distR="0">
            <wp:extent cx="2629553" cy="778192"/>
            <wp:effectExtent l="0" t="0" r="0" b="0"/>
            <wp:docPr id="1" name="image1.jpeg" descr="S:\Public\Marketing\Logos\New logo 2011\Chi_logo_aqua.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29553" cy="778192"/>
                    </a:xfrm>
                    <a:prstGeom prst="rect">
                      <a:avLst/>
                    </a:prstGeom>
                  </pic:spPr>
                </pic:pic>
              </a:graphicData>
            </a:graphic>
          </wp:inline>
        </w:drawing>
      </w:r>
      <w:r>
        <w:rPr>
          <w:rFonts w:ascii="Times New Roman"/>
          <w:position w:val="196"/>
          <w:sz w:val="20"/>
        </w:rPr>
      </w:r>
      <w:r>
        <w:rPr>
          <w:rFonts w:ascii="Times New Roman"/>
          <w:position w:val="196"/>
          <w:sz w:val="20"/>
        </w:rPr>
        <w:tab/>
      </w:r>
      <w:r>
        <w:rPr>
          <w:rFonts w:ascii="Times New Roman"/>
          <w:sz w:val="20"/>
        </w:rPr>
        <w:drawing>
          <wp:inline distT="0" distB="0" distL="0" distR="0">
            <wp:extent cx="2353696" cy="2054637"/>
            <wp:effectExtent l="0" t="0" r="0" b="0"/>
            <wp:docPr id="3" name="image2.jpeg" descr="\\otter\USER\KCathie\Pictures\Spring fair 2017.pn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353696" cy="205463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57"/>
        <w:ind w:left="1861" w:right="1545" w:firstLine="0"/>
        <w:jc w:val="center"/>
        <w:rPr>
          <w:b/>
          <w:sz w:val="44"/>
        </w:rPr>
      </w:pPr>
      <w:r>
        <w:rPr>
          <w:b/>
          <w:sz w:val="44"/>
        </w:rPr>
        <w:t>Environmental and Sustainable Development Plan</w:t>
      </w:r>
    </w:p>
    <w:p>
      <w:pPr>
        <w:pStyle w:val="BodyText"/>
        <w:rPr>
          <w:b/>
          <w:sz w:val="44"/>
        </w:rPr>
      </w:pPr>
    </w:p>
    <w:p>
      <w:pPr>
        <w:spacing w:before="0"/>
        <w:ind w:left="1861" w:right="1540" w:firstLine="0"/>
        <w:jc w:val="center"/>
        <w:rPr>
          <w:b/>
          <w:sz w:val="44"/>
        </w:rPr>
      </w:pPr>
      <w:r>
        <w:rPr>
          <w:b/>
          <w:sz w:val="44"/>
        </w:rPr>
        <w:t>2017–22</w:t>
      </w:r>
    </w:p>
    <w:p>
      <w:pPr>
        <w:pStyle w:val="BodyText"/>
        <w:rPr>
          <w:b/>
          <w:sz w:val="20"/>
        </w:rPr>
      </w:pPr>
    </w:p>
    <w:p>
      <w:pPr>
        <w:pStyle w:val="BodyText"/>
        <w:rPr>
          <w:b/>
          <w:sz w:val="20"/>
        </w:rPr>
      </w:pPr>
    </w:p>
    <w:p>
      <w:pPr>
        <w:pStyle w:val="BodyText"/>
        <w:rPr>
          <w:b/>
          <w:sz w:val="20"/>
        </w:rPr>
      </w:pPr>
    </w:p>
    <w:p>
      <w:pPr>
        <w:pStyle w:val="BodyText"/>
        <w:spacing w:before="4"/>
        <w:rPr>
          <w:b/>
          <w:sz w:val="27"/>
        </w:rPr>
      </w:pPr>
      <w:r>
        <w:rPr/>
        <w:pict>
          <v:group style="position:absolute;margin-left:78.900002pt;margin-top:17.721581pt;width:146.75pt;height:210.5pt;mso-position-horizontal-relative:page;mso-position-vertical-relative:paragraph;z-index:-15728640;mso-wrap-distance-left:0;mso-wrap-distance-right:0" coordorigin="1578,354" coordsize="2935,4210">
            <v:rect style="position:absolute;left:1583;top:359;width:2925;height:4200" filled="false" stroked="true" strokeweight=".5pt" strokecolor="#000000">
              <v:stroke dashstyle="solid"/>
            </v:rect>
            <v:shape style="position:absolute;left:1660;top:517;width:2773;height:3905" type="#_x0000_t75" stroked="false">
              <v:imagedata r:id="rId7" o:title=""/>
            </v:shape>
            <w10:wrap type="topAndBottom"/>
          </v:group>
        </w:pict>
      </w:r>
      <w:r>
        <w:rPr/>
        <w:pict>
          <v:group style="position:absolute;margin-left:383pt;margin-top:20.32358pt;width:162.5pt;height:195.5pt;mso-position-horizontal-relative:page;mso-position-vertical-relative:paragraph;z-index:-15728128;mso-wrap-distance-left:0;mso-wrap-distance-right:0" coordorigin="7660,406" coordsize="3250,3910">
            <v:rect style="position:absolute;left:7665;top:411;width:3240;height:3900" filled="false" stroked="true" strokeweight=".5pt" strokecolor="#000000">
              <v:stroke dashstyle="solid"/>
            </v:rect>
            <v:shape style="position:absolute;left:7814;top:489;width:2943;height:3744" type="#_x0000_t75" alt="S:\Private\Green League\Kate's stuff\Communications\Bird feeding 4.jpg" stroked="false">
              <v:imagedata r:id="rId8" o:title=""/>
            </v:shape>
            <w10:wrap type="topAndBottom"/>
          </v:group>
        </w:pict>
      </w:r>
    </w:p>
    <w:p>
      <w:pPr>
        <w:spacing w:after="0"/>
        <w:rPr>
          <w:sz w:val="27"/>
        </w:rPr>
        <w:sectPr>
          <w:type w:val="continuous"/>
          <w:pgSz w:w="12240" w:h="15840"/>
          <w:pgMar w:top="1500" w:bottom="280" w:left="980" w:right="1300"/>
        </w:sectPr>
      </w:pPr>
    </w:p>
    <w:p>
      <w:pPr>
        <w:pStyle w:val="BodyText"/>
        <w:rPr>
          <w:b/>
          <w:sz w:val="20"/>
        </w:rPr>
      </w:pPr>
    </w:p>
    <w:p>
      <w:pPr>
        <w:pStyle w:val="BodyText"/>
        <w:rPr>
          <w:b/>
          <w:sz w:val="20"/>
        </w:rPr>
      </w:pPr>
    </w:p>
    <w:p>
      <w:pPr>
        <w:spacing w:before="266"/>
        <w:ind w:left="460" w:right="0" w:firstLine="0"/>
        <w:jc w:val="left"/>
        <w:rPr>
          <w:b/>
          <w:sz w:val="28"/>
        </w:rPr>
      </w:pPr>
      <w:r>
        <w:rPr>
          <w:b/>
          <w:sz w:val="28"/>
        </w:rPr>
        <w:t>Foreword by Deputy Vice-Chancellor (Sustainability and Enterprise)</w:t>
      </w:r>
    </w:p>
    <w:p>
      <w:pPr>
        <w:pStyle w:val="BodyText"/>
        <w:spacing w:before="1"/>
        <w:rPr>
          <w:b/>
        </w:rPr>
      </w:pPr>
    </w:p>
    <w:p>
      <w:pPr>
        <w:pStyle w:val="BodyText"/>
        <w:spacing w:before="1"/>
        <w:ind w:left="460" w:right="247"/>
      </w:pPr>
      <w:r>
        <w:rPr/>
        <w:t>I am delighted to introduce this third edition of the University of Chichester’s Environment and Sustainable Development Plan. As part of our commitment to environmental sustainability we believe we must manage all aspects of our operations that impact on the environment and deliver a sustainable future for the University, our local community and our global community.</w:t>
      </w:r>
    </w:p>
    <w:p>
      <w:pPr>
        <w:pStyle w:val="BodyText"/>
        <w:spacing w:before="11"/>
        <w:rPr>
          <w:sz w:val="23"/>
        </w:rPr>
      </w:pPr>
    </w:p>
    <w:p>
      <w:pPr>
        <w:pStyle w:val="BodyText"/>
        <w:ind w:left="460" w:right="247"/>
      </w:pPr>
      <w:r>
        <w:rPr/>
        <w:t>Since the publication of the first Environment and Sustainable Development Plan 2010, the University has made significant strides to reduce its environmental impact and change the culture of the organisation to one which considers sustainability as the norm.</w:t>
      </w:r>
    </w:p>
    <w:p>
      <w:pPr>
        <w:pStyle w:val="BodyText"/>
        <w:spacing w:before="1"/>
      </w:pPr>
    </w:p>
    <w:p>
      <w:pPr>
        <w:pStyle w:val="BodyText"/>
        <w:ind w:left="460" w:right="87"/>
      </w:pPr>
      <w:r>
        <w:rPr/>
        <w:t>In this edition we aim to provide an update of our activities carried out over the last three years to reduce our impact, the drivers necessitating further change and the measures we intend to put in place to effect this change, over the next five years.</w:t>
      </w:r>
    </w:p>
    <w:p>
      <w:pPr>
        <w:pStyle w:val="BodyText"/>
        <w:rPr>
          <w:sz w:val="26"/>
        </w:rPr>
      </w:pPr>
    </w:p>
    <w:p>
      <w:pPr>
        <w:pStyle w:val="BodyText"/>
        <w:rPr>
          <w:sz w:val="26"/>
        </w:rPr>
      </w:pPr>
    </w:p>
    <w:p>
      <w:pPr>
        <w:pStyle w:val="Heading1"/>
        <w:spacing w:before="230"/>
        <w:ind w:left="460"/>
      </w:pPr>
      <w:r>
        <w:rPr/>
        <w:t>Professor Seamus Higson</w:t>
      </w:r>
    </w:p>
    <w:p>
      <w:pPr>
        <w:spacing w:after="0"/>
        <w:sectPr>
          <w:headerReference w:type="default" r:id="rId9"/>
          <w:footerReference w:type="default" r:id="rId10"/>
          <w:pgSz w:w="12240" w:h="15840"/>
          <w:pgMar w:header="691" w:footer="916" w:top="1340" w:bottom="1100" w:left="980" w:right="1300"/>
          <w:pgNumType w:start="2"/>
        </w:sectPr>
      </w:pPr>
    </w:p>
    <w:p>
      <w:pPr>
        <w:spacing w:before="85"/>
        <w:ind w:left="460" w:right="0" w:firstLine="0"/>
        <w:jc w:val="left"/>
        <w:rPr>
          <w:b/>
          <w:sz w:val="28"/>
        </w:rPr>
      </w:pPr>
      <w:r>
        <w:rPr>
          <w:b/>
          <w:sz w:val="28"/>
        </w:rPr>
        <w:t>Contents</w:t>
      </w:r>
    </w:p>
    <w:p>
      <w:pPr>
        <w:pStyle w:val="BodyText"/>
        <w:rPr>
          <w:b/>
          <w:sz w:val="20"/>
        </w:rPr>
      </w:pPr>
    </w:p>
    <w:p>
      <w:pPr>
        <w:pStyle w:val="BodyText"/>
        <w:rPr>
          <w:b/>
          <w:sz w:val="20"/>
        </w:rPr>
      </w:pPr>
    </w:p>
    <w:p>
      <w:pPr>
        <w:pStyle w:val="BodyText"/>
        <w:spacing w:before="2"/>
        <w:rPr>
          <w:b/>
          <w:sz w:val="10"/>
        </w:rPr>
      </w:pPr>
    </w:p>
    <w:tbl>
      <w:tblPr>
        <w:tblW w:w="0" w:type="auto"/>
        <w:jc w:val="left"/>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8"/>
        <w:gridCol w:w="6948"/>
        <w:gridCol w:w="1222"/>
      </w:tblGrid>
      <w:tr>
        <w:trPr>
          <w:trHeight w:val="915" w:hRule="atLeast"/>
        </w:trPr>
        <w:tc>
          <w:tcPr>
            <w:tcW w:w="1258" w:type="dxa"/>
          </w:tcPr>
          <w:p>
            <w:pPr>
              <w:pStyle w:val="TableParagraph"/>
              <w:spacing w:line="314" w:lineRule="exact"/>
              <w:ind w:left="200"/>
              <w:rPr>
                <w:b/>
                <w:sz w:val="28"/>
              </w:rPr>
            </w:pPr>
            <w:r>
              <w:rPr>
                <w:b/>
                <w:sz w:val="28"/>
              </w:rPr>
              <w:t>Section</w:t>
            </w:r>
          </w:p>
        </w:tc>
        <w:tc>
          <w:tcPr>
            <w:tcW w:w="6948" w:type="dxa"/>
          </w:tcPr>
          <w:p>
            <w:pPr>
              <w:pStyle w:val="TableParagraph"/>
              <w:spacing w:line="314" w:lineRule="exact"/>
              <w:ind w:left="185"/>
              <w:rPr>
                <w:b/>
                <w:sz w:val="28"/>
              </w:rPr>
            </w:pPr>
            <w:r>
              <w:rPr>
                <w:b/>
                <w:sz w:val="28"/>
              </w:rPr>
              <w:t>Title</w:t>
            </w:r>
          </w:p>
        </w:tc>
        <w:tc>
          <w:tcPr>
            <w:tcW w:w="1222" w:type="dxa"/>
          </w:tcPr>
          <w:p>
            <w:pPr>
              <w:pStyle w:val="TableParagraph"/>
              <w:spacing w:line="313" w:lineRule="exact"/>
              <w:ind w:left="349"/>
              <w:rPr>
                <w:b/>
                <w:sz w:val="28"/>
              </w:rPr>
            </w:pPr>
            <w:r>
              <w:rPr>
                <w:b/>
                <w:sz w:val="28"/>
              </w:rPr>
              <w:t>Page</w:t>
            </w:r>
          </w:p>
          <w:p>
            <w:pPr>
              <w:pStyle w:val="TableParagraph"/>
              <w:ind w:left="645"/>
              <w:rPr>
                <w:b/>
                <w:sz w:val="28"/>
              </w:rPr>
            </w:pPr>
            <w:r>
              <w:rPr>
                <w:b/>
                <w:sz w:val="28"/>
              </w:rPr>
              <w:t>No</w:t>
            </w:r>
          </w:p>
        </w:tc>
      </w:tr>
      <w:tr>
        <w:trPr>
          <w:trHeight w:val="690" w:hRule="atLeast"/>
        </w:trPr>
        <w:tc>
          <w:tcPr>
            <w:tcW w:w="1258" w:type="dxa"/>
          </w:tcPr>
          <w:p>
            <w:pPr>
              <w:pStyle w:val="TableParagraph"/>
              <w:rPr>
                <w:rFonts w:ascii="Times New Roman"/>
                <w:sz w:val="22"/>
              </w:rPr>
            </w:pPr>
          </w:p>
        </w:tc>
        <w:tc>
          <w:tcPr>
            <w:tcW w:w="6948" w:type="dxa"/>
          </w:tcPr>
          <w:p>
            <w:pPr>
              <w:pStyle w:val="TableParagraph"/>
              <w:spacing w:before="8"/>
              <w:rPr>
                <w:b/>
                <w:sz w:val="23"/>
              </w:rPr>
            </w:pPr>
          </w:p>
          <w:p>
            <w:pPr>
              <w:pStyle w:val="TableParagraph"/>
              <w:ind w:left="43"/>
              <w:rPr>
                <w:sz w:val="24"/>
              </w:rPr>
            </w:pPr>
            <w:r>
              <w:rPr>
                <w:sz w:val="24"/>
              </w:rPr>
              <w:t>Foreword</w:t>
            </w:r>
          </w:p>
        </w:tc>
        <w:tc>
          <w:tcPr>
            <w:tcW w:w="1222" w:type="dxa"/>
          </w:tcPr>
          <w:p>
            <w:pPr>
              <w:pStyle w:val="TableParagraph"/>
              <w:spacing w:before="8"/>
              <w:rPr>
                <w:b/>
                <w:sz w:val="23"/>
              </w:rPr>
            </w:pPr>
          </w:p>
          <w:p>
            <w:pPr>
              <w:pStyle w:val="TableParagraph"/>
              <w:ind w:right="201"/>
              <w:jc w:val="right"/>
              <w:rPr>
                <w:sz w:val="24"/>
              </w:rPr>
            </w:pPr>
            <w:r>
              <w:rPr>
                <w:w w:val="99"/>
                <w:sz w:val="24"/>
              </w:rPr>
              <w:t>2</w:t>
            </w:r>
          </w:p>
        </w:tc>
      </w:tr>
      <w:tr>
        <w:trPr>
          <w:trHeight w:val="552" w:hRule="atLeast"/>
        </w:trPr>
        <w:tc>
          <w:tcPr>
            <w:tcW w:w="1258" w:type="dxa"/>
          </w:tcPr>
          <w:p>
            <w:pPr>
              <w:pStyle w:val="TableParagraph"/>
              <w:spacing w:before="134"/>
              <w:ind w:left="200"/>
              <w:rPr>
                <w:sz w:val="24"/>
              </w:rPr>
            </w:pPr>
            <w:r>
              <w:rPr>
                <w:sz w:val="24"/>
              </w:rPr>
              <w:t>1.</w:t>
            </w:r>
          </w:p>
        </w:tc>
        <w:tc>
          <w:tcPr>
            <w:tcW w:w="6948" w:type="dxa"/>
          </w:tcPr>
          <w:p>
            <w:pPr>
              <w:pStyle w:val="TableParagraph"/>
              <w:spacing w:before="134"/>
              <w:ind w:left="43"/>
              <w:rPr>
                <w:sz w:val="24"/>
              </w:rPr>
            </w:pPr>
            <w:r>
              <w:rPr>
                <w:sz w:val="24"/>
              </w:rPr>
              <w:t>Introduction</w:t>
            </w:r>
          </w:p>
        </w:tc>
        <w:tc>
          <w:tcPr>
            <w:tcW w:w="1222" w:type="dxa"/>
          </w:tcPr>
          <w:p>
            <w:pPr>
              <w:pStyle w:val="TableParagraph"/>
              <w:spacing w:before="134"/>
              <w:ind w:right="201"/>
              <w:jc w:val="right"/>
              <w:rPr>
                <w:sz w:val="24"/>
              </w:rPr>
            </w:pPr>
            <w:r>
              <w:rPr>
                <w:w w:val="99"/>
                <w:sz w:val="24"/>
              </w:rPr>
              <w:t>4</w:t>
            </w:r>
          </w:p>
        </w:tc>
      </w:tr>
      <w:tr>
        <w:trPr>
          <w:trHeight w:val="552" w:hRule="atLeast"/>
        </w:trPr>
        <w:tc>
          <w:tcPr>
            <w:tcW w:w="1258" w:type="dxa"/>
          </w:tcPr>
          <w:p>
            <w:pPr>
              <w:pStyle w:val="TableParagraph"/>
              <w:spacing w:before="134"/>
              <w:ind w:left="200"/>
              <w:rPr>
                <w:sz w:val="24"/>
              </w:rPr>
            </w:pPr>
            <w:r>
              <w:rPr>
                <w:sz w:val="24"/>
              </w:rPr>
              <w:t>2.</w:t>
            </w:r>
          </w:p>
        </w:tc>
        <w:tc>
          <w:tcPr>
            <w:tcW w:w="6948" w:type="dxa"/>
          </w:tcPr>
          <w:p>
            <w:pPr>
              <w:pStyle w:val="TableParagraph"/>
              <w:spacing w:before="134"/>
              <w:ind w:left="43"/>
              <w:rPr>
                <w:sz w:val="24"/>
              </w:rPr>
            </w:pPr>
            <w:r>
              <w:rPr>
                <w:sz w:val="24"/>
              </w:rPr>
              <w:t>Review of recent achievements and drivers for further change</w:t>
            </w:r>
          </w:p>
        </w:tc>
        <w:tc>
          <w:tcPr>
            <w:tcW w:w="1222" w:type="dxa"/>
          </w:tcPr>
          <w:p>
            <w:pPr>
              <w:pStyle w:val="TableParagraph"/>
              <w:spacing w:before="134"/>
              <w:ind w:right="201"/>
              <w:jc w:val="right"/>
              <w:rPr>
                <w:sz w:val="24"/>
              </w:rPr>
            </w:pPr>
            <w:r>
              <w:rPr>
                <w:w w:val="99"/>
                <w:sz w:val="24"/>
              </w:rPr>
              <w:t>5</w:t>
            </w:r>
          </w:p>
        </w:tc>
      </w:tr>
      <w:tr>
        <w:trPr>
          <w:trHeight w:val="414" w:hRule="atLeast"/>
        </w:trPr>
        <w:tc>
          <w:tcPr>
            <w:tcW w:w="1258" w:type="dxa"/>
          </w:tcPr>
          <w:p>
            <w:pPr>
              <w:pStyle w:val="TableParagraph"/>
              <w:spacing w:line="260" w:lineRule="exact" w:before="134"/>
              <w:ind w:left="200"/>
              <w:rPr>
                <w:sz w:val="24"/>
              </w:rPr>
            </w:pPr>
            <w:r>
              <w:rPr>
                <w:sz w:val="24"/>
              </w:rPr>
              <w:t>2.1</w:t>
            </w:r>
          </w:p>
        </w:tc>
        <w:tc>
          <w:tcPr>
            <w:tcW w:w="6948" w:type="dxa"/>
          </w:tcPr>
          <w:p>
            <w:pPr>
              <w:pStyle w:val="TableParagraph"/>
              <w:spacing w:line="260" w:lineRule="exact" w:before="134"/>
              <w:ind w:left="43"/>
              <w:rPr>
                <w:sz w:val="24"/>
              </w:rPr>
            </w:pPr>
            <w:r>
              <w:rPr>
                <w:sz w:val="24"/>
              </w:rPr>
              <w:t>Environmental governance</w:t>
            </w:r>
          </w:p>
        </w:tc>
        <w:tc>
          <w:tcPr>
            <w:tcW w:w="1222" w:type="dxa"/>
          </w:tcPr>
          <w:p>
            <w:pPr>
              <w:pStyle w:val="TableParagraph"/>
              <w:spacing w:line="260" w:lineRule="exact" w:before="134"/>
              <w:ind w:right="201"/>
              <w:jc w:val="right"/>
              <w:rPr>
                <w:sz w:val="24"/>
              </w:rPr>
            </w:pPr>
            <w:r>
              <w:rPr>
                <w:w w:val="99"/>
                <w:sz w:val="24"/>
              </w:rPr>
              <w:t>6</w:t>
            </w:r>
          </w:p>
        </w:tc>
      </w:tr>
      <w:tr>
        <w:trPr>
          <w:trHeight w:val="276" w:hRule="atLeast"/>
        </w:trPr>
        <w:tc>
          <w:tcPr>
            <w:tcW w:w="1258" w:type="dxa"/>
          </w:tcPr>
          <w:p>
            <w:pPr>
              <w:pStyle w:val="TableParagraph"/>
              <w:spacing w:line="256" w:lineRule="exact"/>
              <w:ind w:left="200"/>
              <w:rPr>
                <w:sz w:val="24"/>
              </w:rPr>
            </w:pPr>
            <w:r>
              <w:rPr>
                <w:sz w:val="24"/>
              </w:rPr>
              <w:t>2.2</w:t>
            </w:r>
          </w:p>
        </w:tc>
        <w:tc>
          <w:tcPr>
            <w:tcW w:w="6948" w:type="dxa"/>
          </w:tcPr>
          <w:p>
            <w:pPr>
              <w:pStyle w:val="TableParagraph"/>
              <w:spacing w:line="256" w:lineRule="exact"/>
              <w:ind w:left="43"/>
              <w:rPr>
                <w:sz w:val="24"/>
              </w:rPr>
            </w:pPr>
            <w:r>
              <w:rPr>
                <w:sz w:val="24"/>
              </w:rPr>
              <w:t>Environmental legal compliance</w:t>
            </w:r>
          </w:p>
        </w:tc>
        <w:tc>
          <w:tcPr>
            <w:tcW w:w="1222" w:type="dxa"/>
          </w:tcPr>
          <w:p>
            <w:pPr>
              <w:pStyle w:val="TableParagraph"/>
              <w:spacing w:line="256" w:lineRule="exact"/>
              <w:ind w:right="201"/>
              <w:jc w:val="right"/>
              <w:rPr>
                <w:sz w:val="24"/>
              </w:rPr>
            </w:pPr>
            <w:r>
              <w:rPr>
                <w:w w:val="99"/>
                <w:sz w:val="24"/>
              </w:rPr>
              <w:t>6</w:t>
            </w:r>
          </w:p>
        </w:tc>
      </w:tr>
      <w:tr>
        <w:trPr>
          <w:trHeight w:val="275" w:hRule="atLeast"/>
        </w:trPr>
        <w:tc>
          <w:tcPr>
            <w:tcW w:w="1258" w:type="dxa"/>
          </w:tcPr>
          <w:p>
            <w:pPr>
              <w:pStyle w:val="TableParagraph"/>
              <w:spacing w:line="256" w:lineRule="exact"/>
              <w:ind w:left="200"/>
              <w:rPr>
                <w:sz w:val="24"/>
              </w:rPr>
            </w:pPr>
            <w:r>
              <w:rPr>
                <w:sz w:val="24"/>
              </w:rPr>
              <w:t>2.3</w:t>
            </w:r>
          </w:p>
        </w:tc>
        <w:tc>
          <w:tcPr>
            <w:tcW w:w="6948" w:type="dxa"/>
          </w:tcPr>
          <w:p>
            <w:pPr>
              <w:pStyle w:val="TableParagraph"/>
              <w:spacing w:line="256" w:lineRule="exact"/>
              <w:ind w:left="43"/>
              <w:rPr>
                <w:sz w:val="24"/>
              </w:rPr>
            </w:pPr>
            <w:r>
              <w:rPr>
                <w:sz w:val="24"/>
              </w:rPr>
              <w:t>Environmental Management System</w:t>
            </w:r>
          </w:p>
        </w:tc>
        <w:tc>
          <w:tcPr>
            <w:tcW w:w="1222" w:type="dxa"/>
          </w:tcPr>
          <w:p>
            <w:pPr>
              <w:pStyle w:val="TableParagraph"/>
              <w:spacing w:line="256" w:lineRule="exact"/>
              <w:ind w:right="201"/>
              <w:jc w:val="right"/>
              <w:rPr>
                <w:sz w:val="24"/>
              </w:rPr>
            </w:pPr>
            <w:r>
              <w:rPr>
                <w:w w:val="99"/>
                <w:sz w:val="24"/>
              </w:rPr>
              <w:t>7</w:t>
            </w:r>
          </w:p>
        </w:tc>
      </w:tr>
      <w:tr>
        <w:trPr>
          <w:trHeight w:val="276" w:hRule="atLeast"/>
        </w:trPr>
        <w:tc>
          <w:tcPr>
            <w:tcW w:w="1258" w:type="dxa"/>
          </w:tcPr>
          <w:p>
            <w:pPr>
              <w:pStyle w:val="TableParagraph"/>
              <w:spacing w:line="256" w:lineRule="exact"/>
              <w:ind w:left="200"/>
              <w:rPr>
                <w:sz w:val="24"/>
              </w:rPr>
            </w:pPr>
            <w:r>
              <w:rPr>
                <w:sz w:val="24"/>
              </w:rPr>
              <w:t>2.4</w:t>
            </w:r>
          </w:p>
        </w:tc>
        <w:tc>
          <w:tcPr>
            <w:tcW w:w="6948" w:type="dxa"/>
          </w:tcPr>
          <w:p>
            <w:pPr>
              <w:pStyle w:val="TableParagraph"/>
              <w:spacing w:line="256" w:lineRule="exact"/>
              <w:ind w:left="43"/>
              <w:rPr>
                <w:sz w:val="24"/>
              </w:rPr>
            </w:pPr>
            <w:r>
              <w:rPr>
                <w:sz w:val="24"/>
              </w:rPr>
              <w:t>Managing waste and recycling</w:t>
            </w:r>
          </w:p>
        </w:tc>
        <w:tc>
          <w:tcPr>
            <w:tcW w:w="1222" w:type="dxa"/>
          </w:tcPr>
          <w:p>
            <w:pPr>
              <w:pStyle w:val="TableParagraph"/>
              <w:spacing w:line="256" w:lineRule="exact"/>
              <w:ind w:right="201"/>
              <w:jc w:val="right"/>
              <w:rPr>
                <w:sz w:val="24"/>
              </w:rPr>
            </w:pPr>
            <w:r>
              <w:rPr>
                <w:w w:val="99"/>
                <w:sz w:val="24"/>
              </w:rPr>
              <w:t>8</w:t>
            </w:r>
          </w:p>
        </w:tc>
      </w:tr>
      <w:tr>
        <w:trPr>
          <w:trHeight w:val="275" w:hRule="atLeast"/>
        </w:trPr>
        <w:tc>
          <w:tcPr>
            <w:tcW w:w="1258" w:type="dxa"/>
          </w:tcPr>
          <w:p>
            <w:pPr>
              <w:pStyle w:val="TableParagraph"/>
              <w:spacing w:line="256" w:lineRule="exact"/>
              <w:ind w:left="200"/>
              <w:rPr>
                <w:sz w:val="24"/>
              </w:rPr>
            </w:pPr>
            <w:r>
              <w:rPr>
                <w:sz w:val="24"/>
              </w:rPr>
              <w:t>2.5</w:t>
            </w:r>
          </w:p>
        </w:tc>
        <w:tc>
          <w:tcPr>
            <w:tcW w:w="6948" w:type="dxa"/>
          </w:tcPr>
          <w:p>
            <w:pPr>
              <w:pStyle w:val="TableParagraph"/>
              <w:spacing w:line="256" w:lineRule="exact"/>
              <w:ind w:left="43"/>
              <w:rPr>
                <w:sz w:val="24"/>
              </w:rPr>
            </w:pPr>
            <w:r>
              <w:rPr>
                <w:sz w:val="24"/>
              </w:rPr>
              <w:t>Sustainable construction</w:t>
            </w:r>
          </w:p>
        </w:tc>
        <w:tc>
          <w:tcPr>
            <w:tcW w:w="1222" w:type="dxa"/>
          </w:tcPr>
          <w:p>
            <w:pPr>
              <w:pStyle w:val="TableParagraph"/>
              <w:spacing w:line="256" w:lineRule="exact"/>
              <w:ind w:right="198"/>
              <w:jc w:val="right"/>
              <w:rPr>
                <w:sz w:val="24"/>
              </w:rPr>
            </w:pPr>
            <w:r>
              <w:rPr>
                <w:w w:val="95"/>
                <w:sz w:val="24"/>
              </w:rPr>
              <w:t>10</w:t>
            </w:r>
          </w:p>
        </w:tc>
      </w:tr>
      <w:tr>
        <w:trPr>
          <w:trHeight w:val="276" w:hRule="atLeast"/>
        </w:trPr>
        <w:tc>
          <w:tcPr>
            <w:tcW w:w="1258" w:type="dxa"/>
          </w:tcPr>
          <w:p>
            <w:pPr>
              <w:pStyle w:val="TableParagraph"/>
              <w:spacing w:line="256" w:lineRule="exact"/>
              <w:ind w:left="200"/>
              <w:rPr>
                <w:sz w:val="24"/>
              </w:rPr>
            </w:pPr>
            <w:r>
              <w:rPr>
                <w:sz w:val="24"/>
              </w:rPr>
              <w:t>2.6.</w:t>
            </w:r>
          </w:p>
        </w:tc>
        <w:tc>
          <w:tcPr>
            <w:tcW w:w="6948" w:type="dxa"/>
          </w:tcPr>
          <w:p>
            <w:pPr>
              <w:pStyle w:val="TableParagraph"/>
              <w:spacing w:line="256" w:lineRule="exact"/>
              <w:ind w:left="43"/>
              <w:rPr>
                <w:sz w:val="24"/>
              </w:rPr>
            </w:pPr>
            <w:r>
              <w:rPr>
                <w:sz w:val="24"/>
              </w:rPr>
              <w:t>Utilities management</w:t>
            </w:r>
          </w:p>
        </w:tc>
        <w:tc>
          <w:tcPr>
            <w:tcW w:w="1222" w:type="dxa"/>
          </w:tcPr>
          <w:p>
            <w:pPr>
              <w:pStyle w:val="TableParagraph"/>
              <w:spacing w:line="256" w:lineRule="exact"/>
              <w:ind w:right="198"/>
              <w:jc w:val="right"/>
              <w:rPr>
                <w:sz w:val="24"/>
              </w:rPr>
            </w:pPr>
            <w:r>
              <w:rPr>
                <w:w w:val="95"/>
                <w:sz w:val="24"/>
              </w:rPr>
              <w:t>11</w:t>
            </w:r>
          </w:p>
        </w:tc>
      </w:tr>
      <w:tr>
        <w:trPr>
          <w:trHeight w:val="276" w:hRule="atLeast"/>
        </w:trPr>
        <w:tc>
          <w:tcPr>
            <w:tcW w:w="1258" w:type="dxa"/>
          </w:tcPr>
          <w:p>
            <w:pPr>
              <w:pStyle w:val="TableParagraph"/>
              <w:spacing w:line="256" w:lineRule="exact"/>
              <w:ind w:left="200"/>
              <w:rPr>
                <w:sz w:val="24"/>
              </w:rPr>
            </w:pPr>
            <w:r>
              <w:rPr>
                <w:sz w:val="24"/>
              </w:rPr>
              <w:t>2.7</w:t>
            </w:r>
          </w:p>
        </w:tc>
        <w:tc>
          <w:tcPr>
            <w:tcW w:w="6948" w:type="dxa"/>
          </w:tcPr>
          <w:p>
            <w:pPr>
              <w:pStyle w:val="TableParagraph"/>
              <w:spacing w:line="256" w:lineRule="exact"/>
              <w:ind w:left="43"/>
              <w:rPr>
                <w:sz w:val="24"/>
              </w:rPr>
            </w:pPr>
            <w:r>
              <w:rPr>
                <w:sz w:val="24"/>
              </w:rPr>
              <w:t>Sustainable procurement</w:t>
            </w:r>
          </w:p>
        </w:tc>
        <w:tc>
          <w:tcPr>
            <w:tcW w:w="1222" w:type="dxa"/>
          </w:tcPr>
          <w:p>
            <w:pPr>
              <w:pStyle w:val="TableParagraph"/>
              <w:spacing w:line="256" w:lineRule="exact"/>
              <w:ind w:right="199"/>
              <w:jc w:val="right"/>
              <w:rPr>
                <w:sz w:val="24"/>
              </w:rPr>
            </w:pPr>
            <w:r>
              <w:rPr>
                <w:w w:val="95"/>
                <w:sz w:val="24"/>
              </w:rPr>
              <w:t>12</w:t>
            </w:r>
          </w:p>
        </w:tc>
      </w:tr>
      <w:tr>
        <w:trPr>
          <w:trHeight w:val="275" w:hRule="atLeast"/>
        </w:trPr>
        <w:tc>
          <w:tcPr>
            <w:tcW w:w="1258" w:type="dxa"/>
          </w:tcPr>
          <w:p>
            <w:pPr>
              <w:pStyle w:val="TableParagraph"/>
              <w:spacing w:line="256" w:lineRule="exact"/>
              <w:ind w:left="200"/>
              <w:rPr>
                <w:sz w:val="24"/>
              </w:rPr>
            </w:pPr>
            <w:r>
              <w:rPr>
                <w:sz w:val="24"/>
              </w:rPr>
              <w:t>2.8</w:t>
            </w:r>
          </w:p>
        </w:tc>
        <w:tc>
          <w:tcPr>
            <w:tcW w:w="6948" w:type="dxa"/>
          </w:tcPr>
          <w:p>
            <w:pPr>
              <w:pStyle w:val="TableParagraph"/>
              <w:spacing w:line="256" w:lineRule="exact"/>
              <w:ind w:left="43"/>
              <w:rPr>
                <w:sz w:val="24"/>
              </w:rPr>
            </w:pPr>
            <w:r>
              <w:rPr>
                <w:sz w:val="24"/>
              </w:rPr>
              <w:t>Sustainable travel</w:t>
            </w:r>
          </w:p>
        </w:tc>
        <w:tc>
          <w:tcPr>
            <w:tcW w:w="1222" w:type="dxa"/>
          </w:tcPr>
          <w:p>
            <w:pPr>
              <w:pStyle w:val="TableParagraph"/>
              <w:spacing w:line="256" w:lineRule="exact"/>
              <w:ind w:right="199"/>
              <w:jc w:val="right"/>
              <w:rPr>
                <w:sz w:val="24"/>
              </w:rPr>
            </w:pPr>
            <w:r>
              <w:rPr>
                <w:w w:val="95"/>
                <w:sz w:val="24"/>
              </w:rPr>
              <w:t>13</w:t>
            </w:r>
          </w:p>
        </w:tc>
      </w:tr>
      <w:tr>
        <w:trPr>
          <w:trHeight w:val="276" w:hRule="atLeast"/>
        </w:trPr>
        <w:tc>
          <w:tcPr>
            <w:tcW w:w="1258" w:type="dxa"/>
          </w:tcPr>
          <w:p>
            <w:pPr>
              <w:pStyle w:val="TableParagraph"/>
              <w:spacing w:line="256" w:lineRule="exact"/>
              <w:ind w:left="200"/>
              <w:rPr>
                <w:sz w:val="24"/>
              </w:rPr>
            </w:pPr>
            <w:r>
              <w:rPr>
                <w:sz w:val="24"/>
              </w:rPr>
              <w:t>2.9</w:t>
            </w:r>
          </w:p>
        </w:tc>
        <w:tc>
          <w:tcPr>
            <w:tcW w:w="6948" w:type="dxa"/>
          </w:tcPr>
          <w:p>
            <w:pPr>
              <w:pStyle w:val="TableParagraph"/>
              <w:spacing w:line="256" w:lineRule="exact"/>
              <w:ind w:left="43"/>
              <w:rPr>
                <w:sz w:val="24"/>
              </w:rPr>
            </w:pPr>
            <w:r>
              <w:rPr>
                <w:sz w:val="24"/>
              </w:rPr>
              <w:t>Biodiversity management</w:t>
            </w:r>
          </w:p>
        </w:tc>
        <w:tc>
          <w:tcPr>
            <w:tcW w:w="1222" w:type="dxa"/>
          </w:tcPr>
          <w:p>
            <w:pPr>
              <w:pStyle w:val="TableParagraph"/>
              <w:spacing w:line="256" w:lineRule="exact"/>
              <w:ind w:right="199"/>
              <w:jc w:val="right"/>
              <w:rPr>
                <w:sz w:val="24"/>
              </w:rPr>
            </w:pPr>
            <w:r>
              <w:rPr>
                <w:w w:val="95"/>
                <w:sz w:val="24"/>
              </w:rPr>
              <w:t>15</w:t>
            </w:r>
          </w:p>
        </w:tc>
      </w:tr>
      <w:tr>
        <w:trPr>
          <w:trHeight w:val="275" w:hRule="atLeast"/>
        </w:trPr>
        <w:tc>
          <w:tcPr>
            <w:tcW w:w="1258" w:type="dxa"/>
          </w:tcPr>
          <w:p>
            <w:pPr>
              <w:pStyle w:val="TableParagraph"/>
              <w:spacing w:line="256" w:lineRule="exact"/>
              <w:ind w:left="200"/>
              <w:rPr>
                <w:sz w:val="24"/>
              </w:rPr>
            </w:pPr>
            <w:r>
              <w:rPr>
                <w:sz w:val="24"/>
              </w:rPr>
              <w:t>2.10</w:t>
            </w:r>
          </w:p>
        </w:tc>
        <w:tc>
          <w:tcPr>
            <w:tcW w:w="6948" w:type="dxa"/>
          </w:tcPr>
          <w:p>
            <w:pPr>
              <w:pStyle w:val="TableParagraph"/>
              <w:spacing w:line="256" w:lineRule="exact"/>
              <w:ind w:left="43"/>
              <w:rPr>
                <w:sz w:val="24"/>
              </w:rPr>
            </w:pPr>
            <w:r>
              <w:rPr>
                <w:sz w:val="24"/>
              </w:rPr>
              <w:t>Embedding sustainability in the curriculum</w:t>
            </w:r>
          </w:p>
        </w:tc>
        <w:tc>
          <w:tcPr>
            <w:tcW w:w="1222" w:type="dxa"/>
          </w:tcPr>
          <w:p>
            <w:pPr>
              <w:pStyle w:val="TableParagraph"/>
              <w:spacing w:line="256" w:lineRule="exact"/>
              <w:ind w:right="199"/>
              <w:jc w:val="right"/>
              <w:rPr>
                <w:sz w:val="24"/>
              </w:rPr>
            </w:pPr>
            <w:r>
              <w:rPr>
                <w:w w:val="95"/>
                <w:sz w:val="24"/>
              </w:rPr>
              <w:t>16</w:t>
            </w:r>
          </w:p>
        </w:tc>
      </w:tr>
      <w:tr>
        <w:trPr>
          <w:trHeight w:val="414" w:hRule="atLeast"/>
        </w:trPr>
        <w:tc>
          <w:tcPr>
            <w:tcW w:w="1258" w:type="dxa"/>
          </w:tcPr>
          <w:p>
            <w:pPr>
              <w:pStyle w:val="TableParagraph"/>
              <w:spacing w:line="272" w:lineRule="exact"/>
              <w:ind w:left="200"/>
              <w:rPr>
                <w:sz w:val="24"/>
              </w:rPr>
            </w:pPr>
            <w:r>
              <w:rPr>
                <w:sz w:val="24"/>
              </w:rPr>
              <w:t>2.11</w:t>
            </w:r>
          </w:p>
        </w:tc>
        <w:tc>
          <w:tcPr>
            <w:tcW w:w="6948" w:type="dxa"/>
          </w:tcPr>
          <w:p>
            <w:pPr>
              <w:pStyle w:val="TableParagraph"/>
              <w:spacing w:line="272" w:lineRule="exact"/>
              <w:ind w:left="43"/>
              <w:rPr>
                <w:sz w:val="24"/>
              </w:rPr>
            </w:pPr>
            <w:r>
              <w:rPr>
                <w:sz w:val="24"/>
              </w:rPr>
              <w:t>Awareness raising and communications</w:t>
            </w:r>
          </w:p>
        </w:tc>
        <w:tc>
          <w:tcPr>
            <w:tcW w:w="1222" w:type="dxa"/>
          </w:tcPr>
          <w:p>
            <w:pPr>
              <w:pStyle w:val="TableParagraph"/>
              <w:spacing w:line="272" w:lineRule="exact"/>
              <w:ind w:right="199"/>
              <w:jc w:val="right"/>
              <w:rPr>
                <w:sz w:val="24"/>
              </w:rPr>
            </w:pPr>
            <w:r>
              <w:rPr>
                <w:w w:val="95"/>
                <w:sz w:val="24"/>
              </w:rPr>
              <w:t>16</w:t>
            </w:r>
          </w:p>
        </w:tc>
      </w:tr>
      <w:tr>
        <w:trPr>
          <w:trHeight w:val="552" w:hRule="atLeast"/>
        </w:trPr>
        <w:tc>
          <w:tcPr>
            <w:tcW w:w="1258" w:type="dxa"/>
          </w:tcPr>
          <w:p>
            <w:pPr>
              <w:pStyle w:val="TableParagraph"/>
              <w:spacing w:before="134"/>
              <w:ind w:left="200"/>
              <w:rPr>
                <w:sz w:val="24"/>
              </w:rPr>
            </w:pPr>
            <w:r>
              <w:rPr>
                <w:w w:val="99"/>
                <w:sz w:val="24"/>
              </w:rPr>
              <w:t>3</w:t>
            </w:r>
          </w:p>
        </w:tc>
        <w:tc>
          <w:tcPr>
            <w:tcW w:w="6948" w:type="dxa"/>
          </w:tcPr>
          <w:p>
            <w:pPr>
              <w:pStyle w:val="TableParagraph"/>
              <w:spacing w:before="134"/>
              <w:ind w:left="43"/>
              <w:rPr>
                <w:sz w:val="24"/>
              </w:rPr>
            </w:pPr>
            <w:r>
              <w:rPr>
                <w:sz w:val="24"/>
              </w:rPr>
              <w:t>Objectives and targets for further improvement</w:t>
            </w:r>
          </w:p>
        </w:tc>
        <w:tc>
          <w:tcPr>
            <w:tcW w:w="1222" w:type="dxa"/>
          </w:tcPr>
          <w:p>
            <w:pPr>
              <w:pStyle w:val="TableParagraph"/>
              <w:spacing w:before="134"/>
              <w:ind w:right="199"/>
              <w:jc w:val="right"/>
              <w:rPr>
                <w:sz w:val="24"/>
              </w:rPr>
            </w:pPr>
            <w:r>
              <w:rPr>
                <w:w w:val="95"/>
                <w:sz w:val="24"/>
              </w:rPr>
              <w:t>19</w:t>
            </w:r>
          </w:p>
        </w:tc>
      </w:tr>
      <w:tr>
        <w:trPr>
          <w:trHeight w:val="413" w:hRule="atLeast"/>
        </w:trPr>
        <w:tc>
          <w:tcPr>
            <w:tcW w:w="1258" w:type="dxa"/>
          </w:tcPr>
          <w:p>
            <w:pPr>
              <w:pStyle w:val="TableParagraph"/>
              <w:spacing w:line="260" w:lineRule="exact" w:before="134"/>
              <w:ind w:left="200"/>
              <w:rPr>
                <w:sz w:val="24"/>
              </w:rPr>
            </w:pPr>
            <w:r>
              <w:rPr>
                <w:sz w:val="24"/>
              </w:rPr>
              <w:t>3.1</w:t>
            </w:r>
          </w:p>
        </w:tc>
        <w:tc>
          <w:tcPr>
            <w:tcW w:w="6948" w:type="dxa"/>
          </w:tcPr>
          <w:p>
            <w:pPr>
              <w:pStyle w:val="TableParagraph"/>
              <w:spacing w:line="260" w:lineRule="exact" w:before="134"/>
              <w:ind w:left="43"/>
              <w:rPr>
                <w:sz w:val="24"/>
              </w:rPr>
            </w:pPr>
            <w:r>
              <w:rPr>
                <w:sz w:val="24"/>
              </w:rPr>
              <w:t>Environmental Management System</w:t>
            </w:r>
          </w:p>
        </w:tc>
        <w:tc>
          <w:tcPr>
            <w:tcW w:w="1222" w:type="dxa"/>
          </w:tcPr>
          <w:p>
            <w:pPr>
              <w:pStyle w:val="TableParagraph"/>
              <w:spacing w:line="260" w:lineRule="exact" w:before="134"/>
              <w:ind w:right="199"/>
              <w:jc w:val="right"/>
              <w:rPr>
                <w:sz w:val="24"/>
              </w:rPr>
            </w:pPr>
            <w:r>
              <w:rPr>
                <w:w w:val="95"/>
                <w:sz w:val="24"/>
              </w:rPr>
              <w:t>19</w:t>
            </w:r>
          </w:p>
        </w:tc>
      </w:tr>
      <w:tr>
        <w:trPr>
          <w:trHeight w:val="276" w:hRule="atLeast"/>
        </w:trPr>
        <w:tc>
          <w:tcPr>
            <w:tcW w:w="1258" w:type="dxa"/>
          </w:tcPr>
          <w:p>
            <w:pPr>
              <w:pStyle w:val="TableParagraph"/>
              <w:spacing w:line="256" w:lineRule="exact"/>
              <w:ind w:left="200"/>
              <w:rPr>
                <w:sz w:val="24"/>
              </w:rPr>
            </w:pPr>
            <w:r>
              <w:rPr>
                <w:sz w:val="24"/>
              </w:rPr>
              <w:t>3.2</w:t>
            </w:r>
          </w:p>
        </w:tc>
        <w:tc>
          <w:tcPr>
            <w:tcW w:w="6948" w:type="dxa"/>
          </w:tcPr>
          <w:p>
            <w:pPr>
              <w:pStyle w:val="TableParagraph"/>
              <w:spacing w:line="256" w:lineRule="exact"/>
              <w:ind w:left="43"/>
              <w:rPr>
                <w:sz w:val="24"/>
              </w:rPr>
            </w:pPr>
            <w:r>
              <w:rPr>
                <w:sz w:val="24"/>
              </w:rPr>
              <w:t>Managing waste and recycling</w:t>
            </w:r>
          </w:p>
        </w:tc>
        <w:tc>
          <w:tcPr>
            <w:tcW w:w="1222" w:type="dxa"/>
          </w:tcPr>
          <w:p>
            <w:pPr>
              <w:pStyle w:val="TableParagraph"/>
              <w:spacing w:line="256" w:lineRule="exact"/>
              <w:ind w:right="198"/>
              <w:jc w:val="right"/>
              <w:rPr>
                <w:sz w:val="24"/>
              </w:rPr>
            </w:pPr>
            <w:r>
              <w:rPr>
                <w:w w:val="95"/>
                <w:sz w:val="24"/>
              </w:rPr>
              <w:t>20</w:t>
            </w:r>
          </w:p>
        </w:tc>
      </w:tr>
      <w:tr>
        <w:trPr>
          <w:trHeight w:val="275" w:hRule="atLeast"/>
        </w:trPr>
        <w:tc>
          <w:tcPr>
            <w:tcW w:w="1258" w:type="dxa"/>
          </w:tcPr>
          <w:p>
            <w:pPr>
              <w:pStyle w:val="TableParagraph"/>
              <w:spacing w:line="256" w:lineRule="exact"/>
              <w:ind w:left="200"/>
              <w:rPr>
                <w:sz w:val="24"/>
              </w:rPr>
            </w:pPr>
            <w:r>
              <w:rPr>
                <w:sz w:val="24"/>
              </w:rPr>
              <w:t>3.3</w:t>
            </w:r>
          </w:p>
        </w:tc>
        <w:tc>
          <w:tcPr>
            <w:tcW w:w="6948" w:type="dxa"/>
          </w:tcPr>
          <w:p>
            <w:pPr>
              <w:pStyle w:val="TableParagraph"/>
              <w:spacing w:line="256" w:lineRule="exact"/>
              <w:ind w:left="43"/>
              <w:rPr>
                <w:sz w:val="24"/>
              </w:rPr>
            </w:pPr>
            <w:r>
              <w:rPr>
                <w:sz w:val="24"/>
              </w:rPr>
              <w:t>Sustainable construction</w:t>
            </w:r>
          </w:p>
        </w:tc>
        <w:tc>
          <w:tcPr>
            <w:tcW w:w="1222" w:type="dxa"/>
          </w:tcPr>
          <w:p>
            <w:pPr>
              <w:pStyle w:val="TableParagraph"/>
              <w:spacing w:line="256" w:lineRule="exact"/>
              <w:ind w:right="198"/>
              <w:jc w:val="right"/>
              <w:rPr>
                <w:sz w:val="24"/>
              </w:rPr>
            </w:pPr>
            <w:r>
              <w:rPr>
                <w:w w:val="95"/>
                <w:sz w:val="24"/>
              </w:rPr>
              <w:t>20</w:t>
            </w:r>
          </w:p>
        </w:tc>
      </w:tr>
      <w:tr>
        <w:trPr>
          <w:trHeight w:val="275" w:hRule="atLeast"/>
        </w:trPr>
        <w:tc>
          <w:tcPr>
            <w:tcW w:w="1258" w:type="dxa"/>
          </w:tcPr>
          <w:p>
            <w:pPr>
              <w:pStyle w:val="TableParagraph"/>
              <w:spacing w:line="256" w:lineRule="exact"/>
              <w:ind w:left="200"/>
              <w:rPr>
                <w:sz w:val="24"/>
              </w:rPr>
            </w:pPr>
            <w:r>
              <w:rPr>
                <w:sz w:val="24"/>
              </w:rPr>
              <w:t>3.4</w:t>
            </w:r>
          </w:p>
        </w:tc>
        <w:tc>
          <w:tcPr>
            <w:tcW w:w="6948" w:type="dxa"/>
          </w:tcPr>
          <w:p>
            <w:pPr>
              <w:pStyle w:val="TableParagraph"/>
              <w:spacing w:line="256" w:lineRule="exact"/>
              <w:ind w:left="43"/>
              <w:rPr>
                <w:sz w:val="24"/>
              </w:rPr>
            </w:pPr>
            <w:r>
              <w:rPr>
                <w:sz w:val="24"/>
              </w:rPr>
              <w:t>Utilities management</w:t>
            </w:r>
          </w:p>
        </w:tc>
        <w:tc>
          <w:tcPr>
            <w:tcW w:w="1222" w:type="dxa"/>
          </w:tcPr>
          <w:p>
            <w:pPr>
              <w:pStyle w:val="TableParagraph"/>
              <w:spacing w:line="256" w:lineRule="exact"/>
              <w:ind w:right="199"/>
              <w:jc w:val="right"/>
              <w:rPr>
                <w:sz w:val="24"/>
              </w:rPr>
            </w:pPr>
            <w:r>
              <w:rPr>
                <w:w w:val="95"/>
                <w:sz w:val="24"/>
              </w:rPr>
              <w:t>21</w:t>
            </w:r>
          </w:p>
        </w:tc>
      </w:tr>
      <w:tr>
        <w:trPr>
          <w:trHeight w:val="276" w:hRule="atLeast"/>
        </w:trPr>
        <w:tc>
          <w:tcPr>
            <w:tcW w:w="1258" w:type="dxa"/>
          </w:tcPr>
          <w:p>
            <w:pPr>
              <w:pStyle w:val="TableParagraph"/>
              <w:spacing w:line="256" w:lineRule="exact"/>
              <w:ind w:left="200"/>
              <w:rPr>
                <w:sz w:val="24"/>
              </w:rPr>
            </w:pPr>
            <w:r>
              <w:rPr>
                <w:sz w:val="24"/>
              </w:rPr>
              <w:t>3.5</w:t>
            </w:r>
          </w:p>
        </w:tc>
        <w:tc>
          <w:tcPr>
            <w:tcW w:w="6948" w:type="dxa"/>
          </w:tcPr>
          <w:p>
            <w:pPr>
              <w:pStyle w:val="TableParagraph"/>
              <w:spacing w:line="256" w:lineRule="exact"/>
              <w:ind w:left="43"/>
              <w:rPr>
                <w:sz w:val="24"/>
              </w:rPr>
            </w:pPr>
            <w:r>
              <w:rPr>
                <w:sz w:val="24"/>
              </w:rPr>
              <w:t>Sustainable procurement</w:t>
            </w:r>
          </w:p>
        </w:tc>
        <w:tc>
          <w:tcPr>
            <w:tcW w:w="1222" w:type="dxa"/>
          </w:tcPr>
          <w:p>
            <w:pPr>
              <w:pStyle w:val="TableParagraph"/>
              <w:spacing w:line="256" w:lineRule="exact"/>
              <w:ind w:right="198"/>
              <w:jc w:val="right"/>
              <w:rPr>
                <w:sz w:val="24"/>
              </w:rPr>
            </w:pPr>
            <w:r>
              <w:rPr>
                <w:w w:val="95"/>
                <w:sz w:val="24"/>
              </w:rPr>
              <w:t>22</w:t>
            </w:r>
          </w:p>
        </w:tc>
      </w:tr>
      <w:tr>
        <w:trPr>
          <w:trHeight w:val="275" w:hRule="atLeast"/>
        </w:trPr>
        <w:tc>
          <w:tcPr>
            <w:tcW w:w="1258" w:type="dxa"/>
          </w:tcPr>
          <w:p>
            <w:pPr>
              <w:pStyle w:val="TableParagraph"/>
              <w:spacing w:line="256" w:lineRule="exact"/>
              <w:ind w:left="200"/>
              <w:rPr>
                <w:sz w:val="24"/>
              </w:rPr>
            </w:pPr>
            <w:r>
              <w:rPr>
                <w:sz w:val="24"/>
              </w:rPr>
              <w:t>3.6</w:t>
            </w:r>
          </w:p>
        </w:tc>
        <w:tc>
          <w:tcPr>
            <w:tcW w:w="6948" w:type="dxa"/>
          </w:tcPr>
          <w:p>
            <w:pPr>
              <w:pStyle w:val="TableParagraph"/>
              <w:spacing w:line="256" w:lineRule="exact"/>
              <w:ind w:left="43"/>
              <w:rPr>
                <w:sz w:val="24"/>
              </w:rPr>
            </w:pPr>
            <w:r>
              <w:rPr>
                <w:sz w:val="24"/>
              </w:rPr>
              <w:t>Sustainable travel</w:t>
            </w:r>
          </w:p>
        </w:tc>
        <w:tc>
          <w:tcPr>
            <w:tcW w:w="1222" w:type="dxa"/>
          </w:tcPr>
          <w:p>
            <w:pPr>
              <w:pStyle w:val="TableParagraph"/>
              <w:spacing w:line="256" w:lineRule="exact"/>
              <w:ind w:right="198"/>
              <w:jc w:val="right"/>
              <w:rPr>
                <w:sz w:val="24"/>
              </w:rPr>
            </w:pPr>
            <w:r>
              <w:rPr>
                <w:w w:val="95"/>
                <w:sz w:val="24"/>
              </w:rPr>
              <w:t>22</w:t>
            </w:r>
          </w:p>
        </w:tc>
      </w:tr>
      <w:tr>
        <w:trPr>
          <w:trHeight w:val="276" w:hRule="atLeast"/>
        </w:trPr>
        <w:tc>
          <w:tcPr>
            <w:tcW w:w="1258" w:type="dxa"/>
          </w:tcPr>
          <w:p>
            <w:pPr>
              <w:pStyle w:val="TableParagraph"/>
              <w:spacing w:line="256" w:lineRule="exact"/>
              <w:ind w:left="200"/>
              <w:rPr>
                <w:sz w:val="24"/>
              </w:rPr>
            </w:pPr>
            <w:r>
              <w:rPr>
                <w:sz w:val="24"/>
              </w:rPr>
              <w:t>3.7</w:t>
            </w:r>
          </w:p>
        </w:tc>
        <w:tc>
          <w:tcPr>
            <w:tcW w:w="6948" w:type="dxa"/>
          </w:tcPr>
          <w:p>
            <w:pPr>
              <w:pStyle w:val="TableParagraph"/>
              <w:spacing w:line="256" w:lineRule="exact"/>
              <w:ind w:left="43"/>
              <w:rPr>
                <w:sz w:val="24"/>
              </w:rPr>
            </w:pPr>
            <w:r>
              <w:rPr>
                <w:sz w:val="24"/>
              </w:rPr>
              <w:t>Biodiversity management</w:t>
            </w:r>
          </w:p>
        </w:tc>
        <w:tc>
          <w:tcPr>
            <w:tcW w:w="1222" w:type="dxa"/>
          </w:tcPr>
          <w:p>
            <w:pPr>
              <w:pStyle w:val="TableParagraph"/>
              <w:spacing w:line="256" w:lineRule="exact"/>
              <w:ind w:right="198"/>
              <w:jc w:val="right"/>
              <w:rPr>
                <w:sz w:val="24"/>
              </w:rPr>
            </w:pPr>
            <w:r>
              <w:rPr>
                <w:w w:val="95"/>
                <w:sz w:val="24"/>
              </w:rPr>
              <w:t>23</w:t>
            </w:r>
          </w:p>
        </w:tc>
      </w:tr>
      <w:tr>
        <w:trPr>
          <w:trHeight w:val="276" w:hRule="atLeast"/>
        </w:trPr>
        <w:tc>
          <w:tcPr>
            <w:tcW w:w="1258" w:type="dxa"/>
          </w:tcPr>
          <w:p>
            <w:pPr>
              <w:pStyle w:val="TableParagraph"/>
              <w:spacing w:line="256" w:lineRule="exact"/>
              <w:ind w:left="200"/>
              <w:rPr>
                <w:sz w:val="24"/>
              </w:rPr>
            </w:pPr>
            <w:r>
              <w:rPr>
                <w:sz w:val="24"/>
              </w:rPr>
              <w:t>3.8</w:t>
            </w:r>
          </w:p>
        </w:tc>
        <w:tc>
          <w:tcPr>
            <w:tcW w:w="6948" w:type="dxa"/>
          </w:tcPr>
          <w:p>
            <w:pPr>
              <w:pStyle w:val="TableParagraph"/>
              <w:spacing w:line="256" w:lineRule="exact"/>
              <w:ind w:left="43"/>
              <w:rPr>
                <w:sz w:val="24"/>
              </w:rPr>
            </w:pPr>
            <w:r>
              <w:rPr>
                <w:sz w:val="24"/>
              </w:rPr>
              <w:t>Embedding sustainability in the curriculum</w:t>
            </w:r>
          </w:p>
        </w:tc>
        <w:tc>
          <w:tcPr>
            <w:tcW w:w="1222" w:type="dxa"/>
          </w:tcPr>
          <w:p>
            <w:pPr>
              <w:pStyle w:val="TableParagraph"/>
              <w:spacing w:line="256" w:lineRule="exact"/>
              <w:ind w:right="198"/>
              <w:jc w:val="right"/>
              <w:rPr>
                <w:sz w:val="24"/>
              </w:rPr>
            </w:pPr>
            <w:r>
              <w:rPr>
                <w:w w:val="95"/>
                <w:sz w:val="24"/>
              </w:rPr>
              <w:t>23</w:t>
            </w:r>
          </w:p>
        </w:tc>
      </w:tr>
      <w:tr>
        <w:trPr>
          <w:trHeight w:val="413" w:hRule="atLeast"/>
        </w:trPr>
        <w:tc>
          <w:tcPr>
            <w:tcW w:w="1258" w:type="dxa"/>
          </w:tcPr>
          <w:p>
            <w:pPr>
              <w:pStyle w:val="TableParagraph"/>
              <w:spacing w:line="272" w:lineRule="exact"/>
              <w:ind w:left="200"/>
              <w:rPr>
                <w:sz w:val="24"/>
              </w:rPr>
            </w:pPr>
            <w:r>
              <w:rPr>
                <w:sz w:val="24"/>
              </w:rPr>
              <w:t>3.9</w:t>
            </w:r>
          </w:p>
        </w:tc>
        <w:tc>
          <w:tcPr>
            <w:tcW w:w="6948" w:type="dxa"/>
          </w:tcPr>
          <w:p>
            <w:pPr>
              <w:pStyle w:val="TableParagraph"/>
              <w:spacing w:line="272" w:lineRule="exact"/>
              <w:ind w:left="43"/>
              <w:rPr>
                <w:sz w:val="24"/>
              </w:rPr>
            </w:pPr>
            <w:r>
              <w:rPr>
                <w:sz w:val="24"/>
              </w:rPr>
              <w:t>Awareness raising and communications</w:t>
            </w:r>
          </w:p>
        </w:tc>
        <w:tc>
          <w:tcPr>
            <w:tcW w:w="1222" w:type="dxa"/>
          </w:tcPr>
          <w:p>
            <w:pPr>
              <w:pStyle w:val="TableParagraph"/>
              <w:spacing w:line="272" w:lineRule="exact"/>
              <w:ind w:right="198"/>
              <w:jc w:val="right"/>
              <w:rPr>
                <w:sz w:val="24"/>
              </w:rPr>
            </w:pPr>
            <w:r>
              <w:rPr>
                <w:w w:val="95"/>
                <w:sz w:val="24"/>
              </w:rPr>
              <w:t>24</w:t>
            </w:r>
          </w:p>
        </w:tc>
      </w:tr>
      <w:tr>
        <w:trPr>
          <w:trHeight w:val="552" w:hRule="atLeast"/>
        </w:trPr>
        <w:tc>
          <w:tcPr>
            <w:tcW w:w="1258" w:type="dxa"/>
          </w:tcPr>
          <w:p>
            <w:pPr>
              <w:pStyle w:val="TableParagraph"/>
              <w:spacing w:before="134"/>
              <w:ind w:left="200"/>
              <w:rPr>
                <w:sz w:val="24"/>
              </w:rPr>
            </w:pPr>
            <w:r>
              <w:rPr>
                <w:w w:val="99"/>
                <w:sz w:val="24"/>
              </w:rPr>
              <w:t>4</w:t>
            </w:r>
          </w:p>
        </w:tc>
        <w:tc>
          <w:tcPr>
            <w:tcW w:w="6948" w:type="dxa"/>
          </w:tcPr>
          <w:p>
            <w:pPr>
              <w:pStyle w:val="TableParagraph"/>
              <w:spacing w:before="134"/>
              <w:ind w:left="43"/>
              <w:rPr>
                <w:sz w:val="24"/>
              </w:rPr>
            </w:pPr>
            <w:r>
              <w:rPr>
                <w:sz w:val="24"/>
              </w:rPr>
              <w:t>Monitoring and Review</w:t>
            </w:r>
          </w:p>
        </w:tc>
        <w:tc>
          <w:tcPr>
            <w:tcW w:w="1222" w:type="dxa"/>
          </w:tcPr>
          <w:p>
            <w:pPr>
              <w:pStyle w:val="TableParagraph"/>
              <w:spacing w:before="134"/>
              <w:ind w:right="198"/>
              <w:jc w:val="right"/>
              <w:rPr>
                <w:sz w:val="24"/>
              </w:rPr>
            </w:pPr>
            <w:r>
              <w:rPr>
                <w:w w:val="95"/>
                <w:sz w:val="24"/>
              </w:rPr>
              <w:t>25</w:t>
            </w:r>
          </w:p>
        </w:tc>
      </w:tr>
      <w:tr>
        <w:trPr>
          <w:trHeight w:val="414" w:hRule="atLeast"/>
        </w:trPr>
        <w:tc>
          <w:tcPr>
            <w:tcW w:w="1258" w:type="dxa"/>
          </w:tcPr>
          <w:p>
            <w:pPr>
              <w:pStyle w:val="TableParagraph"/>
              <w:rPr>
                <w:rFonts w:ascii="Times New Roman"/>
                <w:sz w:val="22"/>
              </w:rPr>
            </w:pPr>
          </w:p>
        </w:tc>
        <w:tc>
          <w:tcPr>
            <w:tcW w:w="6948" w:type="dxa"/>
          </w:tcPr>
          <w:p>
            <w:pPr>
              <w:pStyle w:val="TableParagraph"/>
              <w:spacing w:line="260" w:lineRule="exact" w:before="134"/>
              <w:ind w:left="43"/>
              <w:rPr>
                <w:sz w:val="24"/>
              </w:rPr>
            </w:pPr>
            <w:r>
              <w:rPr>
                <w:sz w:val="24"/>
              </w:rPr>
              <w:t>Appendix 1 Overview of AUDE Green Scorecard</w:t>
            </w:r>
          </w:p>
        </w:tc>
        <w:tc>
          <w:tcPr>
            <w:tcW w:w="1222" w:type="dxa"/>
          </w:tcPr>
          <w:p>
            <w:pPr>
              <w:pStyle w:val="TableParagraph"/>
              <w:spacing w:line="260" w:lineRule="exact" w:before="134"/>
              <w:ind w:right="198"/>
              <w:jc w:val="right"/>
              <w:rPr>
                <w:sz w:val="24"/>
              </w:rPr>
            </w:pPr>
            <w:r>
              <w:rPr>
                <w:w w:val="95"/>
                <w:sz w:val="24"/>
              </w:rPr>
              <w:t>28</w:t>
            </w:r>
          </w:p>
        </w:tc>
      </w:tr>
      <w:tr>
        <w:trPr>
          <w:trHeight w:val="276" w:hRule="atLeast"/>
        </w:trPr>
        <w:tc>
          <w:tcPr>
            <w:tcW w:w="1258" w:type="dxa"/>
          </w:tcPr>
          <w:p>
            <w:pPr>
              <w:pStyle w:val="TableParagraph"/>
              <w:rPr>
                <w:rFonts w:ascii="Times New Roman"/>
                <w:sz w:val="20"/>
              </w:rPr>
            </w:pPr>
          </w:p>
        </w:tc>
        <w:tc>
          <w:tcPr>
            <w:tcW w:w="6948" w:type="dxa"/>
          </w:tcPr>
          <w:p>
            <w:pPr>
              <w:pStyle w:val="TableParagraph"/>
              <w:spacing w:line="256" w:lineRule="exact"/>
              <w:ind w:left="43"/>
              <w:rPr>
                <w:sz w:val="24"/>
              </w:rPr>
            </w:pPr>
            <w:r>
              <w:rPr>
                <w:sz w:val="24"/>
              </w:rPr>
              <w:t>Appendix 2 Flexible Framework produced by DEFRA</w:t>
            </w:r>
          </w:p>
        </w:tc>
        <w:tc>
          <w:tcPr>
            <w:tcW w:w="1222" w:type="dxa"/>
          </w:tcPr>
          <w:p>
            <w:pPr>
              <w:pStyle w:val="TableParagraph"/>
              <w:spacing w:line="256" w:lineRule="exact"/>
              <w:ind w:right="198"/>
              <w:jc w:val="right"/>
              <w:rPr>
                <w:sz w:val="24"/>
              </w:rPr>
            </w:pPr>
            <w:r>
              <w:rPr>
                <w:w w:val="95"/>
                <w:sz w:val="24"/>
              </w:rPr>
              <w:t>29</w:t>
            </w:r>
          </w:p>
        </w:tc>
      </w:tr>
      <w:tr>
        <w:trPr>
          <w:trHeight w:val="272" w:hRule="atLeast"/>
        </w:trPr>
        <w:tc>
          <w:tcPr>
            <w:tcW w:w="1258" w:type="dxa"/>
          </w:tcPr>
          <w:p>
            <w:pPr>
              <w:pStyle w:val="TableParagraph"/>
              <w:rPr>
                <w:rFonts w:ascii="Times New Roman"/>
                <w:sz w:val="20"/>
              </w:rPr>
            </w:pPr>
          </w:p>
        </w:tc>
        <w:tc>
          <w:tcPr>
            <w:tcW w:w="6948" w:type="dxa"/>
          </w:tcPr>
          <w:p>
            <w:pPr>
              <w:pStyle w:val="TableParagraph"/>
              <w:spacing w:line="252" w:lineRule="exact"/>
              <w:ind w:left="43"/>
              <w:rPr>
                <w:sz w:val="24"/>
              </w:rPr>
            </w:pPr>
            <w:r>
              <w:rPr>
                <w:sz w:val="24"/>
              </w:rPr>
              <w:t>Appendix 3 Action Plan</w:t>
            </w:r>
          </w:p>
        </w:tc>
        <w:tc>
          <w:tcPr>
            <w:tcW w:w="1222" w:type="dxa"/>
          </w:tcPr>
          <w:p>
            <w:pPr>
              <w:pStyle w:val="TableParagraph"/>
              <w:spacing w:line="252" w:lineRule="exact"/>
              <w:ind w:right="198"/>
              <w:jc w:val="right"/>
              <w:rPr>
                <w:sz w:val="24"/>
              </w:rPr>
            </w:pPr>
            <w:r>
              <w:rPr>
                <w:w w:val="95"/>
                <w:sz w:val="24"/>
              </w:rPr>
              <w:t>31</w:t>
            </w:r>
          </w:p>
        </w:tc>
      </w:tr>
    </w:tbl>
    <w:p>
      <w:pPr>
        <w:spacing w:after="0" w:line="252" w:lineRule="exact"/>
        <w:jc w:val="right"/>
        <w:rPr>
          <w:sz w:val="24"/>
        </w:rPr>
        <w:sectPr>
          <w:pgSz w:w="12240" w:h="15840"/>
          <w:pgMar w:header="691" w:footer="916" w:top="1340" w:bottom="1100" w:left="980" w:right="1300"/>
        </w:sectPr>
      </w:pPr>
    </w:p>
    <w:p>
      <w:pPr>
        <w:pStyle w:val="ListParagraph"/>
        <w:numPr>
          <w:ilvl w:val="0"/>
          <w:numId w:val="1"/>
        </w:numPr>
        <w:tabs>
          <w:tab w:pos="821" w:val="left" w:leader="none"/>
        </w:tabs>
        <w:spacing w:line="240" w:lineRule="auto" w:before="83" w:after="0"/>
        <w:ind w:left="820" w:right="0" w:hanging="361"/>
        <w:jc w:val="left"/>
        <w:rPr>
          <w:b/>
          <w:sz w:val="28"/>
        </w:rPr>
      </w:pPr>
      <w:r>
        <w:rPr>
          <w:b/>
          <w:sz w:val="28"/>
        </w:rPr>
        <w:t>Introduction</w:t>
      </w:r>
    </w:p>
    <w:p>
      <w:pPr>
        <w:pStyle w:val="BodyText"/>
        <w:spacing w:before="256"/>
        <w:ind w:left="460" w:right="182"/>
      </w:pPr>
      <w:r>
        <w:rPr/>
        <w:t>In June 2010 the University of Chichester produced its first Environmental and Sustainable Development Plan, which was updated in 2013. Both documents detail the organisation’s responsibilities towards the environment as well as the huge contribution it can make by imparting knowledge to enable its graduates to show leadership and aspire to a sustainable future.</w:t>
      </w:r>
    </w:p>
    <w:p>
      <w:pPr>
        <w:pStyle w:val="BodyText"/>
        <w:spacing w:before="9"/>
        <w:rPr>
          <w:sz w:val="23"/>
        </w:rPr>
      </w:pPr>
    </w:p>
    <w:p>
      <w:pPr>
        <w:pStyle w:val="BodyText"/>
        <w:ind w:left="460" w:right="128"/>
      </w:pPr>
      <w:r>
        <w:rPr/>
        <w:t>The strategies described a number of practical actions which needed to be implemented to allow the University to improve its environmental management and begin to address the principles of sustainable development in its day to day activities, as well as longer term decision making. These included:</w:t>
      </w:r>
    </w:p>
    <w:p>
      <w:pPr>
        <w:pStyle w:val="BodyText"/>
      </w:pPr>
    </w:p>
    <w:p>
      <w:pPr>
        <w:pStyle w:val="ListParagraph"/>
        <w:numPr>
          <w:ilvl w:val="1"/>
          <w:numId w:val="1"/>
        </w:numPr>
        <w:tabs>
          <w:tab w:pos="1168" w:val="left" w:leader="none"/>
          <w:tab w:pos="1169" w:val="left" w:leader="none"/>
        </w:tabs>
        <w:spacing w:line="240" w:lineRule="auto" w:before="1" w:after="0"/>
        <w:ind w:left="1168" w:right="0" w:hanging="529"/>
        <w:jc w:val="left"/>
        <w:rPr>
          <w:sz w:val="24"/>
        </w:rPr>
      </w:pPr>
      <w:r>
        <w:rPr>
          <w:sz w:val="24"/>
        </w:rPr>
        <w:t>Integrating environmental management within the University’s</w:t>
      </w:r>
      <w:r>
        <w:rPr>
          <w:spacing w:val="-15"/>
          <w:sz w:val="24"/>
        </w:rPr>
        <w:t> </w:t>
      </w:r>
      <w:r>
        <w:rPr>
          <w:sz w:val="24"/>
        </w:rPr>
        <w:t>governance.</w:t>
      </w:r>
    </w:p>
    <w:p>
      <w:pPr>
        <w:pStyle w:val="ListParagraph"/>
        <w:numPr>
          <w:ilvl w:val="1"/>
          <w:numId w:val="1"/>
        </w:numPr>
        <w:tabs>
          <w:tab w:pos="1168" w:val="left" w:leader="none"/>
          <w:tab w:pos="1169" w:val="left" w:leader="none"/>
        </w:tabs>
        <w:spacing w:line="240" w:lineRule="auto" w:before="0" w:after="0"/>
        <w:ind w:left="1168" w:right="0" w:hanging="529"/>
        <w:jc w:val="left"/>
        <w:rPr>
          <w:sz w:val="24"/>
        </w:rPr>
      </w:pPr>
      <w:r>
        <w:rPr>
          <w:sz w:val="24"/>
        </w:rPr>
        <w:t>Improving procedures for the efficient use of</w:t>
      </w:r>
      <w:r>
        <w:rPr>
          <w:spacing w:val="-5"/>
          <w:sz w:val="24"/>
        </w:rPr>
        <w:t> </w:t>
      </w:r>
      <w:r>
        <w:rPr>
          <w:sz w:val="24"/>
        </w:rPr>
        <w:t>resources.</w:t>
      </w:r>
    </w:p>
    <w:p>
      <w:pPr>
        <w:pStyle w:val="ListParagraph"/>
        <w:numPr>
          <w:ilvl w:val="1"/>
          <w:numId w:val="1"/>
        </w:numPr>
        <w:tabs>
          <w:tab w:pos="1168" w:val="left" w:leader="none"/>
          <w:tab w:pos="1169" w:val="left" w:leader="none"/>
        </w:tabs>
        <w:spacing w:line="240" w:lineRule="auto" w:before="0" w:after="0"/>
        <w:ind w:left="1168" w:right="0" w:hanging="529"/>
        <w:jc w:val="left"/>
        <w:rPr>
          <w:sz w:val="24"/>
        </w:rPr>
      </w:pPr>
      <w:r>
        <w:rPr>
          <w:sz w:val="24"/>
        </w:rPr>
        <w:t>Establishing management systems for performance</w:t>
      </w:r>
      <w:r>
        <w:rPr>
          <w:spacing w:val="-14"/>
          <w:sz w:val="24"/>
        </w:rPr>
        <w:t> </w:t>
      </w:r>
      <w:r>
        <w:rPr>
          <w:sz w:val="24"/>
        </w:rPr>
        <w:t>assessment.</w:t>
      </w:r>
    </w:p>
    <w:p>
      <w:pPr>
        <w:pStyle w:val="ListParagraph"/>
        <w:numPr>
          <w:ilvl w:val="1"/>
          <w:numId w:val="1"/>
        </w:numPr>
        <w:tabs>
          <w:tab w:pos="1168" w:val="left" w:leader="none"/>
          <w:tab w:pos="1169" w:val="left" w:leader="none"/>
        </w:tabs>
        <w:spacing w:line="240" w:lineRule="auto" w:before="0" w:after="0"/>
        <w:ind w:left="1168" w:right="0" w:hanging="529"/>
        <w:jc w:val="left"/>
        <w:rPr>
          <w:sz w:val="24"/>
        </w:rPr>
      </w:pPr>
      <w:r>
        <w:rPr>
          <w:sz w:val="24"/>
        </w:rPr>
        <w:t>Creating a sustainable culture and ethos through staff and student</w:t>
      </w:r>
      <w:r>
        <w:rPr>
          <w:spacing w:val="-15"/>
          <w:sz w:val="24"/>
        </w:rPr>
        <w:t> </w:t>
      </w:r>
      <w:r>
        <w:rPr>
          <w:sz w:val="24"/>
        </w:rPr>
        <w:t>engagement</w:t>
      </w:r>
    </w:p>
    <w:p>
      <w:pPr>
        <w:pStyle w:val="BodyText"/>
      </w:pPr>
    </w:p>
    <w:p>
      <w:pPr>
        <w:pStyle w:val="BodyText"/>
        <w:ind w:left="460" w:right="288"/>
      </w:pPr>
      <w:r>
        <w:rPr/>
        <w:t>It was stressed that with ownership and support of the strategies, the University should make significant progress, improving upon its environmental performance and embedding sustainability in all areas of its business.</w:t>
      </w:r>
    </w:p>
    <w:p>
      <w:pPr>
        <w:pStyle w:val="BodyText"/>
      </w:pPr>
    </w:p>
    <w:p>
      <w:pPr>
        <w:pStyle w:val="BodyText"/>
        <w:ind w:left="460" w:right="182"/>
      </w:pPr>
      <w:r>
        <w:rPr/>
        <w:t>However, it was also recognised that making environment and sustainability a central consideration within the University’s decision making would not always be easy. This was because although many environmental actions result in rapid financial returns, those that require investment now, to save in the future, might not always be seen as a priority, given the current financial reality. Another significant challenge to achieving the sustainable vision for the University highlighted that words alone are not enough – sustainability requires people to think, then act differently, make more sustainable choices and change their behaviour. Whilst procedural and technical changes can be instrumental in managing impacts, they can only go so far. Winning the hearts and minds of the people within the University is crucial.</w:t>
      </w:r>
    </w:p>
    <w:p>
      <w:pPr>
        <w:pStyle w:val="BodyText"/>
      </w:pPr>
    </w:p>
    <w:p>
      <w:pPr>
        <w:pStyle w:val="BodyText"/>
        <w:spacing w:before="1"/>
        <w:ind w:left="460" w:right="274"/>
      </w:pPr>
      <w:r>
        <w:rPr/>
        <w:t>The purpose of this document is to provide an update to these earlier strategies and outline objectives and targets for the future. It describes improvements in environmental performance achieved since the introduction of the second plan, highlights renewed drivers for change and provides objectives and targets for continual advancement.</w:t>
      </w:r>
    </w:p>
    <w:p>
      <w:pPr>
        <w:pStyle w:val="BodyText"/>
      </w:pPr>
    </w:p>
    <w:p>
      <w:pPr>
        <w:pStyle w:val="BodyText"/>
        <w:ind w:left="460"/>
      </w:pPr>
      <w:r>
        <w:rPr/>
        <w:t>This update has been developed by an iterative process. Existing documentation and performance data has been reviewed, best practice within the sector has been identified and staff and students consulted. This document has gone out for committee review including the Environmental Sustainability Group, Green Campus Group, Governors’</w:t>
      </w:r>
    </w:p>
    <w:p>
      <w:pPr>
        <w:pStyle w:val="BodyText"/>
        <w:ind w:left="460" w:right="129"/>
      </w:pPr>
      <w:r>
        <w:rPr/>
        <w:t>Strategy and Resources Committee, Chief Executive’s Team and the Strategy, Risk and Projects Group (StRAP).</w:t>
      </w:r>
    </w:p>
    <w:p>
      <w:pPr>
        <w:spacing w:after="0"/>
        <w:sectPr>
          <w:pgSz w:w="12240" w:h="15840"/>
          <w:pgMar w:header="691" w:footer="916" w:top="1340" w:bottom="1100" w:left="980" w:right="1300"/>
        </w:sectPr>
      </w:pPr>
    </w:p>
    <w:p>
      <w:pPr>
        <w:pStyle w:val="Heading1"/>
        <w:numPr>
          <w:ilvl w:val="0"/>
          <w:numId w:val="1"/>
        </w:numPr>
        <w:tabs>
          <w:tab w:pos="954" w:val="left" w:leader="none"/>
          <w:tab w:pos="955" w:val="left" w:leader="none"/>
        </w:tabs>
        <w:spacing w:line="240" w:lineRule="auto" w:before="84" w:after="0"/>
        <w:ind w:left="954" w:right="0" w:hanging="495"/>
        <w:jc w:val="left"/>
      </w:pPr>
      <w:r>
        <w:rPr/>
        <w:t>Review of Recent Achievements and Drivers for further</w:t>
      </w:r>
      <w:r>
        <w:rPr>
          <w:spacing w:val="2"/>
        </w:rPr>
        <w:t> </w:t>
      </w:r>
      <w:r>
        <w:rPr/>
        <w:t>change</w:t>
      </w:r>
    </w:p>
    <w:p>
      <w:pPr>
        <w:pStyle w:val="BodyText"/>
        <w:rPr>
          <w:b/>
          <w:sz w:val="20"/>
        </w:rPr>
      </w:pPr>
    </w:p>
    <w:p>
      <w:pPr>
        <w:pStyle w:val="BodyText"/>
        <w:spacing w:before="9"/>
        <w:rPr>
          <w:b/>
        </w:rPr>
      </w:pPr>
      <w:r>
        <w:rPr/>
        <w:pict>
          <v:group style="position:absolute;margin-left:84.143997pt;margin-top:16.24543pt;width:457.9pt;height:99.4pt;mso-position-horizontal-relative:page;mso-position-vertical-relative:paragraph;z-index:-15727616;mso-wrap-distance-left:0;mso-wrap-distance-right:0" coordorigin="1683,325" coordsize="9158,1988">
            <v:shape style="position:absolute;left:1682;top:324;width:9158;height:1988" coordorigin="1683,325" coordsize="9158,1988" path="m10831,325l1692,325,1683,325,1683,335,1683,889,1683,1319,1683,1854,1683,2303,1683,2312,1692,2312,10831,2312,10831,2303,1692,2303,1692,1854,1692,1319,1692,889,1692,335,10831,335,10831,325xm10840,325l10831,325,10831,335,10831,889,10831,1319,10831,1854,10831,2303,10831,2312,10840,2312,10840,2303,10840,1854,10840,1319,10840,889,10840,335,10840,325xe" filled="true" fillcolor="#000000" stroked="false">
              <v:path arrowok="t"/>
              <v:fill type="solid"/>
            </v:shape>
            <v:shape style="position:absolute;left:1771;top:334;width:9060;height:1968" type="#_x0000_t202" filled="true" fillcolor="#dbe4f0" stroked="false">
              <v:textbox inset="0,0,0,0">
                <w:txbxContent>
                  <w:p>
                    <w:pPr>
                      <w:spacing w:before="17"/>
                      <w:ind w:left="28" w:right="0" w:firstLine="0"/>
                      <w:jc w:val="left"/>
                      <w:rPr>
                        <w:i/>
                        <w:sz w:val="24"/>
                      </w:rPr>
                    </w:pPr>
                    <w:r>
                      <w:rPr>
                        <w:i/>
                        <w:sz w:val="24"/>
                      </w:rPr>
                      <w:t>Key Facts</w:t>
                    </w:r>
                  </w:p>
                  <w:p>
                    <w:pPr>
                      <w:spacing w:line="240" w:lineRule="auto" w:before="7"/>
                      <w:rPr>
                        <w:i/>
                        <w:sz w:val="22"/>
                      </w:rPr>
                    </w:pPr>
                  </w:p>
                  <w:p>
                    <w:pPr>
                      <w:numPr>
                        <w:ilvl w:val="0"/>
                        <w:numId w:val="2"/>
                      </w:numPr>
                      <w:tabs>
                        <w:tab w:pos="388" w:val="left" w:leader="none"/>
                        <w:tab w:pos="389" w:val="left" w:leader="none"/>
                      </w:tabs>
                      <w:spacing w:line="350" w:lineRule="auto" w:before="0"/>
                      <w:ind w:left="388" w:right="34" w:hanging="360"/>
                      <w:jc w:val="left"/>
                      <w:rPr>
                        <w:sz w:val="24"/>
                      </w:rPr>
                    </w:pPr>
                    <w:r>
                      <w:rPr>
                        <w:sz w:val="24"/>
                      </w:rPr>
                      <w:t>A large number of initiatives have been successfully completed since the implementation of the last Environmental and Sustainable Development</w:t>
                    </w:r>
                    <w:r>
                      <w:rPr>
                        <w:spacing w:val="-10"/>
                        <w:sz w:val="24"/>
                      </w:rPr>
                      <w:t> </w:t>
                    </w:r>
                    <w:r>
                      <w:rPr>
                        <w:sz w:val="24"/>
                      </w:rPr>
                      <w:t>Plan.</w:t>
                    </w:r>
                  </w:p>
                  <w:p>
                    <w:pPr>
                      <w:numPr>
                        <w:ilvl w:val="0"/>
                        <w:numId w:val="2"/>
                      </w:numPr>
                      <w:tabs>
                        <w:tab w:pos="388" w:val="left" w:leader="none"/>
                        <w:tab w:pos="389" w:val="left" w:leader="none"/>
                      </w:tabs>
                      <w:spacing w:before="135"/>
                      <w:ind w:left="388" w:right="0" w:hanging="361"/>
                      <w:jc w:val="left"/>
                      <w:rPr>
                        <w:sz w:val="24"/>
                      </w:rPr>
                    </w:pPr>
                    <w:r>
                      <w:rPr>
                        <w:sz w:val="24"/>
                      </w:rPr>
                      <w:t>Initiatives have focussed on all objectives of the plan.</w:t>
                    </w:r>
                  </w:p>
                </w:txbxContent>
              </v:textbox>
              <v:fill type="solid"/>
              <w10:wrap type="none"/>
            </v:shape>
            <w10:wrap type="topAndBottom"/>
          </v:group>
        </w:pict>
      </w:r>
    </w:p>
    <w:p>
      <w:pPr>
        <w:pStyle w:val="BodyText"/>
        <w:spacing w:before="8"/>
        <w:rPr>
          <w:b/>
          <w:sz w:val="23"/>
        </w:rPr>
      </w:pPr>
    </w:p>
    <w:p>
      <w:pPr>
        <w:pStyle w:val="BodyText"/>
        <w:spacing w:line="237" w:lineRule="auto" w:before="95"/>
        <w:ind w:left="460" w:right="288"/>
      </w:pPr>
      <w:r>
        <w:rPr/>
        <w:t>One of the methods which the University has been able to use in the past as an indicator of its success in improving its environmental performance, has been the People &amp; Planet Green League Table</w:t>
      </w:r>
      <w:r>
        <w:rPr>
          <w:position w:val="8"/>
          <w:sz w:val="16"/>
        </w:rPr>
        <w:t>1</w:t>
      </w:r>
      <w:r>
        <w:rPr/>
        <w:t>. This process has enabled a comparison of progress against other Higher Education Institutions (HEIs). Comparison of data obtained over the past three years suggests that the aspirations of the Environmental Plan 2013 – 2016 have at least been partly met and that the measures put in place have had positive effects. In 2012, the University’s environmental performance was ranked as joint 47</w:t>
      </w:r>
      <w:r>
        <w:rPr>
          <w:position w:val="8"/>
          <w:sz w:val="16"/>
        </w:rPr>
        <w:t>th </w:t>
      </w:r>
      <w:r>
        <w:rPr/>
        <w:t>and we were awarded an upper second class degree. In 2013, our ranking had improved to 28</w:t>
      </w:r>
      <w:r>
        <w:rPr>
          <w:position w:val="8"/>
          <w:sz w:val="16"/>
        </w:rPr>
        <w:t>th </w:t>
      </w:r>
      <w:r>
        <w:rPr/>
        <w:t>and the level of award achieved had increased to a first. In 2015 we were again awarded a first class degree and our ranking had further improved to 18.</w:t>
      </w:r>
    </w:p>
    <w:p>
      <w:pPr>
        <w:pStyle w:val="BodyText"/>
        <w:spacing w:before="2"/>
        <w:rPr>
          <w:sz w:val="25"/>
        </w:rPr>
      </w:pPr>
    </w:p>
    <w:p>
      <w:pPr>
        <w:pStyle w:val="BodyText"/>
        <w:ind w:left="460" w:right="182"/>
      </w:pPr>
      <w:r>
        <w:rPr/>
        <w:t>However, although being the only “recognised” system for the comparison of HEIs environmental performance, problems have been encountered with the methodology used. In 2014/15, a number of HEIs decided not to submit data to People &amp; Planet and started to work with the Association of University Directors of Estates (AUDE)</w:t>
      </w:r>
      <w:r>
        <w:rPr>
          <w:position w:val="8"/>
          <w:sz w:val="16"/>
        </w:rPr>
        <w:t>2 </w:t>
      </w:r>
      <w:r>
        <w:rPr/>
        <w:t>to develop their own method for the measurement of environmental performance. The University has since adopted this system, known as the AUDE Green Scorecard, as the basis for target setting and performance monitoring in the future (Appendix 1).</w:t>
      </w:r>
    </w:p>
    <w:p>
      <w:pPr>
        <w:pStyle w:val="BodyText"/>
        <w:spacing w:before="7"/>
        <w:rPr>
          <w:sz w:val="23"/>
        </w:rPr>
      </w:pPr>
    </w:p>
    <w:p>
      <w:pPr>
        <w:pStyle w:val="BodyText"/>
        <w:ind w:left="460" w:right="487"/>
      </w:pPr>
      <w:r>
        <w:rPr/>
        <w:t>A number of key themes were identified in the original plan and have continued to be progressed in the 2013 to 2016 plan. These were;</w:t>
      </w:r>
    </w:p>
    <w:p>
      <w:pPr>
        <w:pStyle w:val="BodyText"/>
      </w:pP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Environmental</w:t>
      </w:r>
      <w:r>
        <w:rPr>
          <w:spacing w:val="-1"/>
          <w:sz w:val="24"/>
        </w:rPr>
        <w:t> </w:t>
      </w:r>
      <w:r>
        <w:rPr>
          <w:sz w:val="24"/>
        </w:rPr>
        <w:t>governance</w:t>
      </w: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Environmental legal</w:t>
      </w:r>
      <w:r>
        <w:rPr>
          <w:spacing w:val="-1"/>
          <w:sz w:val="24"/>
        </w:rPr>
        <w:t> </w:t>
      </w:r>
      <w:r>
        <w:rPr>
          <w:sz w:val="24"/>
        </w:rPr>
        <w:t>compliance</w:t>
      </w: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Environmental management</w:t>
      </w:r>
      <w:r>
        <w:rPr>
          <w:spacing w:val="-4"/>
          <w:sz w:val="24"/>
        </w:rPr>
        <w:t> </w:t>
      </w:r>
      <w:r>
        <w:rPr>
          <w:sz w:val="24"/>
        </w:rPr>
        <w:t>system</w:t>
      </w: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Managing waste and</w:t>
      </w:r>
      <w:r>
        <w:rPr>
          <w:spacing w:val="-1"/>
          <w:sz w:val="24"/>
        </w:rPr>
        <w:t> </w:t>
      </w:r>
      <w:r>
        <w:rPr>
          <w:sz w:val="24"/>
        </w:rPr>
        <w:t>recycling</w:t>
      </w:r>
    </w:p>
    <w:p>
      <w:pPr>
        <w:pStyle w:val="ListParagraph"/>
        <w:numPr>
          <w:ilvl w:val="1"/>
          <w:numId w:val="1"/>
        </w:numPr>
        <w:tabs>
          <w:tab w:pos="1168" w:val="left" w:leader="none"/>
          <w:tab w:pos="1169" w:val="left" w:leader="none"/>
        </w:tabs>
        <w:spacing w:line="240" w:lineRule="auto" w:before="1" w:after="0"/>
        <w:ind w:left="1168" w:right="0" w:hanging="349"/>
        <w:jc w:val="left"/>
        <w:rPr>
          <w:sz w:val="24"/>
        </w:rPr>
      </w:pPr>
      <w:r>
        <w:rPr>
          <w:sz w:val="24"/>
        </w:rPr>
        <w:t>Sustainable</w:t>
      </w:r>
      <w:r>
        <w:rPr>
          <w:spacing w:val="-3"/>
          <w:sz w:val="24"/>
        </w:rPr>
        <w:t> </w:t>
      </w:r>
      <w:r>
        <w:rPr>
          <w:sz w:val="24"/>
        </w:rPr>
        <w:t>construction</w:t>
      </w: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Utilities</w:t>
      </w:r>
      <w:r>
        <w:rPr>
          <w:spacing w:val="-1"/>
          <w:sz w:val="24"/>
        </w:rPr>
        <w:t> </w:t>
      </w:r>
      <w:r>
        <w:rPr>
          <w:sz w:val="24"/>
        </w:rPr>
        <w:t>management</w:t>
      </w: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Sustainable</w:t>
      </w:r>
      <w:r>
        <w:rPr>
          <w:spacing w:val="-3"/>
          <w:sz w:val="24"/>
        </w:rPr>
        <w:t> </w:t>
      </w:r>
      <w:r>
        <w:rPr>
          <w:sz w:val="24"/>
        </w:rPr>
        <w:t>procurement</w:t>
      </w: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Sustainable</w:t>
      </w:r>
      <w:r>
        <w:rPr>
          <w:spacing w:val="-3"/>
          <w:sz w:val="24"/>
        </w:rPr>
        <w:t> </w:t>
      </w:r>
      <w:r>
        <w:rPr>
          <w:sz w:val="24"/>
        </w:rPr>
        <w:t>travel</w:t>
      </w:r>
    </w:p>
    <w:p>
      <w:pPr>
        <w:pStyle w:val="BodyText"/>
        <w:spacing w:before="9"/>
        <w:rPr>
          <w:sz w:val="26"/>
        </w:rPr>
      </w:pPr>
      <w:r>
        <w:rPr/>
        <w:pict>
          <v:rect style="position:absolute;margin-left:72.024002pt;margin-top:17.398165pt;width:144.020pt;height:.71997pt;mso-position-horizontal-relative:page;mso-position-vertical-relative:paragraph;z-index:-15727104;mso-wrap-distance-left:0;mso-wrap-distance-right:0" filled="true" fillcolor="#000000" stroked="false">
            <v:fill type="solid"/>
            <w10:wrap type="topAndBottom"/>
          </v:rect>
        </w:pict>
      </w:r>
    </w:p>
    <w:p>
      <w:pPr>
        <w:spacing w:line="243" w:lineRule="exact" w:before="73"/>
        <w:ind w:left="460" w:right="0" w:firstLine="0"/>
        <w:jc w:val="left"/>
        <w:rPr>
          <w:rFonts w:ascii="Calibri"/>
          <w:sz w:val="20"/>
        </w:rPr>
      </w:pPr>
      <w:r>
        <w:rPr>
          <w:rFonts w:ascii="Calibri"/>
          <w:sz w:val="20"/>
          <w:vertAlign w:val="superscript"/>
        </w:rPr>
        <w:t>1</w:t>
      </w:r>
      <w:r>
        <w:rPr>
          <w:rFonts w:ascii="Calibri"/>
          <w:sz w:val="20"/>
          <w:vertAlign w:val="baseline"/>
        </w:rPr>
        <w:t> People &amp; Planet Green League </w:t>
      </w:r>
      <w:hyperlink r:id="rId11">
        <w:r>
          <w:rPr>
            <w:rFonts w:ascii="Calibri"/>
            <w:sz w:val="20"/>
            <w:vertAlign w:val="baseline"/>
          </w:rPr>
          <w:t>http://peopleandplanet.org/greenleague</w:t>
        </w:r>
      </w:hyperlink>
    </w:p>
    <w:p>
      <w:pPr>
        <w:spacing w:line="243" w:lineRule="exact" w:before="0"/>
        <w:ind w:left="460" w:right="0" w:firstLine="0"/>
        <w:jc w:val="left"/>
        <w:rPr>
          <w:rFonts w:ascii="Calibri"/>
          <w:sz w:val="20"/>
        </w:rPr>
      </w:pPr>
      <w:r>
        <w:rPr>
          <w:rFonts w:ascii="Calibri"/>
          <w:sz w:val="20"/>
          <w:vertAlign w:val="superscript"/>
        </w:rPr>
        <w:t>2</w:t>
      </w:r>
      <w:r>
        <w:rPr>
          <w:rFonts w:ascii="Calibri"/>
          <w:sz w:val="20"/>
          <w:vertAlign w:val="baseline"/>
        </w:rPr>
        <w:t> http//aude.ac.uk</w:t>
      </w:r>
    </w:p>
    <w:p>
      <w:pPr>
        <w:spacing w:after="0" w:line="243" w:lineRule="exact"/>
        <w:jc w:val="left"/>
        <w:rPr>
          <w:rFonts w:ascii="Calibri"/>
          <w:sz w:val="20"/>
        </w:rPr>
        <w:sectPr>
          <w:pgSz w:w="12240" w:h="15840"/>
          <w:pgMar w:header="691" w:footer="916" w:top="1340" w:bottom="1100" w:left="980" w:right="1300"/>
        </w:sectPr>
      </w:pPr>
    </w:p>
    <w:p>
      <w:pPr>
        <w:pStyle w:val="ListParagraph"/>
        <w:numPr>
          <w:ilvl w:val="1"/>
          <w:numId w:val="1"/>
        </w:numPr>
        <w:tabs>
          <w:tab w:pos="1168" w:val="left" w:leader="none"/>
          <w:tab w:pos="1169" w:val="left" w:leader="none"/>
        </w:tabs>
        <w:spacing w:line="240" w:lineRule="auto" w:before="84" w:after="0"/>
        <w:ind w:left="1168" w:right="0" w:hanging="349"/>
        <w:jc w:val="left"/>
        <w:rPr>
          <w:sz w:val="24"/>
        </w:rPr>
      </w:pPr>
      <w:r>
        <w:rPr>
          <w:sz w:val="24"/>
        </w:rPr>
        <w:t>Biodiversity</w:t>
      </w:r>
      <w:r>
        <w:rPr>
          <w:spacing w:val="-3"/>
          <w:sz w:val="24"/>
        </w:rPr>
        <w:t> </w:t>
      </w:r>
      <w:r>
        <w:rPr>
          <w:sz w:val="24"/>
        </w:rPr>
        <w:t>Management</w:t>
      </w:r>
    </w:p>
    <w:p>
      <w:pPr>
        <w:pStyle w:val="ListParagraph"/>
        <w:numPr>
          <w:ilvl w:val="1"/>
          <w:numId w:val="1"/>
        </w:numPr>
        <w:tabs>
          <w:tab w:pos="1168" w:val="left" w:leader="none"/>
          <w:tab w:pos="1169" w:val="left" w:leader="none"/>
        </w:tabs>
        <w:spacing w:line="240" w:lineRule="auto" w:before="1" w:after="0"/>
        <w:ind w:left="1168" w:right="0" w:hanging="349"/>
        <w:jc w:val="left"/>
        <w:rPr>
          <w:sz w:val="24"/>
        </w:rPr>
      </w:pPr>
      <w:r>
        <w:rPr>
          <w:sz w:val="24"/>
        </w:rPr>
        <w:t>Embedding Sustainability into the</w:t>
      </w:r>
      <w:r>
        <w:rPr>
          <w:spacing w:val="-1"/>
          <w:sz w:val="24"/>
        </w:rPr>
        <w:t> </w:t>
      </w:r>
      <w:r>
        <w:rPr>
          <w:sz w:val="24"/>
        </w:rPr>
        <w:t>Curriculum</w:t>
      </w:r>
    </w:p>
    <w:p>
      <w:pPr>
        <w:pStyle w:val="ListParagraph"/>
        <w:numPr>
          <w:ilvl w:val="1"/>
          <w:numId w:val="1"/>
        </w:numPr>
        <w:tabs>
          <w:tab w:pos="1168" w:val="left" w:leader="none"/>
          <w:tab w:pos="1169" w:val="left" w:leader="none"/>
        </w:tabs>
        <w:spacing w:line="240" w:lineRule="auto" w:before="0" w:after="0"/>
        <w:ind w:left="1168" w:right="0" w:hanging="349"/>
        <w:jc w:val="left"/>
        <w:rPr>
          <w:sz w:val="24"/>
        </w:rPr>
      </w:pPr>
      <w:r>
        <w:rPr>
          <w:sz w:val="24"/>
        </w:rPr>
        <w:t>Awareness Raising and</w:t>
      </w:r>
      <w:r>
        <w:rPr>
          <w:spacing w:val="-3"/>
          <w:sz w:val="24"/>
        </w:rPr>
        <w:t> </w:t>
      </w:r>
      <w:r>
        <w:rPr>
          <w:sz w:val="24"/>
        </w:rPr>
        <w:t>Communication</w:t>
      </w:r>
    </w:p>
    <w:p>
      <w:pPr>
        <w:pStyle w:val="BodyText"/>
      </w:pPr>
    </w:p>
    <w:p>
      <w:pPr>
        <w:pStyle w:val="BodyText"/>
        <w:ind w:left="460" w:right="514"/>
      </w:pPr>
      <w:r>
        <w:rPr/>
        <w:t>A review of the developments made in each of these areas over the past three years and drivers for continual change will be presented in turn.</w:t>
      </w:r>
    </w:p>
    <w:p>
      <w:pPr>
        <w:pStyle w:val="BodyText"/>
      </w:pPr>
    </w:p>
    <w:p>
      <w:pPr>
        <w:pStyle w:val="BodyText"/>
        <w:tabs>
          <w:tab w:pos="1168" w:val="left" w:leader="none"/>
        </w:tabs>
        <w:ind w:left="460"/>
      </w:pPr>
      <w:r>
        <w:rPr/>
        <w:t>2.1.</w:t>
        <w:tab/>
      </w:r>
      <w:r>
        <w:rPr>
          <w:u w:val="single"/>
        </w:rPr>
        <w:t>Environmental</w:t>
      </w:r>
      <w:r>
        <w:rPr>
          <w:spacing w:val="-1"/>
          <w:u w:val="single"/>
        </w:rPr>
        <w:t> </w:t>
      </w:r>
      <w:r>
        <w:rPr>
          <w:u w:val="single"/>
        </w:rPr>
        <w:t>Governance</w:t>
      </w:r>
    </w:p>
    <w:p>
      <w:pPr>
        <w:pStyle w:val="BodyText"/>
        <w:rPr>
          <w:sz w:val="16"/>
        </w:rPr>
      </w:pPr>
    </w:p>
    <w:p>
      <w:pPr>
        <w:pStyle w:val="BodyText"/>
        <w:spacing w:before="92"/>
        <w:ind w:left="460" w:right="247"/>
      </w:pPr>
      <w:r>
        <w:rPr/>
        <w:t>To achieve change an organisation must engage with all sectors of the community. In 2010, it was recognised that in order to realise environmental progress and attain behavioural change, environmental and sustainable decision making must be fully integrated into the University’s operations and the commitment of senior management must be clearly apparent. Although isolated areas of good practice were evident, no formal structures were in place to provide leadership in this area, ensure effective decision making or disseminate information through the organisation.</w:t>
      </w:r>
    </w:p>
    <w:p>
      <w:pPr>
        <w:pStyle w:val="BodyText"/>
      </w:pPr>
    </w:p>
    <w:p>
      <w:pPr>
        <w:pStyle w:val="BodyText"/>
        <w:tabs>
          <w:tab w:pos="3290" w:val="left" w:leader="none"/>
        </w:tabs>
        <w:spacing w:before="1"/>
        <w:ind w:left="460" w:right="145"/>
      </w:pPr>
      <w:r>
        <w:rPr/>
        <w:t>In 2011, an Environmental and Sustainable Development Steering Group was set up. This group has continued to meet on a quarterly basis and is now chaired by the Deputy Vice-Chancellor (Sustainability and Enterprise). Membership comprises representatives from Professional Services (Finance, Estates and Human Resources), academic staff and the</w:t>
      </w:r>
      <w:r>
        <w:rPr>
          <w:spacing w:val="-7"/>
        </w:rPr>
        <w:t> </w:t>
      </w:r>
      <w:r>
        <w:rPr/>
        <w:t>Students’</w:t>
      </w:r>
      <w:r>
        <w:rPr>
          <w:spacing w:val="-1"/>
        </w:rPr>
        <w:t> </w:t>
      </w:r>
      <w:r>
        <w:rPr/>
        <w:t>Union.</w:t>
        <w:tab/>
        <w:t>The Group has established a monitoring and reporting structure for environmental and sustainability issues within University operations, facilitated the progression of the Environmental Management System (EMS), helped to start the process of embedding sustainability into the curriculum and promote environmental awareness amongst staff and students. In 2016, the name of the group was changed to the Environmental Sustainability</w:t>
      </w:r>
      <w:r>
        <w:rPr>
          <w:spacing w:val="-9"/>
        </w:rPr>
        <w:t> </w:t>
      </w:r>
      <w:r>
        <w:rPr/>
        <w:t>Group.</w:t>
      </w:r>
    </w:p>
    <w:p>
      <w:pPr>
        <w:pStyle w:val="BodyText"/>
      </w:pPr>
    </w:p>
    <w:p>
      <w:pPr>
        <w:pStyle w:val="BodyText"/>
        <w:ind w:left="460" w:right="180"/>
      </w:pPr>
      <w:r>
        <w:rPr/>
        <w:t>Task groups have been set up with the assistance of senior management to address issues such as sustainable travel and health and safety co-ordinators have continued to carry out environmental audits to assist in the delivery of the EMS.</w:t>
      </w:r>
    </w:p>
    <w:p>
      <w:pPr>
        <w:pStyle w:val="BodyText"/>
        <w:spacing w:before="3"/>
      </w:pPr>
    </w:p>
    <w:p>
      <w:pPr>
        <w:pStyle w:val="ListParagraph"/>
        <w:numPr>
          <w:ilvl w:val="1"/>
          <w:numId w:val="3"/>
        </w:numPr>
        <w:tabs>
          <w:tab w:pos="1180" w:val="left" w:leader="none"/>
          <w:tab w:pos="1181" w:val="left" w:leader="none"/>
        </w:tabs>
        <w:spacing w:line="240" w:lineRule="auto" w:before="0" w:after="0"/>
        <w:ind w:left="1180" w:right="0" w:hanging="721"/>
        <w:jc w:val="left"/>
        <w:rPr>
          <w:sz w:val="24"/>
        </w:rPr>
      </w:pPr>
      <w:r>
        <w:rPr>
          <w:sz w:val="24"/>
          <w:u w:val="single"/>
        </w:rPr>
        <w:t>Environmental Legal Compliance</w:t>
      </w:r>
    </w:p>
    <w:p>
      <w:pPr>
        <w:pStyle w:val="BodyText"/>
        <w:spacing w:before="7"/>
        <w:rPr>
          <w:sz w:val="20"/>
        </w:rPr>
      </w:pPr>
    </w:p>
    <w:p>
      <w:pPr>
        <w:pStyle w:val="BodyText"/>
        <w:ind w:left="460" w:right="182"/>
      </w:pPr>
      <w:r>
        <w:rPr/>
        <w:t>The University is subject to environmental legislation just like any organisation that produces waste, consumes energy and resources, releases emissions into air or water or has chemicals stored on its premises. Under this legislation the University has a duty of care to demonstrate controls are in place to reduce risks to the environment both locally, nationally and internationally.</w:t>
      </w:r>
    </w:p>
    <w:p>
      <w:pPr>
        <w:pStyle w:val="BodyText"/>
        <w:spacing w:before="1"/>
      </w:pPr>
    </w:p>
    <w:p>
      <w:pPr>
        <w:pStyle w:val="BodyText"/>
        <w:ind w:left="460" w:right="248"/>
      </w:pPr>
      <w:r>
        <w:rPr/>
        <w:t>When the original document was compiled it was apparent that although areas of the University’s activities subject to different environmental legislation were largely compliant, there was no common approach for ensuring applicable legislation was met. Furthermore, there was no methodology in place to ensure that any opportunities or threats from impending or future legislation, could be realised.</w:t>
      </w:r>
    </w:p>
    <w:p>
      <w:pPr>
        <w:spacing w:after="0"/>
        <w:sectPr>
          <w:pgSz w:w="12240" w:h="15840"/>
          <w:pgMar w:header="691" w:footer="916" w:top="1340" w:bottom="1100" w:left="980" w:right="1300"/>
        </w:sectPr>
      </w:pPr>
    </w:p>
    <w:p>
      <w:pPr>
        <w:pStyle w:val="BodyText"/>
        <w:spacing w:before="84"/>
        <w:ind w:left="460" w:right="782"/>
      </w:pPr>
      <w:r>
        <w:rPr/>
        <w:t>The University has continued to identify all environmental legislation relevant to its operations and has implemented an audit process to ensure that the University’s procedures and activities meet statutory environmental compliance.</w:t>
      </w:r>
    </w:p>
    <w:p>
      <w:pPr>
        <w:pStyle w:val="BodyText"/>
        <w:spacing w:before="1"/>
      </w:pPr>
    </w:p>
    <w:p>
      <w:pPr>
        <w:pStyle w:val="ListParagraph"/>
        <w:numPr>
          <w:ilvl w:val="1"/>
          <w:numId w:val="3"/>
        </w:numPr>
        <w:tabs>
          <w:tab w:pos="1168" w:val="left" w:leader="none"/>
          <w:tab w:pos="1169" w:val="left" w:leader="none"/>
        </w:tabs>
        <w:spacing w:line="240" w:lineRule="auto" w:before="0" w:after="0"/>
        <w:ind w:left="1168" w:right="0" w:hanging="709"/>
        <w:jc w:val="left"/>
        <w:rPr>
          <w:sz w:val="24"/>
        </w:rPr>
      </w:pPr>
      <w:r>
        <w:rPr>
          <w:sz w:val="24"/>
          <w:u w:val="single"/>
        </w:rPr>
        <w:t>Environmental Management System</w:t>
      </w:r>
      <w:r>
        <w:rPr>
          <w:spacing w:val="-2"/>
          <w:sz w:val="24"/>
          <w:u w:val="single"/>
        </w:rPr>
        <w:t> </w:t>
      </w:r>
      <w:r>
        <w:rPr>
          <w:sz w:val="24"/>
          <w:u w:val="single"/>
        </w:rPr>
        <w:t>(EMS)</w:t>
      </w:r>
    </w:p>
    <w:p>
      <w:pPr>
        <w:pStyle w:val="BodyText"/>
        <w:spacing w:before="11"/>
        <w:rPr>
          <w:sz w:val="15"/>
        </w:rPr>
      </w:pPr>
    </w:p>
    <w:p>
      <w:pPr>
        <w:pStyle w:val="BodyText"/>
        <w:spacing w:before="92"/>
        <w:ind w:left="460"/>
      </w:pPr>
      <w:r>
        <w:rPr/>
        <w:t>An Environmental Management System (EMS) is a set of processes and practices that enable an organisation to reduce its environmental impacts and increase its operating efficiency through consistent control of its operations.</w:t>
      </w:r>
    </w:p>
    <w:p>
      <w:pPr>
        <w:pStyle w:val="BodyText"/>
      </w:pPr>
    </w:p>
    <w:p>
      <w:pPr>
        <w:pStyle w:val="BodyText"/>
        <w:ind w:left="460" w:right="154"/>
      </w:pPr>
      <w:r>
        <w:rPr/>
        <w:t>Over the past three years the Environmental Management System certified to BS8555 phases 1 to 4 has been further developed (Figure 1). In 2014, the scope of the EMS was extended by the external certification of the system to phase 5 of BS8555. The EMS ensures that senior management is committed to reducing the impact of the University’s activities on the environment, legal requirements have been identified and complied with and that objectives and targets for environmental improvement have</w:t>
      </w:r>
      <w:r>
        <w:rPr>
          <w:spacing w:val="-39"/>
        </w:rPr>
        <w:t> </w:t>
      </w:r>
      <w:r>
        <w:rPr/>
        <w:t>been set. It also ensures that the system has been implemented and is operated so that the training awareness and culture change programme continues in parallel to continual improvement in environmental impact reduction. Increasing the scope of BS8555 demonstrates that the University is continually improving the system and that senior management are fully aware of any deficiencies, providing the resources for improvement. Extension of the system also means that the University is closer to achieving the more recognisable international standard for environmental management systems ISO14001 (see section 3.3). This standard has recently been revised and six members of staff have attended training on the new version (ISO</w:t>
      </w:r>
      <w:r>
        <w:rPr>
          <w:spacing w:val="-18"/>
        </w:rPr>
        <w:t> </w:t>
      </w:r>
      <w:r>
        <w:rPr/>
        <w:t>14001:2015).</w:t>
      </w:r>
    </w:p>
    <w:p>
      <w:pPr>
        <w:spacing w:after="0"/>
        <w:sectPr>
          <w:pgSz w:w="12240" w:h="15840"/>
          <w:pgMar w:header="691" w:footer="916" w:top="1340" w:bottom="1100" w:left="980" w:right="1300"/>
        </w:sectPr>
      </w:pPr>
    </w:p>
    <w:p>
      <w:pPr>
        <w:spacing w:before="82"/>
        <w:ind w:left="460" w:right="487" w:firstLine="0"/>
        <w:jc w:val="left"/>
        <w:rPr>
          <w:i/>
          <w:sz w:val="24"/>
        </w:rPr>
      </w:pPr>
      <w:r>
        <w:rPr>
          <w:i/>
          <w:sz w:val="24"/>
        </w:rPr>
        <w:t>Figure 1 BS8555 uses a staged approach to the implementation of an Environmental </w:t>
      </w:r>
      <w:r>
        <w:rPr>
          <w:i/>
          <w:sz w:val="24"/>
        </w:rPr>
        <w:t>Management System</w:t>
      </w:r>
    </w:p>
    <w:p>
      <w:pPr>
        <w:pStyle w:val="BodyText"/>
        <w:rPr>
          <w:i/>
          <w:sz w:val="20"/>
        </w:rPr>
      </w:pPr>
    </w:p>
    <w:p>
      <w:pPr>
        <w:pStyle w:val="BodyText"/>
        <w:rPr>
          <w:i/>
          <w:sz w:val="20"/>
        </w:rPr>
      </w:pPr>
    </w:p>
    <w:p>
      <w:pPr>
        <w:pStyle w:val="BodyText"/>
        <w:spacing w:before="3"/>
        <w:rPr>
          <w:i/>
          <w:sz w:val="16"/>
        </w:rPr>
      </w:pPr>
      <w:r>
        <w:rPr/>
        <w:drawing>
          <wp:anchor distT="0" distB="0" distL="0" distR="0" allowOverlap="1" layoutInCell="1" locked="0" behindDoc="0" simplePos="0" relativeHeight="4">
            <wp:simplePos x="0" y="0"/>
            <wp:positionH relativeFrom="page">
              <wp:posOffset>1177864</wp:posOffset>
            </wp:positionH>
            <wp:positionV relativeFrom="paragraph">
              <wp:posOffset>143872</wp:posOffset>
            </wp:positionV>
            <wp:extent cx="4205411" cy="3368421"/>
            <wp:effectExtent l="0" t="0" r="0" b="0"/>
            <wp:wrapTopAndBottom/>
            <wp:docPr id="5" name="image5.png" descr="Phases of EMS"/>
            <wp:cNvGraphicFramePr>
              <a:graphicFrameLocks noChangeAspect="1"/>
            </wp:cNvGraphicFramePr>
            <a:graphic>
              <a:graphicData uri="http://schemas.openxmlformats.org/drawingml/2006/picture">
                <pic:pic>
                  <pic:nvPicPr>
                    <pic:cNvPr id="6" name="image5.png"/>
                    <pic:cNvPicPr/>
                  </pic:nvPicPr>
                  <pic:blipFill>
                    <a:blip r:embed="rId12" cstate="print"/>
                    <a:stretch>
                      <a:fillRect/>
                    </a:stretch>
                  </pic:blipFill>
                  <pic:spPr>
                    <a:xfrm>
                      <a:off x="0" y="0"/>
                      <a:ext cx="4205411" cy="3368421"/>
                    </a:xfrm>
                    <a:prstGeom prst="rect">
                      <a:avLst/>
                    </a:prstGeom>
                  </pic:spPr>
                </pic:pic>
              </a:graphicData>
            </a:graphic>
          </wp:anchor>
        </w:drawing>
      </w:r>
    </w:p>
    <w:p>
      <w:pPr>
        <w:pStyle w:val="BodyText"/>
        <w:rPr>
          <w:i/>
          <w:sz w:val="26"/>
        </w:rPr>
      </w:pPr>
    </w:p>
    <w:p>
      <w:pPr>
        <w:pStyle w:val="BodyText"/>
        <w:rPr>
          <w:i/>
          <w:sz w:val="26"/>
        </w:rPr>
      </w:pPr>
    </w:p>
    <w:p>
      <w:pPr>
        <w:pStyle w:val="BodyText"/>
        <w:rPr>
          <w:i/>
          <w:sz w:val="26"/>
        </w:rPr>
      </w:pPr>
    </w:p>
    <w:p>
      <w:pPr>
        <w:pStyle w:val="ListParagraph"/>
        <w:numPr>
          <w:ilvl w:val="1"/>
          <w:numId w:val="3"/>
        </w:numPr>
        <w:tabs>
          <w:tab w:pos="1168" w:val="left" w:leader="none"/>
          <w:tab w:pos="1169" w:val="left" w:leader="none"/>
        </w:tabs>
        <w:spacing w:line="240" w:lineRule="auto" w:before="169" w:after="0"/>
        <w:ind w:left="1168" w:right="0" w:hanging="709"/>
        <w:jc w:val="left"/>
        <w:rPr>
          <w:sz w:val="24"/>
        </w:rPr>
      </w:pPr>
      <w:r>
        <w:rPr>
          <w:sz w:val="24"/>
          <w:u w:val="single"/>
        </w:rPr>
        <w:t>Managing Waste and</w:t>
      </w:r>
      <w:r>
        <w:rPr>
          <w:spacing w:val="-9"/>
          <w:sz w:val="24"/>
          <w:u w:val="single"/>
        </w:rPr>
        <w:t> </w:t>
      </w:r>
      <w:r>
        <w:rPr>
          <w:sz w:val="24"/>
          <w:u w:val="single"/>
        </w:rPr>
        <w:t>Recycling</w:t>
      </w:r>
    </w:p>
    <w:p>
      <w:pPr>
        <w:pStyle w:val="BodyText"/>
        <w:rPr>
          <w:sz w:val="16"/>
        </w:rPr>
      </w:pPr>
    </w:p>
    <w:p>
      <w:pPr>
        <w:pStyle w:val="BodyText"/>
        <w:spacing w:before="92"/>
        <w:ind w:left="460" w:right="521"/>
        <w:jc w:val="both"/>
      </w:pPr>
      <w:r>
        <w:rPr/>
        <w:t>As recognised in the original plan, waste has a major impact on the environment and the most cost effective and sustainable approach for the University is to make better use of resources and avoid creating waste in the first instance.</w:t>
      </w:r>
    </w:p>
    <w:p>
      <w:pPr>
        <w:pStyle w:val="BodyText"/>
      </w:pPr>
    </w:p>
    <w:p>
      <w:pPr>
        <w:pStyle w:val="BodyText"/>
        <w:ind w:left="460" w:right="329"/>
      </w:pPr>
      <w:r>
        <w:rPr/>
        <w:t>A number of initiatives have been undertaken to achieve the waste hierarchy “Reduce, Re-use, Repair, Recycle”.</w:t>
      </w:r>
    </w:p>
    <w:p>
      <w:pPr>
        <w:pStyle w:val="BodyText"/>
      </w:pPr>
    </w:p>
    <w:p>
      <w:pPr>
        <w:pStyle w:val="BodyText"/>
        <w:ind w:left="460" w:right="247"/>
      </w:pPr>
      <w:r>
        <w:rPr/>
        <w:t>As mentioned in the previous plan, the current contract for operational waste ensures than none of this waste type is sent to landfill and a reduced charge is made for the collection of recyclable waste. There is therefore a huge incentive for the University to maximise the amount of recyclable waste produced, from both a financial and environmental perspective.</w:t>
      </w:r>
    </w:p>
    <w:p>
      <w:pPr>
        <w:pStyle w:val="BodyText"/>
        <w:spacing w:before="1"/>
      </w:pPr>
    </w:p>
    <w:p>
      <w:pPr>
        <w:pStyle w:val="BodyText"/>
        <w:ind w:left="460" w:right="302"/>
      </w:pPr>
      <w:r>
        <w:rPr/>
        <w:t>Awareness campaigns have therefore continued to be run for staff and students to encourage recycling. These have included the use of posters strategically placed in buildings, new bin signage introduced across the campuses, information sent to first year students before their arrival, recycling games played at Fresher’s and Refresher’s</w:t>
      </w:r>
    </w:p>
    <w:p>
      <w:pPr>
        <w:spacing w:after="0"/>
        <w:sectPr>
          <w:pgSz w:w="12240" w:h="15840"/>
          <w:pgMar w:header="691" w:footer="916" w:top="1340" w:bottom="1100" w:left="980" w:right="1300"/>
        </w:sectPr>
      </w:pPr>
    </w:p>
    <w:p>
      <w:pPr>
        <w:pStyle w:val="BodyText"/>
        <w:tabs>
          <w:tab w:pos="1770" w:val="left" w:leader="none"/>
        </w:tabs>
        <w:spacing w:before="84"/>
        <w:ind w:left="460" w:right="317"/>
      </w:pPr>
      <w:r>
        <w:rPr/>
        <w:t>Fairs and special arrangements for student departures. Two business school students have also produced their final year dissertations on waste issues at the University and their recommendations are being incorporated into future waste management strategies.</w:t>
        <w:tab/>
        <w:t>Despite these efforts, the amount of operational waste generated over the past four years remains at over 100 kg/head (Figure 2).</w:t>
      </w:r>
    </w:p>
    <w:p>
      <w:pPr>
        <w:pStyle w:val="BodyText"/>
        <w:spacing w:before="10"/>
        <w:rPr>
          <w:sz w:val="23"/>
        </w:rPr>
      </w:pPr>
    </w:p>
    <w:p>
      <w:pPr>
        <w:spacing w:before="0"/>
        <w:ind w:left="460" w:right="0" w:firstLine="0"/>
        <w:jc w:val="left"/>
        <w:rPr>
          <w:i/>
          <w:sz w:val="24"/>
        </w:rPr>
      </w:pPr>
      <w:r>
        <w:rPr/>
        <w:pict>
          <v:group style="position:absolute;margin-left:71.625pt;margin-top:27.410873pt;width:360.75pt;height:172.9pt;mso-position-horizontal-relative:page;mso-position-vertical-relative:paragraph;z-index:15731200" coordorigin="1433,548" coordsize="7215,3458">
            <v:shape style="position:absolute;left:2728;top:1683;width:1849;height:1361" coordorigin="2728,1684" coordsize="1849,1361" path="m2728,3045l3156,3045m3725,3045l4577,3045m2728,2591l3156,2591m3725,2591l4577,2591m2728,2138l3156,2138m3725,2138l4577,2138m2728,1684l3156,1684m3725,1684l4577,1684e" filled="false" stroked="true" strokeweight=".75pt" strokecolor="#858585">
              <v:path arrowok="t"/>
              <v:stroke dashstyle="solid"/>
            </v:shape>
            <v:rect style="position:absolute;left:3156;top:1479;width:569;height:2018" filled="true" fillcolor="#4f81bc" stroked="false">
              <v:fill type="solid"/>
            </v:rect>
            <v:shape style="position:absolute;left:5148;top:1683;width:852;height:1361" coordorigin="5148,1684" coordsize="852,1361" path="m5148,3045l6000,3045m5148,2591l6000,2591m5148,2138l6000,2138m5148,1684l6000,1684e" filled="false" stroked="true" strokeweight=".75pt" strokecolor="#858585">
              <v:path arrowok="t"/>
              <v:stroke dashstyle="solid"/>
            </v:shape>
            <v:shape style="position:absolute;left:2728;top:1226;width:3272;height:8" coordorigin="2728,1227" coordsize="3272,8" path="m2728,1234l6000,1234m2728,1227l6000,1227e" filled="false" stroked="true" strokeweight=".375pt" strokecolor="#858585">
              <v:path arrowok="t"/>
              <v:stroke dashstyle="solid"/>
            </v:shape>
            <v:rect style="position:absolute;left:4576;top:1230;width:572;height:2268" filled="true" fillcolor="#4f81bc" stroked="false">
              <v:fill type="solid"/>
            </v:rect>
            <v:shape style="position:absolute;left:6571;top:1683;width:852;height:1361" coordorigin="6571,1684" coordsize="852,1361" path="m6571,3045l7423,3045m6571,2591l7423,2591m6571,2138l7423,2138m6571,1684l7423,1684e" filled="false" stroked="true" strokeweight=".75pt" strokecolor="#858585">
              <v:path arrowok="t"/>
              <v:stroke dashstyle="solid"/>
            </v:shape>
            <v:shape style="position:absolute;left:6571;top:1226;width:852;height:8" coordorigin="6571,1227" coordsize="852,8" path="m6571,1234l7423,1234m6571,1227l7423,1227e" filled="false" stroked="true" strokeweight=".375pt" strokecolor="#858585">
              <v:path arrowok="t"/>
              <v:stroke dashstyle="solid"/>
            </v:shape>
            <v:rect style="position:absolute;left:6000;top:1095;width:572;height:2402" filled="true" fillcolor="#4f81bc" stroked="false">
              <v:fill type="solid"/>
            </v:rect>
            <v:shape style="position:absolute;left:7992;top:1683;width:428;height:1361" coordorigin="7992,1684" coordsize="428,1361" path="m7992,3045l8420,3045m7992,2591l8420,2591m7992,2138l8420,2138m7992,1684l8420,1684e" filled="false" stroked="true" strokeweight=".75pt" strokecolor="#858585">
              <v:path arrowok="t"/>
              <v:stroke dashstyle="solid"/>
            </v:shape>
            <v:shape style="position:absolute;left:7992;top:1226;width:428;height:8" coordorigin="7992,1227" coordsize="428,8" path="m7992,1234l8420,1234m7992,1227l8420,1227e" filled="false" stroked="true" strokeweight=".375pt" strokecolor="#858585">
              <v:path arrowok="t"/>
              <v:stroke dashstyle="solid"/>
            </v:shape>
            <v:rect style="position:absolute;left:7423;top:1071;width:569;height:2426" filled="true" fillcolor="#4f81bc" stroked="false">
              <v:fill type="solid"/>
            </v:rect>
            <v:shape style="position:absolute;left:2728;top:777;width:5692;height:2720" coordorigin="2728,778" coordsize="5692,2720" path="m2728,778l8420,778m2728,3498l2728,778m2728,3498l8420,3498e" filled="false" stroked="true" strokeweight=".75pt" strokecolor="#858585">
              <v:path arrowok="t"/>
              <v:stroke dashstyle="solid"/>
            </v:shape>
            <v:rect style="position:absolute;left:1440;top:555;width:7200;height:3443" filled="false" stroked="true" strokeweight=".75pt" strokecolor="#858585">
              <v:stroke dashstyle="solid"/>
            </v:rect>
            <v:shape style="position:absolute;left:2238;top:685;width:325;height:2920" type="#_x0000_t202" filled="false" stroked="false">
              <v:textbox inset="0,0,0,0">
                <w:txbxContent>
                  <w:p>
                    <w:pPr>
                      <w:spacing w:line="203" w:lineRule="exact" w:before="0"/>
                      <w:ind w:left="0" w:right="18" w:firstLine="0"/>
                      <w:jc w:val="right"/>
                      <w:rPr>
                        <w:rFonts w:ascii="Calibri"/>
                        <w:sz w:val="20"/>
                      </w:rPr>
                    </w:pPr>
                    <w:r>
                      <w:rPr>
                        <w:rFonts w:ascii="Calibri"/>
                        <w:w w:val="95"/>
                        <w:sz w:val="20"/>
                      </w:rPr>
                      <w:t>120</w:t>
                    </w:r>
                  </w:p>
                  <w:p>
                    <w:pPr>
                      <w:spacing w:line="240" w:lineRule="auto" w:before="1"/>
                      <w:rPr>
                        <w:rFonts w:ascii="Calibri"/>
                        <w:sz w:val="17"/>
                      </w:rPr>
                    </w:pPr>
                  </w:p>
                  <w:p>
                    <w:pPr>
                      <w:spacing w:before="1"/>
                      <w:ind w:left="0" w:right="18" w:firstLine="0"/>
                      <w:jc w:val="right"/>
                      <w:rPr>
                        <w:rFonts w:ascii="Calibri"/>
                        <w:sz w:val="20"/>
                      </w:rPr>
                    </w:pPr>
                    <w:r>
                      <w:rPr>
                        <w:rFonts w:ascii="Calibri"/>
                        <w:w w:val="95"/>
                        <w:sz w:val="20"/>
                      </w:rPr>
                      <w:t>100</w:t>
                    </w:r>
                  </w:p>
                  <w:p>
                    <w:pPr>
                      <w:spacing w:line="240" w:lineRule="auto" w:before="1"/>
                      <w:rPr>
                        <w:rFonts w:ascii="Calibri"/>
                        <w:sz w:val="17"/>
                      </w:rPr>
                    </w:pPr>
                  </w:p>
                  <w:p>
                    <w:pPr>
                      <w:spacing w:before="0"/>
                      <w:ind w:left="0" w:right="19" w:firstLine="0"/>
                      <w:jc w:val="right"/>
                      <w:rPr>
                        <w:rFonts w:ascii="Calibri"/>
                        <w:sz w:val="20"/>
                      </w:rPr>
                    </w:pPr>
                    <w:r>
                      <w:rPr>
                        <w:rFonts w:ascii="Calibri"/>
                        <w:spacing w:val="-1"/>
                        <w:w w:val="95"/>
                        <w:sz w:val="20"/>
                      </w:rPr>
                      <w:t>80</w:t>
                    </w:r>
                  </w:p>
                  <w:p>
                    <w:pPr>
                      <w:spacing w:line="240" w:lineRule="auto" w:before="2"/>
                      <w:rPr>
                        <w:rFonts w:ascii="Calibri"/>
                        <w:sz w:val="17"/>
                      </w:rPr>
                    </w:pPr>
                  </w:p>
                  <w:p>
                    <w:pPr>
                      <w:spacing w:before="0"/>
                      <w:ind w:left="0" w:right="19" w:firstLine="0"/>
                      <w:jc w:val="right"/>
                      <w:rPr>
                        <w:rFonts w:ascii="Calibri"/>
                        <w:sz w:val="20"/>
                      </w:rPr>
                    </w:pPr>
                    <w:r>
                      <w:rPr>
                        <w:rFonts w:ascii="Calibri"/>
                        <w:spacing w:val="-1"/>
                        <w:w w:val="95"/>
                        <w:sz w:val="20"/>
                      </w:rPr>
                      <w:t>60</w:t>
                    </w:r>
                  </w:p>
                  <w:p>
                    <w:pPr>
                      <w:spacing w:line="240" w:lineRule="auto" w:before="1"/>
                      <w:rPr>
                        <w:rFonts w:ascii="Calibri"/>
                        <w:sz w:val="17"/>
                      </w:rPr>
                    </w:pPr>
                  </w:p>
                  <w:p>
                    <w:pPr>
                      <w:spacing w:before="1"/>
                      <w:ind w:left="0" w:right="19" w:firstLine="0"/>
                      <w:jc w:val="right"/>
                      <w:rPr>
                        <w:rFonts w:ascii="Calibri"/>
                        <w:sz w:val="20"/>
                      </w:rPr>
                    </w:pPr>
                    <w:r>
                      <w:rPr>
                        <w:rFonts w:ascii="Calibri"/>
                        <w:spacing w:val="-1"/>
                        <w:w w:val="95"/>
                        <w:sz w:val="20"/>
                      </w:rPr>
                      <w:t>40</w:t>
                    </w:r>
                  </w:p>
                  <w:p>
                    <w:pPr>
                      <w:spacing w:line="240" w:lineRule="auto" w:before="1"/>
                      <w:rPr>
                        <w:rFonts w:ascii="Calibri"/>
                        <w:sz w:val="17"/>
                      </w:rPr>
                    </w:pPr>
                  </w:p>
                  <w:p>
                    <w:pPr>
                      <w:spacing w:before="1"/>
                      <w:ind w:left="0" w:right="19" w:firstLine="0"/>
                      <w:jc w:val="right"/>
                      <w:rPr>
                        <w:rFonts w:ascii="Calibri"/>
                        <w:sz w:val="20"/>
                      </w:rPr>
                    </w:pPr>
                    <w:r>
                      <w:rPr>
                        <w:rFonts w:ascii="Calibri"/>
                        <w:spacing w:val="-1"/>
                        <w:w w:val="95"/>
                        <w:sz w:val="20"/>
                      </w:rPr>
                      <w:t>20</w:t>
                    </w:r>
                  </w:p>
                  <w:p>
                    <w:pPr>
                      <w:spacing w:line="240" w:lineRule="auto" w:before="1"/>
                      <w:rPr>
                        <w:rFonts w:ascii="Calibri"/>
                        <w:sz w:val="17"/>
                      </w:rPr>
                    </w:pPr>
                  </w:p>
                  <w:p>
                    <w:pPr>
                      <w:spacing w:line="240" w:lineRule="exact" w:before="0"/>
                      <w:ind w:left="0" w:right="19" w:firstLine="0"/>
                      <w:jc w:val="right"/>
                      <w:rPr>
                        <w:rFonts w:ascii="Calibri"/>
                        <w:sz w:val="20"/>
                      </w:rPr>
                    </w:pPr>
                    <w:r>
                      <w:rPr>
                        <w:rFonts w:ascii="Calibri"/>
                        <w:w w:val="99"/>
                        <w:sz w:val="20"/>
                      </w:rPr>
                      <w:t>0</w:t>
                    </w:r>
                  </w:p>
                </w:txbxContent>
              </v:textbox>
              <w10:wrap type="none"/>
            </v:shape>
            <v:shape style="position:absolute;left:3097;top:3665;width:705;height:200" type="#_x0000_t202" filled="false" stroked="false">
              <v:textbox inset="0,0,0,0">
                <w:txbxContent>
                  <w:p>
                    <w:pPr>
                      <w:spacing w:line="199" w:lineRule="exact" w:before="0"/>
                      <w:ind w:left="0" w:right="0" w:firstLine="0"/>
                      <w:jc w:val="left"/>
                      <w:rPr>
                        <w:rFonts w:ascii="Calibri"/>
                        <w:sz w:val="20"/>
                      </w:rPr>
                    </w:pPr>
                    <w:r>
                      <w:rPr>
                        <w:rFonts w:ascii="Calibri"/>
                        <w:sz w:val="20"/>
                      </w:rPr>
                      <w:t>2012/13</w:t>
                    </w:r>
                  </w:p>
                </w:txbxContent>
              </v:textbox>
              <w10:wrap type="none"/>
            </v:shape>
            <v:shape style="position:absolute;left:4520;top:3665;width:705;height:200" type="#_x0000_t202" filled="false" stroked="false">
              <v:textbox inset="0,0,0,0">
                <w:txbxContent>
                  <w:p>
                    <w:pPr>
                      <w:spacing w:line="199" w:lineRule="exact" w:before="0"/>
                      <w:ind w:left="0" w:right="0" w:firstLine="0"/>
                      <w:jc w:val="left"/>
                      <w:rPr>
                        <w:rFonts w:ascii="Calibri"/>
                        <w:sz w:val="20"/>
                      </w:rPr>
                    </w:pPr>
                    <w:r>
                      <w:rPr>
                        <w:rFonts w:ascii="Calibri"/>
                        <w:sz w:val="20"/>
                      </w:rPr>
                      <w:t>2013/14</w:t>
                    </w:r>
                  </w:p>
                </w:txbxContent>
              </v:textbox>
              <w10:wrap type="none"/>
            </v:shape>
            <v:shape style="position:absolute;left:5943;top:3665;width:705;height:200" type="#_x0000_t202" filled="false" stroked="false">
              <v:textbox inset="0,0,0,0">
                <w:txbxContent>
                  <w:p>
                    <w:pPr>
                      <w:spacing w:line="199" w:lineRule="exact" w:before="0"/>
                      <w:ind w:left="0" w:right="0" w:firstLine="0"/>
                      <w:jc w:val="left"/>
                      <w:rPr>
                        <w:rFonts w:ascii="Calibri"/>
                        <w:sz w:val="20"/>
                      </w:rPr>
                    </w:pPr>
                    <w:r>
                      <w:rPr>
                        <w:rFonts w:ascii="Calibri"/>
                        <w:sz w:val="20"/>
                      </w:rPr>
                      <w:t>2014/15</w:t>
                    </w:r>
                  </w:p>
                </w:txbxContent>
              </v:textbox>
              <w10:wrap type="none"/>
            </v:shape>
            <v:shape style="position:absolute;left:7367;top:3665;width:705;height:200" type="#_x0000_t202" filled="false" stroked="false">
              <v:textbox inset="0,0,0,0">
                <w:txbxContent>
                  <w:p>
                    <w:pPr>
                      <w:spacing w:line="199" w:lineRule="exact" w:before="0"/>
                      <w:ind w:left="0" w:right="0" w:firstLine="0"/>
                      <w:jc w:val="left"/>
                      <w:rPr>
                        <w:rFonts w:ascii="Calibri"/>
                        <w:sz w:val="20"/>
                      </w:rPr>
                    </w:pPr>
                    <w:r>
                      <w:rPr>
                        <w:rFonts w:ascii="Calibri"/>
                        <w:sz w:val="20"/>
                      </w:rPr>
                      <w:t>2015/16</w:t>
                    </w:r>
                  </w:p>
                </w:txbxContent>
              </v:textbox>
              <w10:wrap type="none"/>
            </v:shape>
            <w10:wrap type="none"/>
          </v:group>
        </w:pict>
      </w:r>
      <w:r>
        <w:rPr/>
        <w:pict>
          <v:shape style="position:absolute;margin-left:85.537994pt;margin-top:45.239162pt;width:24.25pt;height:123.55pt;mso-position-horizontal-relative:page;mso-position-vertical-relative:paragraph;z-index:15731712" type="#_x0000_t202" filled="false" stroked="false">
            <v:textbox inset="0,0,0,0" style="layout-flow:vertical;mso-layout-flow-alt:bottom-to-top">
              <w:txbxContent>
                <w:p>
                  <w:pPr>
                    <w:spacing w:line="223" w:lineRule="exact" w:before="0"/>
                    <w:ind w:left="0" w:right="0" w:firstLine="0"/>
                    <w:jc w:val="center"/>
                    <w:rPr>
                      <w:rFonts w:ascii="Calibri"/>
                      <w:b/>
                      <w:sz w:val="20"/>
                    </w:rPr>
                  </w:pPr>
                  <w:r>
                    <w:rPr>
                      <w:rFonts w:ascii="Calibri"/>
                      <w:b/>
                      <w:sz w:val="20"/>
                    </w:rPr>
                    <w:t>Operational waste generated</w:t>
                  </w:r>
                </w:p>
                <w:p>
                  <w:pPr>
                    <w:spacing w:before="0"/>
                    <w:ind w:left="0" w:right="0" w:firstLine="0"/>
                    <w:jc w:val="center"/>
                    <w:rPr>
                      <w:rFonts w:ascii="Calibri"/>
                      <w:b/>
                      <w:sz w:val="20"/>
                    </w:rPr>
                  </w:pPr>
                  <w:r>
                    <w:rPr>
                      <w:rFonts w:ascii="Calibri"/>
                      <w:b/>
                      <w:sz w:val="20"/>
                    </w:rPr>
                    <w:t>per head (kg)</w:t>
                  </w:r>
                </w:p>
              </w:txbxContent>
            </v:textbox>
            <w10:wrap type="none"/>
          </v:shape>
        </w:pict>
      </w:r>
      <w:r>
        <w:rPr>
          <w:i/>
          <w:sz w:val="24"/>
        </w:rPr>
        <w:t>Figure 2 Operational waste remains at a similar level</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10"/>
        <w:rPr>
          <w:i/>
          <w:sz w:val="36"/>
        </w:rPr>
      </w:pPr>
    </w:p>
    <w:p>
      <w:pPr>
        <w:pStyle w:val="BodyText"/>
        <w:ind w:left="460" w:right="168"/>
      </w:pPr>
      <w:r>
        <w:rPr/>
        <w:t>More positively, the proportion of operational waste recycled has increased from 40% to 45% over the past year. This recycling rate is however still believed to be considerably lower than other similar universities (Figure 3).</w:t>
      </w:r>
    </w:p>
    <w:p>
      <w:pPr>
        <w:spacing w:after="0"/>
        <w:sectPr>
          <w:pgSz w:w="12240" w:h="15840"/>
          <w:pgMar w:header="691" w:footer="916" w:top="1340" w:bottom="1100" w:left="980" w:right="1300"/>
        </w:sectPr>
      </w:pPr>
    </w:p>
    <w:p>
      <w:pPr>
        <w:spacing w:before="82"/>
        <w:ind w:left="460" w:right="0" w:firstLine="0"/>
        <w:jc w:val="left"/>
        <w:rPr>
          <w:i/>
          <w:sz w:val="24"/>
        </w:rPr>
      </w:pPr>
      <w:r>
        <w:rPr>
          <w:i/>
          <w:sz w:val="24"/>
        </w:rPr>
        <w:t>Figure 3 The University’s recycling rate has increased over the past academic year</w:t>
      </w:r>
    </w:p>
    <w:p>
      <w:pPr>
        <w:pStyle w:val="BodyText"/>
        <w:spacing w:before="3"/>
        <w:rPr>
          <w:i/>
          <w:sz w:val="20"/>
        </w:rPr>
      </w:pPr>
      <w:r>
        <w:rPr/>
        <w:pict>
          <v:group style="position:absolute;margin-left:71.625pt;margin-top:13.649453pt;width:466.25pt;height:261.25pt;mso-position-horizontal-relative:page;mso-position-vertical-relative:paragraph;z-index:-15725056;mso-wrap-distance-left:0;mso-wrap-distance-right:0" coordorigin="1433,273" coordsize="9325,5225">
            <v:shape style="position:absolute;left:5400;top:500;width:4400;height:4065" coordorigin="5400,500" coordsize="4400,4065" path="m5400,4492l5400,4565m5400,4255l5400,4399m6029,4492l6029,4565m6029,4255l6029,4399m6658,4492l6658,4565m6658,4255l6658,4399m7286,4492l7286,4565m7286,4255l7286,4399m7915,4492l7915,4565m7915,4255l7915,4399m8544,4492l8544,4565m8544,4255l8544,4399m9173,4492l9173,4565m9173,500l9173,4399m9799,4492l9799,4565m9799,500l9799,4399e" filled="false" stroked="true" strokeweight=".75pt" strokecolor="#858585">
              <v:path arrowok="t"/>
              <v:stroke dashstyle="solid"/>
            </v:shape>
            <v:rect style="position:absolute;left:4772;top:4398;width:5306;height:94" filled="true" fillcolor="#4f81bc" stroked="false">
              <v:fill type="solid"/>
            </v:rect>
            <v:shape style="position:absolute;left:5400;top:4014;width:3144;height:144" coordorigin="5400,4015" coordsize="3144,144" path="m5400,4015l5400,4159m6029,4015l6029,4159m6658,4015l6658,4159m7286,4015l7286,4159m7915,4015l7915,4159m8544,4015l8544,4159e" filled="false" stroked="true" strokeweight=".75pt" strokecolor="#858585">
              <v:path arrowok="t"/>
              <v:stroke dashstyle="solid"/>
            </v:shape>
            <v:rect style="position:absolute;left:4772;top:4158;width:4355;height:96" filled="true" fillcolor="#4f81bc" stroked="false">
              <v:fill type="solid"/>
            </v:rect>
            <v:shape style="position:absolute;left:5400;top:3777;width:3144;height:142" coordorigin="5400,3777" coordsize="3144,142" path="m5400,3777l5400,3919m6029,3777l6029,3919m6658,3777l6658,3919m7286,3777l7286,3919m7915,3777l7915,3919m8544,3777l8544,3919e" filled="false" stroked="true" strokeweight=".75pt" strokecolor="#858585">
              <v:path arrowok="t"/>
              <v:stroke dashstyle="solid"/>
            </v:shape>
            <v:rect style="position:absolute;left:4772;top:3918;width:3962;height:96" filled="true" fillcolor="#4f81bc" stroked="false">
              <v:fill type="solid"/>
            </v:rect>
            <v:shape style="position:absolute;left:5400;top:3537;width:3144;height:144" coordorigin="5400,3537" coordsize="3144,144" path="m5400,3537l5400,3681m6029,3537l6029,3681m6658,3537l6658,3681m7286,3537l7286,3681m7915,3537l7915,3681m8544,3537l8544,3681e" filled="false" stroked="true" strokeweight=".75pt" strokecolor="#858585">
              <v:path arrowok="t"/>
              <v:stroke dashstyle="solid"/>
            </v:shape>
            <v:rect style="position:absolute;left:4772;top:3681;width:3943;height:96" filled="true" fillcolor="#4f81bc" stroked="false">
              <v:fill type="solid"/>
            </v:rect>
            <v:shape style="position:absolute;left:5400;top:3297;width:3144;height:144" coordorigin="5400,3297" coordsize="3144,144" path="m5400,3297l5400,3441m6029,3297l6029,3441m6658,3297l6658,3441m7286,3297l7286,3441m7915,3297l7915,3441m8544,3297l8544,3441e" filled="false" stroked="true" strokeweight=".75pt" strokecolor="#858585">
              <v:path arrowok="t"/>
              <v:stroke dashstyle="solid"/>
            </v:shape>
            <v:rect style="position:absolute;left:4772;top:3441;width:3854;height:96" filled="true" fillcolor="#4f81bc" stroked="false">
              <v:fill type="solid"/>
            </v:rect>
            <v:shape style="position:absolute;left:5400;top:500;width:3144;height:2701" coordorigin="5400,500" coordsize="3144,2701" path="m5400,3060l5400,3201m6029,3060l6029,3201m6658,3060l6658,3201m7286,3060l7286,3201m7915,3060l7915,3201m8544,500l8544,3201e" filled="false" stroked="true" strokeweight=".75pt" strokecolor="#858585">
              <v:path arrowok="t"/>
              <v:stroke dashstyle="solid"/>
            </v:shape>
            <v:rect style="position:absolute;left:4772;top:3201;width:3813;height:96" filled="true" fillcolor="#4f81bc" stroked="false">
              <v:fill type="solid"/>
            </v:rect>
            <v:shape style="position:absolute;left:5400;top:2819;width:2516;height:144" coordorigin="5400,2820" coordsize="2516,144" path="m5400,2820l5400,2964m6029,2820l6029,2964m6658,2820l6658,2964m7286,2820l7286,2964m7915,2820l7915,2964e" filled="false" stroked="true" strokeweight=".75pt" strokecolor="#858585">
              <v:path arrowok="t"/>
              <v:stroke dashstyle="solid"/>
            </v:shape>
            <v:rect style="position:absolute;left:4772;top:2963;width:3626;height:96" filled="true" fillcolor="#4f81bc" stroked="false">
              <v:fill type="solid"/>
            </v:rect>
            <v:shape style="position:absolute;left:5400;top:2579;width:2516;height:144" coordorigin="5400,2580" coordsize="2516,144" path="m5400,2580l5400,2724m6029,2580l6029,2724m6658,2580l6658,2724m7286,2580l7286,2724m7915,2580l7915,2724e" filled="false" stroked="true" strokeweight=".75pt" strokecolor="#858585">
              <v:path arrowok="t"/>
              <v:stroke dashstyle="solid"/>
            </v:shape>
            <v:rect style="position:absolute;left:4772;top:2723;width:3415;height:96" filled="true" fillcolor="#4f81bc" stroked="false">
              <v:fill type="solid"/>
            </v:rect>
            <v:shape style="position:absolute;left:5400;top:500;width:2516;height:1986" coordorigin="5400,500" coordsize="2516,1986" path="m5400,2342l5400,2486m6029,2342l6029,2486m6658,2342l6658,2486m7286,2342l7286,2486m7915,500l7915,2486e" filled="false" stroked="true" strokeweight=".75pt" strokecolor="#858585">
              <v:path arrowok="t"/>
              <v:stroke dashstyle="solid"/>
            </v:shape>
            <v:rect style="position:absolute;left:4772;top:2486;width:3199;height:94" filled="true" fillcolor="#4f81bc" stroked="false">
              <v:fill type="solid"/>
            </v:rect>
            <v:shape style="position:absolute;left:5400;top:2102;width:1887;height:144" coordorigin="5400,2102" coordsize="1887,144" path="m5400,2102l5400,2246m6029,2102l6029,2246m6658,2102l6658,2246m7286,2102l7286,2246e" filled="false" stroked="true" strokeweight=".75pt" strokecolor="#858585">
              <v:path arrowok="t"/>
              <v:stroke dashstyle="solid"/>
            </v:shape>
            <v:rect style="position:absolute;left:4772;top:2246;width:2901;height:96" filled="true" fillcolor="#4f81bc" stroked="false">
              <v:fill type="solid"/>
            </v:rect>
            <v:shape style="position:absolute;left:5400;top:1146;width:1887;height:860" coordorigin="5400,1147" coordsize="1887,860" path="m5400,1864l5400,2006m6029,1864l6029,2006m6658,1864l6658,2006m7286,1147l7286,2006e" filled="false" stroked="true" strokeweight=".75pt" strokecolor="#858585">
              <v:path arrowok="t"/>
              <v:stroke dashstyle="solid"/>
            </v:shape>
            <v:rect style="position:absolute;left:4772;top:2006;width:2807;height:96" filled="true" fillcolor="#4f81bc" stroked="false">
              <v:fill type="solid"/>
            </v:rect>
            <v:shape style="position:absolute;left:5400;top:1384;width:1258;height:384" coordorigin="5400,1384" coordsize="1258,384" path="m5400,1384l5400,1768m6029,1384l6029,1768m6658,1384l6658,1768e" filled="false" stroked="true" strokeweight=".75pt" strokecolor="#858585">
              <v:path arrowok="t"/>
              <v:stroke dashstyle="solid"/>
            </v:shape>
            <v:rect style="position:absolute;left:4772;top:1768;width:2311;height:96" filled="true" fillcolor="#4f81bc" stroked="false">
              <v:fill type="solid"/>
            </v:rect>
            <v:shape style="position:absolute;left:5400;top:1146;width:1258;height:142" coordorigin="5400,1147" coordsize="1258,142" path="m5400,1147l5400,1288m6029,1147l6029,1288m6658,1147l6658,1288e" filled="false" stroked="true" strokeweight=".75pt" strokecolor="#858585">
              <v:path arrowok="t"/>
              <v:stroke dashstyle="solid"/>
            </v:shape>
            <v:rect style="position:absolute;left:4772;top:1288;width:2443;height:96" filled="true" fillcolor="#4f81bc" stroked="false">
              <v:fill type="solid"/>
            </v:rect>
            <v:shape style="position:absolute;left:5400;top:906;width:1887;height:144" coordorigin="5400,907" coordsize="1887,144" path="m5400,907l5400,1051m6029,907l6029,1051m6658,907l6658,1051m7286,907l7286,1051e" filled="false" stroked="true" strokeweight=".75pt" strokecolor="#858585">
              <v:path arrowok="t"/>
              <v:stroke dashstyle="solid"/>
            </v:shape>
            <v:rect style="position:absolute;left:4772;top:1050;width:2611;height:96" filled="true" fillcolor="#4f81bc" stroked="false">
              <v:fill type="solid"/>
            </v:rect>
            <v:shape style="position:absolute;left:5400;top:666;width:1887;height:144" coordorigin="5400,667" coordsize="1887,144" path="m5400,667l5400,811m6029,667l6029,811m6658,667l6658,811m7286,667l7286,811e" filled="false" stroked="true" strokeweight=".75pt" strokecolor="#858585">
              <v:path arrowok="t"/>
              <v:stroke dashstyle="solid"/>
            </v:shape>
            <v:rect style="position:absolute;left:4772;top:810;width:2551;height:96" filled="true" fillcolor="#4f81bc" stroked="false">
              <v:fill type="solid"/>
            </v:rect>
            <v:shape style="position:absolute;left:5400;top:500;width:1887;height:73" coordorigin="5400,500" coordsize="1887,73" path="m5400,500l5400,573m6029,500l6029,573m6658,500l6658,573m7286,500l7286,573e" filled="false" stroked="true" strokeweight=".75pt" strokecolor="#858585">
              <v:path arrowok="t"/>
              <v:stroke dashstyle="solid"/>
            </v:shape>
            <v:rect style="position:absolute;left:4772;top:573;width:2887;height:94" filled="true" fillcolor="#4f81bc" stroked="false">
              <v:fill type="solid"/>
            </v:rect>
            <v:shape style="position:absolute;left:1440;top:280;width:9310;height:5210" coordorigin="1440,280" coordsize="9310,5210" path="m10429,500l10429,4565m4772,4565l10429,4565m4772,4565l4772,4629m5400,4565l5400,4629m6029,4565l6029,4629m6658,4565l6658,4629m7286,4565l7286,4629m7915,4565l7915,4629m8544,4565l8544,4629m9173,4565l9173,4629m9799,4565l9799,4629m10429,4565l10429,4629m4772,4565l4772,500m4709,4565l4772,4565m4709,4327l4772,4327m4709,4087l4772,4087m4709,3847l4772,3847m4709,3609l4772,3609m4709,3369l4772,3369m4709,3132l4772,3132m4709,2892l4772,2892m4709,2652l4772,2652m4709,2414l4772,2414m4709,2174l4772,2174m4709,1934l4772,1934m4709,1696l4772,1696m4709,1456l4772,1456m4709,1219l4772,1219m4709,979l4772,979m4709,739l4772,739m4709,500l4772,500m1440,5490l10750,5490,10750,280,1440,280,1440,5490xe" filled="false" stroked="true" strokeweight=".75pt" strokecolor="#858585">
              <v:path arrowok="t"/>
              <v:stroke dashstyle="solid"/>
            </v:shape>
            <v:shape style="position:absolute;left:1570;top:527;width:3036;height:4026" type="#_x0000_t202" filled="false" stroked="false">
              <v:textbox inset="0,0,0,0">
                <w:txbxContent>
                  <w:p>
                    <w:pPr>
                      <w:spacing w:line="201" w:lineRule="exact" w:before="0"/>
                      <w:ind w:left="0" w:right="0" w:firstLine="0"/>
                      <w:jc w:val="both"/>
                      <w:rPr>
                        <w:rFonts w:ascii="Calibri"/>
                        <w:sz w:val="20"/>
                      </w:rPr>
                    </w:pPr>
                    <w:r>
                      <w:rPr>
                        <w:rFonts w:ascii="Calibri"/>
                        <w:sz w:val="20"/>
                      </w:rPr>
                      <w:t>The University of Chichester</w:t>
                    </w:r>
                    <w:r>
                      <w:rPr>
                        <w:rFonts w:ascii="Calibri"/>
                        <w:spacing w:val="-11"/>
                        <w:sz w:val="20"/>
                      </w:rPr>
                      <w:t> </w:t>
                    </w:r>
                    <w:r>
                      <w:rPr>
                        <w:rFonts w:ascii="Calibri"/>
                        <w:sz w:val="20"/>
                      </w:rPr>
                      <w:t>2015/16</w:t>
                    </w:r>
                  </w:p>
                  <w:p>
                    <w:pPr>
                      <w:spacing w:line="235" w:lineRule="auto" w:before="1"/>
                      <w:ind w:left="0" w:right="18" w:firstLine="0"/>
                      <w:jc w:val="both"/>
                      <w:rPr>
                        <w:rFonts w:ascii="Calibri"/>
                        <w:sz w:val="20"/>
                      </w:rPr>
                    </w:pPr>
                    <w:r>
                      <w:rPr>
                        <w:rFonts w:ascii="Calibri"/>
                        <w:sz w:val="20"/>
                      </w:rPr>
                      <w:t>The University of Chichester</w:t>
                    </w:r>
                    <w:r>
                      <w:rPr>
                        <w:rFonts w:ascii="Calibri"/>
                        <w:spacing w:val="-10"/>
                        <w:sz w:val="20"/>
                      </w:rPr>
                      <w:t> </w:t>
                    </w:r>
                    <w:r>
                      <w:rPr>
                        <w:rFonts w:ascii="Calibri"/>
                        <w:sz w:val="20"/>
                      </w:rPr>
                      <w:t>2014/15 The University of Chichester</w:t>
                    </w:r>
                    <w:r>
                      <w:rPr>
                        <w:rFonts w:ascii="Calibri"/>
                        <w:spacing w:val="-10"/>
                        <w:sz w:val="20"/>
                      </w:rPr>
                      <w:t> </w:t>
                    </w:r>
                    <w:r>
                      <w:rPr>
                        <w:rFonts w:ascii="Calibri"/>
                        <w:sz w:val="20"/>
                      </w:rPr>
                      <w:t>2013/14 The University of Chichester</w:t>
                    </w:r>
                    <w:r>
                      <w:rPr>
                        <w:rFonts w:ascii="Calibri"/>
                        <w:spacing w:val="-11"/>
                        <w:sz w:val="20"/>
                      </w:rPr>
                      <w:t> </w:t>
                    </w:r>
                    <w:r>
                      <w:rPr>
                        <w:rFonts w:ascii="Calibri"/>
                        <w:sz w:val="20"/>
                      </w:rPr>
                      <w:t>2012/13</w:t>
                    </w:r>
                  </w:p>
                  <w:p>
                    <w:pPr>
                      <w:spacing w:line="240" w:lineRule="auto" w:before="7"/>
                      <w:rPr>
                        <w:rFonts w:ascii="Calibri"/>
                        <w:sz w:val="19"/>
                      </w:rPr>
                    </w:pPr>
                  </w:p>
                  <w:p>
                    <w:pPr>
                      <w:spacing w:line="235" w:lineRule="auto" w:before="0"/>
                      <w:ind w:left="97" w:right="18" w:firstLine="380"/>
                      <w:jc w:val="right"/>
                      <w:rPr>
                        <w:rFonts w:ascii="Calibri"/>
                        <w:sz w:val="20"/>
                      </w:rPr>
                    </w:pPr>
                    <w:r>
                      <w:rPr>
                        <w:rFonts w:ascii="Calibri"/>
                        <w:sz w:val="20"/>
                      </w:rPr>
                      <w:t>Southampton</w:t>
                    </w:r>
                    <w:r>
                      <w:rPr>
                        <w:rFonts w:ascii="Calibri"/>
                        <w:spacing w:val="-7"/>
                        <w:sz w:val="20"/>
                      </w:rPr>
                      <w:t> </w:t>
                    </w:r>
                    <w:r>
                      <w:rPr>
                        <w:rFonts w:ascii="Calibri"/>
                        <w:sz w:val="20"/>
                      </w:rPr>
                      <w:t>Solent</w:t>
                    </w:r>
                    <w:r>
                      <w:rPr>
                        <w:rFonts w:ascii="Calibri"/>
                        <w:spacing w:val="-6"/>
                        <w:sz w:val="20"/>
                      </w:rPr>
                      <w:t> </w:t>
                    </w:r>
                    <w:r>
                      <w:rPr>
                        <w:rFonts w:ascii="Calibri"/>
                        <w:sz w:val="20"/>
                      </w:rPr>
                      <w:t>University</w:t>
                    </w:r>
                    <w:r>
                      <w:rPr>
                        <w:rFonts w:ascii="Calibri"/>
                        <w:w w:val="99"/>
                        <w:sz w:val="20"/>
                      </w:rPr>
                      <w:t> </w:t>
                    </w:r>
                    <w:r>
                      <w:rPr>
                        <w:rFonts w:ascii="Calibri"/>
                        <w:sz w:val="20"/>
                      </w:rPr>
                      <w:t>The University</w:t>
                    </w:r>
                    <w:r>
                      <w:rPr>
                        <w:rFonts w:ascii="Calibri"/>
                        <w:spacing w:val="-6"/>
                        <w:sz w:val="20"/>
                      </w:rPr>
                      <w:t> </w:t>
                    </w:r>
                    <w:r>
                      <w:rPr>
                        <w:rFonts w:ascii="Calibri"/>
                        <w:sz w:val="20"/>
                      </w:rPr>
                      <w:t>of</w:t>
                    </w:r>
                    <w:r>
                      <w:rPr>
                        <w:rFonts w:ascii="Calibri"/>
                        <w:spacing w:val="-2"/>
                        <w:sz w:val="20"/>
                      </w:rPr>
                      <w:t> </w:t>
                    </w:r>
                    <w:r>
                      <w:rPr>
                        <w:rFonts w:ascii="Calibri"/>
                        <w:sz w:val="20"/>
                      </w:rPr>
                      <w:t>Brighton</w:t>
                    </w:r>
                    <w:r>
                      <w:rPr>
                        <w:rFonts w:ascii="Calibri"/>
                        <w:w w:val="99"/>
                        <w:sz w:val="20"/>
                      </w:rPr>
                      <w:t> </w:t>
                    </w:r>
                    <w:r>
                      <w:rPr>
                        <w:rFonts w:ascii="Calibri"/>
                        <w:sz w:val="20"/>
                      </w:rPr>
                      <w:t>Canterbury Christ</w:t>
                    </w:r>
                    <w:r>
                      <w:rPr>
                        <w:rFonts w:ascii="Calibri"/>
                        <w:spacing w:val="-12"/>
                        <w:sz w:val="20"/>
                      </w:rPr>
                      <w:t> </w:t>
                    </w:r>
                    <w:r>
                      <w:rPr>
                        <w:rFonts w:ascii="Calibri"/>
                        <w:sz w:val="20"/>
                      </w:rPr>
                      <w:t>Church</w:t>
                    </w:r>
                    <w:r>
                      <w:rPr>
                        <w:rFonts w:ascii="Calibri"/>
                        <w:spacing w:val="-7"/>
                        <w:sz w:val="20"/>
                      </w:rPr>
                      <w:t> </w:t>
                    </w:r>
                    <w:r>
                      <w:rPr>
                        <w:rFonts w:ascii="Calibri"/>
                        <w:sz w:val="20"/>
                      </w:rPr>
                      <w:t>University</w:t>
                    </w:r>
                    <w:r>
                      <w:rPr>
                        <w:rFonts w:ascii="Calibri"/>
                        <w:w w:val="99"/>
                        <w:sz w:val="20"/>
                      </w:rPr>
                      <w:t> </w:t>
                    </w:r>
                    <w:r>
                      <w:rPr>
                        <w:rFonts w:ascii="Calibri"/>
                        <w:sz w:val="20"/>
                      </w:rPr>
                      <w:t>Oxford Brookes</w:t>
                    </w:r>
                    <w:r>
                      <w:rPr>
                        <w:rFonts w:ascii="Calibri"/>
                        <w:spacing w:val="-13"/>
                        <w:sz w:val="20"/>
                      </w:rPr>
                      <w:t> </w:t>
                    </w:r>
                    <w:r>
                      <w:rPr>
                        <w:rFonts w:ascii="Calibri"/>
                        <w:sz w:val="20"/>
                      </w:rPr>
                      <w:t>University</w:t>
                    </w:r>
                  </w:p>
                  <w:p>
                    <w:pPr>
                      <w:spacing w:line="235" w:lineRule="auto" w:before="0"/>
                      <w:ind w:left="1015" w:right="18" w:firstLine="1"/>
                      <w:jc w:val="right"/>
                      <w:rPr>
                        <w:rFonts w:ascii="Calibri"/>
                        <w:sz w:val="20"/>
                      </w:rPr>
                    </w:pPr>
                    <w:r>
                      <w:rPr>
                        <w:rFonts w:ascii="Calibri"/>
                        <w:sz w:val="20"/>
                      </w:rPr>
                      <w:t>The University</w:t>
                    </w:r>
                    <w:r>
                      <w:rPr>
                        <w:rFonts w:ascii="Calibri"/>
                        <w:spacing w:val="-14"/>
                        <w:sz w:val="20"/>
                      </w:rPr>
                      <w:t> </w:t>
                    </w:r>
                    <w:r>
                      <w:rPr>
                        <w:rFonts w:ascii="Calibri"/>
                        <w:sz w:val="20"/>
                      </w:rPr>
                      <w:t>of</w:t>
                    </w:r>
                    <w:r>
                      <w:rPr>
                        <w:rFonts w:ascii="Calibri"/>
                        <w:spacing w:val="-5"/>
                        <w:sz w:val="20"/>
                      </w:rPr>
                      <w:t> </w:t>
                    </w:r>
                    <w:r>
                      <w:rPr>
                        <w:rFonts w:ascii="Calibri"/>
                        <w:sz w:val="20"/>
                      </w:rPr>
                      <w:t>Lincoln</w:t>
                    </w:r>
                    <w:r>
                      <w:rPr>
                        <w:rFonts w:ascii="Calibri"/>
                        <w:w w:val="99"/>
                        <w:sz w:val="20"/>
                      </w:rPr>
                      <w:t> </w:t>
                    </w:r>
                    <w:r>
                      <w:rPr>
                        <w:rFonts w:ascii="Calibri"/>
                        <w:sz w:val="20"/>
                      </w:rPr>
                      <w:t>Bournemouth </w:t>
                    </w:r>
                    <w:r>
                      <w:rPr>
                        <w:rFonts w:ascii="Calibri"/>
                        <w:spacing w:val="-2"/>
                        <w:sz w:val="20"/>
                      </w:rPr>
                      <w:t>University</w:t>
                    </w:r>
                  </w:p>
                  <w:p>
                    <w:pPr>
                      <w:spacing w:line="235" w:lineRule="auto" w:before="0"/>
                      <w:ind w:left="1216" w:right="18" w:hanging="740"/>
                      <w:jc w:val="right"/>
                      <w:rPr>
                        <w:rFonts w:ascii="Calibri"/>
                        <w:sz w:val="20"/>
                      </w:rPr>
                    </w:pPr>
                    <w:r>
                      <w:rPr>
                        <w:rFonts w:ascii="Calibri"/>
                        <w:sz w:val="20"/>
                      </w:rPr>
                      <w:t>The University</w:t>
                    </w:r>
                    <w:r>
                      <w:rPr>
                        <w:rFonts w:ascii="Calibri"/>
                        <w:spacing w:val="-8"/>
                        <w:sz w:val="20"/>
                      </w:rPr>
                      <w:t> </w:t>
                    </w:r>
                    <w:r>
                      <w:rPr>
                        <w:rFonts w:ascii="Calibri"/>
                        <w:sz w:val="20"/>
                      </w:rPr>
                      <w:t>of</w:t>
                    </w:r>
                    <w:r>
                      <w:rPr>
                        <w:rFonts w:ascii="Calibri"/>
                        <w:spacing w:val="-2"/>
                        <w:sz w:val="20"/>
                      </w:rPr>
                      <w:t> </w:t>
                    </w:r>
                    <w:r>
                      <w:rPr>
                        <w:rFonts w:ascii="Calibri"/>
                        <w:sz w:val="20"/>
                      </w:rPr>
                      <w:t>Northampton</w:t>
                    </w:r>
                    <w:r>
                      <w:rPr>
                        <w:rFonts w:ascii="Calibri"/>
                        <w:w w:val="99"/>
                        <w:sz w:val="20"/>
                      </w:rPr>
                      <w:t> </w:t>
                    </w:r>
                    <w:r>
                      <w:rPr>
                        <w:rFonts w:ascii="Calibri"/>
                        <w:sz w:val="20"/>
                      </w:rPr>
                      <w:t>The University of</w:t>
                    </w:r>
                    <w:r>
                      <w:rPr>
                        <w:rFonts w:ascii="Calibri"/>
                        <w:spacing w:val="-3"/>
                        <w:sz w:val="20"/>
                      </w:rPr>
                      <w:t> </w:t>
                    </w:r>
                    <w:r>
                      <w:rPr>
                        <w:rFonts w:ascii="Calibri"/>
                        <w:spacing w:val="-4"/>
                        <w:sz w:val="20"/>
                      </w:rPr>
                      <w:t>Kent</w:t>
                    </w:r>
                  </w:p>
                  <w:p>
                    <w:pPr>
                      <w:spacing w:line="235" w:lineRule="auto" w:before="0"/>
                      <w:ind w:left="625" w:right="18" w:firstLine="34"/>
                      <w:jc w:val="right"/>
                      <w:rPr>
                        <w:rFonts w:ascii="Calibri"/>
                        <w:sz w:val="20"/>
                      </w:rPr>
                    </w:pPr>
                    <w:r>
                      <w:rPr>
                        <w:rFonts w:ascii="Calibri"/>
                        <w:sz w:val="20"/>
                      </w:rPr>
                      <w:t>The University</w:t>
                    </w:r>
                    <w:r>
                      <w:rPr>
                        <w:rFonts w:ascii="Calibri"/>
                        <w:spacing w:val="-7"/>
                        <w:sz w:val="20"/>
                      </w:rPr>
                      <w:t> </w:t>
                    </w:r>
                    <w:r>
                      <w:rPr>
                        <w:rFonts w:ascii="Calibri"/>
                        <w:sz w:val="20"/>
                      </w:rPr>
                      <w:t>of</w:t>
                    </w:r>
                    <w:r>
                      <w:rPr>
                        <w:rFonts w:ascii="Calibri"/>
                        <w:spacing w:val="-2"/>
                        <w:sz w:val="20"/>
                      </w:rPr>
                      <w:t> </w:t>
                    </w:r>
                    <w:r>
                      <w:rPr>
                        <w:rFonts w:ascii="Calibri"/>
                        <w:sz w:val="20"/>
                      </w:rPr>
                      <w:t>Winchester</w:t>
                    </w:r>
                    <w:r>
                      <w:rPr>
                        <w:rFonts w:ascii="Calibri"/>
                        <w:w w:val="99"/>
                        <w:sz w:val="20"/>
                      </w:rPr>
                      <w:t> </w:t>
                    </w:r>
                    <w:r>
                      <w:rPr>
                        <w:rFonts w:ascii="Calibri"/>
                        <w:sz w:val="20"/>
                      </w:rPr>
                      <w:t>The University</w:t>
                    </w:r>
                    <w:r>
                      <w:rPr>
                        <w:rFonts w:ascii="Calibri"/>
                        <w:spacing w:val="-8"/>
                        <w:sz w:val="20"/>
                      </w:rPr>
                      <w:t> </w:t>
                    </w:r>
                    <w:r>
                      <w:rPr>
                        <w:rFonts w:ascii="Calibri"/>
                        <w:sz w:val="20"/>
                      </w:rPr>
                      <w:t>of</w:t>
                    </w:r>
                    <w:r>
                      <w:rPr>
                        <w:rFonts w:ascii="Calibri"/>
                        <w:spacing w:val="-3"/>
                        <w:sz w:val="20"/>
                      </w:rPr>
                      <w:t> </w:t>
                    </w:r>
                    <w:r>
                      <w:rPr>
                        <w:rFonts w:ascii="Calibri"/>
                        <w:sz w:val="20"/>
                      </w:rPr>
                      <w:t>Portsmouth</w:t>
                    </w:r>
                    <w:r>
                      <w:rPr>
                        <w:rFonts w:ascii="Calibri"/>
                        <w:w w:val="99"/>
                        <w:sz w:val="20"/>
                      </w:rPr>
                      <w:t> </w:t>
                    </w:r>
                    <w:r>
                      <w:rPr>
                        <w:rFonts w:ascii="Calibri"/>
                        <w:sz w:val="20"/>
                      </w:rPr>
                      <w:t>University</w:t>
                    </w:r>
                    <w:r>
                      <w:rPr>
                        <w:rFonts w:ascii="Calibri"/>
                        <w:spacing w:val="-6"/>
                        <w:sz w:val="20"/>
                      </w:rPr>
                      <w:t> </w:t>
                    </w:r>
                    <w:r>
                      <w:rPr>
                        <w:rFonts w:ascii="Calibri"/>
                        <w:sz w:val="20"/>
                      </w:rPr>
                      <w:t>of</w:t>
                    </w:r>
                    <w:r>
                      <w:rPr>
                        <w:rFonts w:ascii="Calibri"/>
                        <w:spacing w:val="-7"/>
                        <w:sz w:val="20"/>
                      </w:rPr>
                      <w:t> </w:t>
                    </w:r>
                    <w:r>
                      <w:rPr>
                        <w:rFonts w:ascii="Calibri"/>
                        <w:sz w:val="20"/>
                      </w:rPr>
                      <w:t>Gloucestershire</w:t>
                    </w:r>
                    <w:r>
                      <w:rPr>
                        <w:rFonts w:ascii="Calibri"/>
                        <w:w w:val="99"/>
                        <w:sz w:val="20"/>
                      </w:rPr>
                      <w:t> </w:t>
                    </w:r>
                    <w:r>
                      <w:rPr>
                        <w:rFonts w:ascii="Calibri"/>
                        <w:sz w:val="20"/>
                      </w:rPr>
                      <w:t>University of</w:t>
                    </w:r>
                    <w:r>
                      <w:rPr>
                        <w:rFonts w:ascii="Calibri"/>
                        <w:spacing w:val="-12"/>
                        <w:sz w:val="20"/>
                      </w:rPr>
                      <w:t> </w:t>
                    </w:r>
                    <w:r>
                      <w:rPr>
                        <w:rFonts w:ascii="Calibri"/>
                        <w:sz w:val="20"/>
                      </w:rPr>
                      <w:t>Worcester</w:t>
                    </w:r>
                  </w:p>
                </w:txbxContent>
              </v:textbox>
              <w10:wrap type="none"/>
            </v:shape>
            <v:shape style="position:absolute;left:4722;top:4733;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0</w:t>
                    </w:r>
                  </w:p>
                </w:txbxContent>
              </v:textbox>
              <w10:wrap type="none"/>
            </v:shape>
            <v:shape style="position:absolute;left:5300;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10</w:t>
                    </w:r>
                  </w:p>
                </w:txbxContent>
              </v:textbox>
              <w10:wrap type="none"/>
            </v:shape>
            <v:shape style="position:absolute;left:5929;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20</w:t>
                    </w:r>
                  </w:p>
                </w:txbxContent>
              </v:textbox>
              <w10:wrap type="none"/>
            </v:shape>
            <v:shape style="position:absolute;left:6557;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30</w:t>
                    </w:r>
                  </w:p>
                </w:txbxContent>
              </v:textbox>
              <w10:wrap type="none"/>
            </v:shape>
            <v:shape style="position:absolute;left:7186;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40</w:t>
                    </w:r>
                  </w:p>
                </w:txbxContent>
              </v:textbox>
              <w10:wrap type="none"/>
            </v:shape>
            <v:shape style="position:absolute;left:7814;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50</w:t>
                    </w:r>
                  </w:p>
                </w:txbxContent>
              </v:textbox>
              <w10:wrap type="none"/>
            </v:shape>
            <v:shape style="position:absolute;left:8443;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60</w:t>
                    </w:r>
                  </w:p>
                </w:txbxContent>
              </v:textbox>
              <w10:wrap type="none"/>
            </v:shape>
            <v:shape style="position:absolute;left:9072;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70</w:t>
                    </w:r>
                  </w:p>
                </w:txbxContent>
              </v:textbox>
              <w10:wrap type="none"/>
            </v:shape>
            <v:shape style="position:absolute;left:9700;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80</w:t>
                    </w:r>
                  </w:p>
                </w:txbxContent>
              </v:textbox>
              <w10:wrap type="none"/>
            </v:shape>
            <v:shape style="position:absolute;left:10329;top:473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90</w:t>
                    </w:r>
                  </w:p>
                </w:txbxContent>
              </v:textbox>
              <w10:wrap type="none"/>
            </v:shape>
            <v:shape style="position:absolute;left:5850;top:5037;width:3515;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Amount of operational waste recycled (%)</w:t>
                    </w:r>
                  </w:p>
                </w:txbxContent>
              </v:textbox>
              <w10:wrap type="none"/>
            </v:shape>
            <w10:wrap type="topAndBottom"/>
          </v:group>
        </w:pict>
      </w:r>
    </w:p>
    <w:p>
      <w:pPr>
        <w:pStyle w:val="BodyText"/>
        <w:rPr>
          <w:i/>
          <w:sz w:val="26"/>
        </w:rPr>
      </w:pPr>
    </w:p>
    <w:p>
      <w:pPr>
        <w:pStyle w:val="BodyText"/>
        <w:rPr>
          <w:i/>
          <w:sz w:val="26"/>
        </w:rPr>
      </w:pPr>
    </w:p>
    <w:p>
      <w:pPr>
        <w:pStyle w:val="BodyText"/>
        <w:spacing w:line="276" w:lineRule="auto" w:before="168"/>
        <w:ind w:left="460" w:right="155"/>
      </w:pPr>
      <w:r>
        <w:rPr/>
        <w:t>In the summer of 2016, issues with recyclability of hot drinks cups was widely publicised in the press. Until September 2016, hot drinks cups on our campuses were being collected in our mixed recyclable stream, in the belief that they could be recycled.</w:t>
      </w:r>
    </w:p>
    <w:p>
      <w:pPr>
        <w:pStyle w:val="BodyText"/>
        <w:tabs>
          <w:tab w:pos="5104" w:val="left" w:leader="none"/>
        </w:tabs>
        <w:spacing w:line="276" w:lineRule="auto"/>
        <w:ind w:left="460" w:right="194"/>
      </w:pPr>
      <w:r>
        <w:rPr/>
        <w:t>However, this was later found not to be the case and they are now collected in the waste to energy stream, further reducing our recycling rate. Discussions are underway with our waste management contractor to find a recycling outlet </w:t>
      </w:r>
      <w:r>
        <w:rPr>
          <w:spacing w:val="2"/>
        </w:rPr>
        <w:t>for </w:t>
      </w:r>
      <w:r>
        <w:rPr/>
        <w:t>the cups, or to determine an alternative cup type which can be recycled. Our catering contractor, Elior, is also offering a discount on all hot drinks purchased from their catering outlets, if a reusable cup is provided by</w:t>
      </w:r>
      <w:r>
        <w:rPr>
          <w:spacing w:val="-10"/>
        </w:rPr>
        <w:t> </w:t>
      </w:r>
      <w:r>
        <w:rPr/>
        <w:t>the customer.</w:t>
        <w:tab/>
        <w:t>This issue highlights the need for the University to work closely with their waste management contractor to maximise the potential to reduce the impact of waste generated on our campuses. This is an aspect which will be further pursued as part of the forward</w:t>
      </w:r>
      <w:r>
        <w:rPr>
          <w:spacing w:val="-4"/>
        </w:rPr>
        <w:t> </w:t>
      </w:r>
      <w:r>
        <w:rPr/>
        <w:t>plan.</w:t>
      </w:r>
    </w:p>
    <w:p>
      <w:pPr>
        <w:pStyle w:val="BodyText"/>
        <w:spacing w:before="201"/>
        <w:ind w:left="460" w:right="87"/>
      </w:pPr>
      <w:r>
        <w:rPr/>
        <w:t>In October 2016, a campaign to further educate staff and students about what happens to the operational waste generated on our campuses and why they should segregate</w:t>
      </w:r>
    </w:p>
    <w:p>
      <w:pPr>
        <w:pStyle w:val="BodyText"/>
        <w:ind w:left="460" w:right="247"/>
      </w:pPr>
      <w:r>
        <w:rPr/>
        <w:t>their recyclable waste has been run. The University’s printing department has also launched Operation Paper Cut to try to reduce staff print consumption. Linked to the Jump scheme this campaign aims to change departmental practice in addition to individual behaviours. It is hoped that these two initiatives will help to reduce the amount of waste generated and further increase our recycling rate.</w:t>
      </w:r>
    </w:p>
    <w:p>
      <w:pPr>
        <w:spacing w:after="0"/>
        <w:sectPr>
          <w:pgSz w:w="12240" w:h="15840"/>
          <w:pgMar w:header="691" w:footer="916" w:top="1340" w:bottom="1100" w:left="980" w:right="1300"/>
        </w:sectPr>
      </w:pPr>
    </w:p>
    <w:p>
      <w:pPr>
        <w:pStyle w:val="BodyText"/>
        <w:spacing w:line="276" w:lineRule="auto" w:before="84"/>
        <w:ind w:left="460" w:right="247"/>
      </w:pPr>
      <w:r>
        <w:rPr/>
        <w:t>Prevention and reuse of construction waste has long been a policy at the University driven predominantly by BREEAM criteria. EMR data shows that in 2014/15 the university was in the third quartile for reduction of construction waste when compared with all HEIs in the UK.</w:t>
      </w:r>
    </w:p>
    <w:p>
      <w:pPr>
        <w:pStyle w:val="ListParagraph"/>
        <w:numPr>
          <w:ilvl w:val="1"/>
          <w:numId w:val="3"/>
        </w:numPr>
        <w:tabs>
          <w:tab w:pos="1168" w:val="left" w:leader="none"/>
          <w:tab w:pos="1169" w:val="left" w:leader="none"/>
        </w:tabs>
        <w:spacing w:line="240" w:lineRule="auto" w:before="200" w:after="0"/>
        <w:ind w:left="1168" w:right="0" w:hanging="709"/>
        <w:jc w:val="left"/>
        <w:rPr>
          <w:sz w:val="24"/>
        </w:rPr>
      </w:pPr>
      <w:r>
        <w:rPr>
          <w:sz w:val="24"/>
          <w:u w:val="single"/>
        </w:rPr>
        <w:t>Sustainable</w:t>
      </w:r>
      <w:r>
        <w:rPr>
          <w:spacing w:val="-3"/>
          <w:sz w:val="24"/>
          <w:u w:val="single"/>
        </w:rPr>
        <w:t> </w:t>
      </w:r>
      <w:r>
        <w:rPr>
          <w:sz w:val="24"/>
          <w:u w:val="single"/>
        </w:rPr>
        <w:t>Construction</w:t>
      </w:r>
    </w:p>
    <w:p>
      <w:pPr>
        <w:pStyle w:val="BodyText"/>
        <w:rPr>
          <w:sz w:val="16"/>
        </w:rPr>
      </w:pPr>
    </w:p>
    <w:p>
      <w:pPr>
        <w:pStyle w:val="BodyText"/>
        <w:spacing w:before="92"/>
        <w:ind w:left="460" w:right="194"/>
      </w:pPr>
      <w:r>
        <w:rPr/>
        <w:t>The University recognises the need to develop and operate its buildings and estate in a way that conserves resources and minimises the impact on the environment. By using the opportunities of new construction and refurbishments to improve resource efficiencies such as energy and water, both environmental and financial benefits can be enjoyed by the University.</w:t>
      </w:r>
    </w:p>
    <w:p>
      <w:pPr>
        <w:pStyle w:val="BodyText"/>
        <w:spacing w:before="1"/>
      </w:pPr>
    </w:p>
    <w:p>
      <w:pPr>
        <w:pStyle w:val="BodyText"/>
        <w:ind w:left="460" w:right="87"/>
      </w:pPr>
      <w:r>
        <w:rPr/>
        <w:t>In the original plan, a target was set for all new builds/refurbishments to be rated by the Building Research Establishment Environmental Assessment Method (BREEAM) as “very good” or higher. Such a rating ensures that not only is the resultant build resource efficient, but additionally that other factors during construction such as waste, site management and procurement are also considered.</w:t>
      </w:r>
    </w:p>
    <w:p>
      <w:pPr>
        <w:pStyle w:val="BodyText"/>
        <w:spacing w:before="101"/>
        <w:ind w:left="460"/>
      </w:pPr>
      <w:r>
        <w:rPr/>
        <w:t>The target for the major refurbishment of The Dome at BRC for a very good BREEAM status was achieved. We are currently waiting for the outcome of the audit submissions for the recent refurbishment of the music block and the new academic building.</w:t>
      </w:r>
    </w:p>
    <w:p>
      <w:pPr>
        <w:pStyle w:val="BodyText"/>
        <w:spacing w:before="199"/>
        <w:ind w:left="460" w:right="315"/>
      </w:pPr>
      <w:r>
        <w:rPr/>
        <w:t>Where technically and financially viable, sustainable improvements are incorporated in all works. Construction of the Tudor Hale Centre for Sport, which was opened in January 2017, created an extra 160 cycle parking spaces, 80 of which are in covered stores with an access code for added security.</w:t>
      </w:r>
    </w:p>
    <w:p>
      <w:pPr>
        <w:pStyle w:val="BodyText"/>
      </w:pPr>
    </w:p>
    <w:p>
      <w:pPr>
        <w:pStyle w:val="BodyText"/>
        <w:ind w:left="460" w:right="143"/>
        <w:jc w:val="both"/>
      </w:pPr>
      <w:r>
        <w:rPr/>
        <w:t>Soil from the refurbishment of the music block has been used to create an amphitheatre outside for musical performance. Construction of the academic building has involved enhancement to the entrance to the Bishop Otter campus allowing buses easier access, with a covered bus stop and real-time bus information display.</w:t>
      </w:r>
    </w:p>
    <w:p>
      <w:pPr>
        <w:pStyle w:val="BodyText"/>
      </w:pPr>
    </w:p>
    <w:p>
      <w:pPr>
        <w:pStyle w:val="BodyText"/>
        <w:spacing w:before="1"/>
        <w:ind w:left="460" w:right="247"/>
      </w:pPr>
      <w:r>
        <w:rPr/>
        <w:t>Work has also recently commenced on the construction of a new Engineering and Digital Technology Park at our Bognor Regis campus. The target for this construction will again be BREEAM excellent. This major development, planned for completion in September 2018, will support a year-on-year increase in student numbers to a maximum of 1500 additional students by 2021/22. Staff numbers will also increase by 80 new members of staff by 2021/22. The new development, will enable the University to offer over 30 more undergraduate courses in Science, Technology, Engineering and Maths (STEM) subjects, including courses in environmental management and sustainability (see section 2.10).</w:t>
      </w:r>
    </w:p>
    <w:p>
      <w:pPr>
        <w:pStyle w:val="BodyText"/>
      </w:pPr>
    </w:p>
    <w:p>
      <w:pPr>
        <w:pStyle w:val="BodyText"/>
        <w:ind w:left="460"/>
      </w:pPr>
      <w:r>
        <w:rPr/>
        <w:t>The University appreciates that the construction and subsequent use of the Technology Park will impact the local area and has incorporated measures in its design using feedback from local residents to reduce potential impacts and enhance the area. For example, the campus will link to the cycle route on the public highway. A new vehicular</w:t>
      </w:r>
    </w:p>
    <w:p>
      <w:pPr>
        <w:spacing w:after="0"/>
        <w:sectPr>
          <w:pgSz w:w="12240" w:h="15840"/>
          <w:pgMar w:header="691" w:footer="916" w:top="1340" w:bottom="1100" w:left="980" w:right="1300"/>
        </w:sectPr>
      </w:pPr>
    </w:p>
    <w:p>
      <w:pPr>
        <w:pStyle w:val="BodyText"/>
        <w:spacing w:before="84"/>
        <w:ind w:left="460" w:right="129"/>
      </w:pPr>
      <w:r>
        <w:rPr/>
        <w:t>access enabling local buses, as well as the University’s intercampus bus service, to pick up and drop off at a designated bus stop within the campus will be constructed and limited car parking that meets West Sussex County Council parking standards will be installed.</w:t>
      </w:r>
    </w:p>
    <w:p>
      <w:pPr>
        <w:pStyle w:val="BodyText"/>
        <w:spacing w:before="1"/>
      </w:pPr>
    </w:p>
    <w:p>
      <w:pPr>
        <w:pStyle w:val="BodyText"/>
        <w:tabs>
          <w:tab w:pos="4826" w:val="left" w:leader="none"/>
        </w:tabs>
        <w:ind w:left="460" w:right="143"/>
      </w:pPr>
      <w:r>
        <w:rPr/>
        <w:t>Gold coloured metal panels installed on the building will reflect the sun and glow differently in the changing light of the day. The massing of the building has been developed to ensure the most efficient use of space, to suit the spatial requirements of a complex building type and to maintain the right distance between the spaces. The plant rooms and roof top plant spaces have been calculated and adequately sized for the building. Noise break-out will be carefully controlled and will meet all necessary guidelines. Media consultants have been appointed to ensure professional standards in the studio spaces are met and a specialist acoustics consultant is advising on all matters affecting the building and its surroundings. The construction will include solar panels and ground source</w:t>
      </w:r>
      <w:r>
        <w:rPr>
          <w:spacing w:val="-9"/>
        </w:rPr>
        <w:t> </w:t>
      </w:r>
      <w:r>
        <w:rPr/>
        <w:t>heat</w:t>
      </w:r>
      <w:r>
        <w:rPr>
          <w:spacing w:val="-2"/>
        </w:rPr>
        <w:t> </w:t>
      </w:r>
      <w:r>
        <w:rPr/>
        <w:t>pumps.</w:t>
        <w:tab/>
        <w:t>A flood risk assessment has been carried out and a sustainable approach for drainage of the site is being taken. Sustainable Drainage System approaches are being employed to ensure that there is no increase in runoff as a result of the proposed development. Landscaping will include a wetland feature. Our published Biodiversity plan will continue to be updated to include how we will incorporate biodiversity, as changes are made to the Bognor Regis campus (section 2.9).</w:t>
      </w:r>
    </w:p>
    <w:p>
      <w:pPr>
        <w:pStyle w:val="BodyText"/>
        <w:rPr>
          <w:sz w:val="26"/>
        </w:rPr>
      </w:pPr>
    </w:p>
    <w:p>
      <w:pPr>
        <w:pStyle w:val="BodyText"/>
        <w:spacing w:before="1"/>
        <w:rPr>
          <w:sz w:val="22"/>
        </w:rPr>
      </w:pPr>
    </w:p>
    <w:p>
      <w:pPr>
        <w:pStyle w:val="ListParagraph"/>
        <w:numPr>
          <w:ilvl w:val="1"/>
          <w:numId w:val="3"/>
        </w:numPr>
        <w:tabs>
          <w:tab w:pos="1168" w:val="left" w:leader="none"/>
          <w:tab w:pos="1169" w:val="left" w:leader="none"/>
        </w:tabs>
        <w:spacing w:line="240" w:lineRule="auto" w:before="0" w:after="0"/>
        <w:ind w:left="1168" w:right="0" w:hanging="709"/>
        <w:jc w:val="left"/>
        <w:rPr>
          <w:sz w:val="24"/>
        </w:rPr>
      </w:pPr>
      <w:r>
        <w:rPr>
          <w:sz w:val="24"/>
          <w:u w:val="single"/>
        </w:rPr>
        <w:t>Utilities</w:t>
      </w:r>
      <w:r>
        <w:rPr>
          <w:spacing w:val="-1"/>
          <w:sz w:val="24"/>
          <w:u w:val="single"/>
        </w:rPr>
        <w:t> </w:t>
      </w:r>
      <w:r>
        <w:rPr>
          <w:sz w:val="24"/>
          <w:u w:val="single"/>
        </w:rPr>
        <w:t>Management</w:t>
      </w:r>
    </w:p>
    <w:p>
      <w:pPr>
        <w:pStyle w:val="BodyText"/>
        <w:spacing w:before="11"/>
        <w:rPr>
          <w:sz w:val="15"/>
        </w:rPr>
      </w:pPr>
    </w:p>
    <w:p>
      <w:pPr>
        <w:pStyle w:val="BodyText"/>
        <w:spacing w:line="278" w:lineRule="auto" w:before="92"/>
        <w:ind w:left="460"/>
      </w:pPr>
      <w:r>
        <w:rPr/>
        <w:t>Utility costs at the University are significant</w:t>
      </w:r>
      <w:r>
        <w:rPr>
          <w:color w:val="FF0000"/>
        </w:rPr>
        <w:t>. </w:t>
      </w:r>
      <w:r>
        <w:rPr/>
        <w:t>Promoting energy efficiency not only saves costs, but also reduces the environmental impact of generating and using energy.</w:t>
      </w:r>
    </w:p>
    <w:p>
      <w:pPr>
        <w:pStyle w:val="BodyText"/>
        <w:spacing w:before="191"/>
        <w:ind w:left="460" w:right="247"/>
      </w:pPr>
      <w:r>
        <w:rPr/>
        <w:t>Our most recent Carbon Management Plan (CMP) was produced in September 2014</w:t>
      </w:r>
      <w:r>
        <w:rPr>
          <w:position w:val="8"/>
          <w:sz w:val="16"/>
        </w:rPr>
        <w:t>3 </w:t>
      </w:r>
      <w:r>
        <w:rPr/>
        <w:t>and is updated annually. Our CMP target is to reduce our carbon emissions from electricity, natural gas, oil, water and vehicle fuel use by 43pc relative to our 2007/2008 baseline by 2020.</w:t>
      </w:r>
    </w:p>
    <w:p>
      <w:pPr>
        <w:pStyle w:val="BodyText"/>
      </w:pPr>
    </w:p>
    <w:p>
      <w:pPr>
        <w:pStyle w:val="BodyText"/>
        <w:ind w:left="460" w:right="367"/>
      </w:pPr>
      <w:r>
        <w:rPr/>
        <w:t>Since our first CMP in 2010 we have made significant progress, investing over £2.1M (August 2016) in energy efficiency projects across the University estate. Carbon emissions have been offset by 1,645 tonnes which is equivalent to 3,942,498 miles driven by an average passenger vehicle. Due to the significant growth in our estate, in absolute terms, our carbon emissions have been reduced by 873 tonnes. Had the significant growth in estate and activities not occurred, the reduction would be in the order of 1989 tonnes CO2e (45% reduction). Reductions in carbon emissions have been achieved through the adoption of a wide range of energy efficient technologies and by measures to change the ethos of the University community.</w:t>
      </w:r>
    </w:p>
    <w:p>
      <w:pPr>
        <w:pStyle w:val="BodyText"/>
        <w:rPr>
          <w:sz w:val="20"/>
        </w:rPr>
      </w:pPr>
    </w:p>
    <w:p>
      <w:pPr>
        <w:pStyle w:val="BodyText"/>
        <w:spacing w:before="5"/>
        <w:rPr>
          <w:sz w:val="21"/>
        </w:rPr>
      </w:pPr>
      <w:r>
        <w:rPr/>
        <w:pict>
          <v:rect style="position:absolute;margin-left:72.024002pt;margin-top:14.323223pt;width:144.020pt;height:.71997pt;mso-position-horizontal-relative:page;mso-position-vertical-relative:paragraph;z-index:-15724544;mso-wrap-distance-left:0;mso-wrap-distance-right:0" filled="true" fillcolor="#000000" stroked="false">
            <v:fill type="solid"/>
            <w10:wrap type="topAndBottom"/>
          </v:rect>
        </w:pict>
      </w:r>
    </w:p>
    <w:p>
      <w:pPr>
        <w:spacing w:before="73"/>
        <w:ind w:left="460" w:right="0" w:firstLine="0"/>
        <w:jc w:val="left"/>
        <w:rPr>
          <w:rFonts w:ascii="Calibri"/>
          <w:sz w:val="20"/>
        </w:rPr>
      </w:pPr>
      <w:r>
        <w:rPr>
          <w:rFonts w:ascii="Calibri"/>
          <w:sz w:val="20"/>
          <w:vertAlign w:val="superscript"/>
        </w:rPr>
        <w:t>3</w:t>
      </w:r>
      <w:r>
        <w:rPr>
          <w:rFonts w:ascii="Calibri"/>
          <w:sz w:val="20"/>
          <w:vertAlign w:val="baseline"/>
        </w:rPr>
        <w:t> Carbon Management Plan, University of Chichester 2014 </w:t>
      </w:r>
      <w:hyperlink r:id="rId13">
        <w:r>
          <w:rPr>
            <w:rFonts w:ascii="Calibri"/>
            <w:color w:val="0000FF"/>
            <w:w w:val="95"/>
            <w:sz w:val="20"/>
            <w:u w:val="single" w:color="0000FF"/>
            <w:vertAlign w:val="baseline"/>
          </w:rPr>
          <w:t>http://d3mcbia3evjswv.cloudfront.net/files/CMP.pdf?DAvdBO4HA9c3hP03D4NAHJf2YhJ7KtJF</w:t>
        </w:r>
      </w:hyperlink>
    </w:p>
    <w:p>
      <w:pPr>
        <w:spacing w:after="0"/>
        <w:jc w:val="left"/>
        <w:rPr>
          <w:rFonts w:ascii="Calibri"/>
          <w:sz w:val="20"/>
        </w:rPr>
        <w:sectPr>
          <w:pgSz w:w="12240" w:h="15840"/>
          <w:pgMar w:header="691" w:footer="916" w:top="1340" w:bottom="1100" w:left="980" w:right="1300"/>
        </w:sectPr>
      </w:pPr>
    </w:p>
    <w:p>
      <w:pPr>
        <w:pStyle w:val="BodyText"/>
        <w:spacing w:before="84"/>
        <w:ind w:left="460"/>
      </w:pPr>
      <w:r>
        <w:rPr/>
        <w:t>More information on our recent achievements in carbon management and the drivers for further change are given in the Carbon Management Plan and subsequent updates.</w:t>
      </w:r>
    </w:p>
    <w:p>
      <w:pPr>
        <w:pStyle w:val="BodyText"/>
        <w:spacing w:before="1"/>
      </w:pPr>
    </w:p>
    <w:p>
      <w:pPr>
        <w:pStyle w:val="ListParagraph"/>
        <w:numPr>
          <w:ilvl w:val="1"/>
          <w:numId w:val="3"/>
        </w:numPr>
        <w:tabs>
          <w:tab w:pos="1168" w:val="left" w:leader="none"/>
          <w:tab w:pos="1169" w:val="left" w:leader="none"/>
        </w:tabs>
        <w:spacing w:line="240" w:lineRule="auto" w:before="0" w:after="0"/>
        <w:ind w:left="1168" w:right="0" w:hanging="709"/>
        <w:jc w:val="left"/>
        <w:rPr>
          <w:sz w:val="24"/>
        </w:rPr>
      </w:pPr>
      <w:r>
        <w:rPr>
          <w:sz w:val="24"/>
          <w:u w:val="single"/>
        </w:rPr>
        <w:t>Sustainable</w:t>
      </w:r>
      <w:r>
        <w:rPr>
          <w:spacing w:val="-3"/>
          <w:sz w:val="24"/>
          <w:u w:val="single"/>
        </w:rPr>
        <w:t> </w:t>
      </w:r>
      <w:r>
        <w:rPr>
          <w:sz w:val="24"/>
          <w:u w:val="single"/>
        </w:rPr>
        <w:t>Procurement</w:t>
      </w:r>
    </w:p>
    <w:p>
      <w:pPr>
        <w:pStyle w:val="BodyText"/>
        <w:spacing w:before="11"/>
        <w:rPr>
          <w:sz w:val="15"/>
        </w:rPr>
      </w:pPr>
    </w:p>
    <w:p>
      <w:pPr>
        <w:pStyle w:val="BodyText"/>
        <w:spacing w:before="92"/>
        <w:ind w:left="460" w:right="182"/>
      </w:pPr>
      <w:r>
        <w:rPr/>
        <w:t>Prior to the publication of the first Environmental and Sustainable Development Plan, the University had already embarked upon actions to encourage sustainable procurement through the attainment of Fairtrade status in August 2009. It was envisaged that this great example of good practice could be extended to other areas of procurement. Over the past three years, staff and student collaboration has enabled Fairtrade accreditation to be maintained and more emphasis has been placed on extending communications and awareness of the underlying principles of Fairtrade, particularly through activities during Fairtrade Fortnight. From September 2013 to August 2014 and September 2014 to May 2015 the monetary value of Fairtrade products offered across the campuses through our catering outlets alone, increased by nearly 94% from £20.5k to £39.9k</w:t>
      </w:r>
      <w:r>
        <w:rPr>
          <w:color w:val="FF0000"/>
        </w:rPr>
        <w:t>. </w:t>
      </w:r>
      <w:r>
        <w:rPr/>
        <w:t>As part of the new academic building construction, a new and much larger Students’ Union shop was opened in January 2017. This will enable a greater range of Fairtrade products to be offered for sale to the student community</w:t>
      </w:r>
      <w:r>
        <w:rPr>
          <w:color w:val="FF0000"/>
        </w:rPr>
        <w:t>.</w:t>
      </w:r>
    </w:p>
    <w:p>
      <w:pPr>
        <w:pStyle w:val="BodyText"/>
        <w:spacing w:before="1"/>
      </w:pPr>
    </w:p>
    <w:p>
      <w:pPr>
        <w:pStyle w:val="BodyText"/>
        <w:ind w:left="460" w:right="214"/>
      </w:pPr>
      <w:r>
        <w:rPr/>
        <w:t>One of the aims in the previous plan was to incorporate sustainability aspects into three contracts by the end of 2014. One of the most important contracts in relation to potential sustainability issues awarded during this time scale was the catering contract in 2013</w:t>
      </w:r>
      <w:r>
        <w:rPr>
          <w:color w:val="FF0000"/>
        </w:rPr>
        <w:t>. </w:t>
      </w:r>
      <w:r>
        <w:rPr/>
        <w:t>Although the University had worked on this aspect with the previous incumbent, the opportunity was taken to ensure sustainability was included in all elements of the contract from food sourcing to energy use in the restaurants. An IT contract to supply computer equipment was awarded to a company certified to the environmental management systems standard ISO 14001. This company is also a member of the Electronic Industry Citizenship Coalition which supports CSR</w:t>
      </w:r>
      <w:r>
        <w:rPr>
          <w:spacing w:val="-28"/>
        </w:rPr>
        <w:t> </w:t>
      </w:r>
      <w:r>
        <w:rPr/>
        <w:t>throughout the supply chain. Environmental credentials included the supply of energy star rated machines and reduced packaging</w:t>
      </w:r>
      <w:r>
        <w:rPr>
          <w:spacing w:val="-5"/>
        </w:rPr>
        <w:t> </w:t>
      </w:r>
      <w:r>
        <w:rPr/>
        <w:t>materials.</w:t>
      </w:r>
    </w:p>
    <w:p>
      <w:pPr>
        <w:pStyle w:val="BodyText"/>
        <w:spacing w:before="1"/>
      </w:pPr>
    </w:p>
    <w:p>
      <w:pPr>
        <w:pStyle w:val="BodyText"/>
        <w:ind w:left="460" w:right="154"/>
      </w:pPr>
      <w:r>
        <w:rPr/>
        <w:t>The University has no centralised procurement department. Procurement activities from the tendering of large projects through to individual purchases of smaller items, such as furniture and stationary are carried out by all departments, although a purchasing policy and guidelines are in place. In November 2015, a Procurement Group was formed comprising individuals across the organisation with purchasing experience to share best practice.  This group will also be used to disseminate sustainable purchasing information and influence future</w:t>
      </w:r>
      <w:r>
        <w:rPr>
          <w:spacing w:val="-5"/>
        </w:rPr>
        <w:t> </w:t>
      </w:r>
      <w:r>
        <w:rPr/>
        <w:t>policy.</w:t>
      </w:r>
    </w:p>
    <w:p>
      <w:pPr>
        <w:pStyle w:val="BodyText"/>
        <w:spacing w:before="7"/>
        <w:rPr>
          <w:sz w:val="23"/>
        </w:rPr>
      </w:pPr>
    </w:p>
    <w:p>
      <w:pPr>
        <w:pStyle w:val="BodyText"/>
        <w:ind w:left="460" w:right="608"/>
      </w:pPr>
      <w:r>
        <w:rPr/>
        <w:t>The Flexible Framework</w:t>
      </w:r>
      <w:r>
        <w:rPr>
          <w:position w:val="8"/>
          <w:sz w:val="16"/>
        </w:rPr>
        <w:t>4 </w:t>
      </w:r>
      <w:r>
        <w:rPr/>
        <w:t>(Appendix 2) is also being used as guidance to enable the University to measure and monitor progress on sustainable procurement over time.</w:t>
      </w:r>
    </w:p>
    <w:p>
      <w:pPr>
        <w:pStyle w:val="BodyText"/>
        <w:rPr>
          <w:sz w:val="20"/>
        </w:rPr>
      </w:pPr>
    </w:p>
    <w:p>
      <w:pPr>
        <w:pStyle w:val="BodyText"/>
        <w:rPr>
          <w:sz w:val="20"/>
        </w:rPr>
      </w:pPr>
    </w:p>
    <w:p>
      <w:pPr>
        <w:pStyle w:val="BodyText"/>
        <w:spacing w:before="4"/>
        <w:rPr>
          <w:sz w:val="23"/>
        </w:rPr>
      </w:pPr>
      <w:r>
        <w:rPr/>
        <w:pict>
          <v:rect style="position:absolute;margin-left:72.024002pt;margin-top:15.405948pt;width:144.020pt;height:.71997pt;mso-position-horizontal-relative:page;mso-position-vertical-relative:paragraph;z-index:-15724032;mso-wrap-distance-left:0;mso-wrap-distance-right:0" filled="true" fillcolor="#000000" stroked="false">
            <v:fill type="solid"/>
            <w10:wrap type="topAndBottom"/>
          </v:rect>
        </w:pict>
      </w:r>
    </w:p>
    <w:p>
      <w:pPr>
        <w:spacing w:before="71"/>
        <w:ind w:left="460" w:right="3189" w:firstLine="0"/>
        <w:jc w:val="left"/>
        <w:rPr>
          <w:rFonts w:ascii="Calibri" w:hAnsi="Calibri"/>
          <w:sz w:val="20"/>
        </w:rPr>
      </w:pPr>
      <w:r>
        <w:rPr>
          <w:rFonts w:ascii="Calibri" w:hAnsi="Calibri"/>
          <w:sz w:val="20"/>
          <w:vertAlign w:val="superscript"/>
        </w:rPr>
        <w:t>4</w:t>
      </w:r>
      <w:r>
        <w:rPr>
          <w:rFonts w:ascii="Calibri" w:hAnsi="Calibri"/>
          <w:sz w:val="20"/>
          <w:vertAlign w:val="baseline"/>
        </w:rPr>
        <w:t> Sustainable Procurement in Government – Guide to the Flexible Framework</w:t>
      </w:r>
      <w:hyperlink r:id="rId14">
        <w:r>
          <w:rPr>
            <w:rFonts w:ascii="Calibri" w:hAnsi="Calibri"/>
            <w:sz w:val="20"/>
            <w:vertAlign w:val="baseline"/>
          </w:rPr>
          <w:t> http://sd.defra.gov.uk/documents/flexible-framework-guidance.pdf</w:t>
        </w:r>
      </w:hyperlink>
    </w:p>
    <w:p>
      <w:pPr>
        <w:spacing w:after="0"/>
        <w:jc w:val="left"/>
        <w:rPr>
          <w:rFonts w:ascii="Calibri" w:hAnsi="Calibri"/>
          <w:sz w:val="20"/>
        </w:rPr>
        <w:sectPr>
          <w:pgSz w:w="12240" w:h="15840"/>
          <w:pgMar w:header="691" w:footer="916" w:top="1340" w:bottom="1100" w:left="980" w:right="1300"/>
        </w:sectPr>
      </w:pPr>
    </w:p>
    <w:p>
      <w:pPr>
        <w:pStyle w:val="BodyText"/>
        <w:rPr>
          <w:rFonts w:ascii="Calibri"/>
          <w:sz w:val="20"/>
        </w:rPr>
      </w:pPr>
    </w:p>
    <w:p>
      <w:pPr>
        <w:pStyle w:val="BodyText"/>
        <w:spacing w:before="10"/>
        <w:rPr>
          <w:rFonts w:ascii="Calibri"/>
          <w:sz w:val="21"/>
        </w:rPr>
      </w:pPr>
    </w:p>
    <w:p>
      <w:pPr>
        <w:pStyle w:val="ListParagraph"/>
        <w:numPr>
          <w:ilvl w:val="1"/>
          <w:numId w:val="3"/>
        </w:numPr>
        <w:tabs>
          <w:tab w:pos="1168" w:val="left" w:leader="none"/>
          <w:tab w:pos="1169" w:val="left" w:leader="none"/>
        </w:tabs>
        <w:spacing w:line="240" w:lineRule="auto" w:before="93" w:after="0"/>
        <w:ind w:left="1168" w:right="0" w:hanging="709"/>
        <w:jc w:val="left"/>
        <w:rPr>
          <w:sz w:val="24"/>
        </w:rPr>
      </w:pPr>
      <w:r>
        <w:rPr>
          <w:sz w:val="24"/>
          <w:u w:val="single"/>
        </w:rPr>
        <w:t>Sustainable</w:t>
      </w:r>
      <w:r>
        <w:rPr>
          <w:spacing w:val="-3"/>
          <w:sz w:val="24"/>
          <w:u w:val="single"/>
        </w:rPr>
        <w:t> </w:t>
      </w:r>
      <w:r>
        <w:rPr>
          <w:sz w:val="24"/>
          <w:u w:val="single"/>
        </w:rPr>
        <w:t>Travel</w:t>
      </w:r>
    </w:p>
    <w:p>
      <w:pPr>
        <w:pStyle w:val="BodyText"/>
        <w:spacing w:before="3"/>
        <w:rPr>
          <w:sz w:val="15"/>
        </w:rPr>
      </w:pPr>
    </w:p>
    <w:p>
      <w:pPr>
        <w:pStyle w:val="BodyText"/>
        <w:spacing w:line="237" w:lineRule="auto" w:before="97"/>
        <w:ind w:left="460" w:right="254"/>
      </w:pPr>
      <w:r>
        <w:rPr/>
        <w:t>To support the reduction in the University’s carbon footprint, a Sustainable Travel Plan</w:t>
      </w:r>
      <w:r>
        <w:rPr>
          <w:position w:val="8"/>
          <w:sz w:val="16"/>
        </w:rPr>
        <w:t>5 </w:t>
      </w:r>
      <w:r>
        <w:rPr/>
        <w:t>was produced in 2010. In 2013, staff and students with an interest in travel, were invited to join a working group to help develop an updated plan</w:t>
      </w:r>
      <w:r>
        <w:rPr>
          <w:position w:val="8"/>
          <w:sz w:val="16"/>
        </w:rPr>
        <w:t>6</w:t>
      </w:r>
      <w:r>
        <w:rPr/>
        <w:t>.</w:t>
      </w:r>
    </w:p>
    <w:p>
      <w:pPr>
        <w:pStyle w:val="BodyText"/>
        <w:spacing w:before="1"/>
      </w:pPr>
    </w:p>
    <w:p>
      <w:pPr>
        <w:pStyle w:val="BodyText"/>
        <w:spacing w:before="1"/>
        <w:ind w:left="460" w:right="461"/>
      </w:pPr>
      <w:r>
        <w:rPr/>
        <w:t>Using comments from this group and the knowledge gained from a staff and student travel survey in late 2012, a number of initiatives have been put in place following the travel hierarchy (Figure 4). The aim of the plan was also changed to include the consideration of business travel.</w:t>
      </w:r>
    </w:p>
    <w:p>
      <w:pPr>
        <w:pStyle w:val="BodyText"/>
        <w:spacing w:before="7"/>
        <w:rPr>
          <w:sz w:val="23"/>
        </w:rPr>
      </w:pPr>
    </w:p>
    <w:p>
      <w:pPr>
        <w:spacing w:before="0"/>
        <w:ind w:left="460" w:right="0" w:firstLine="0"/>
        <w:jc w:val="left"/>
        <w:rPr>
          <w:i/>
          <w:sz w:val="24"/>
        </w:rPr>
      </w:pPr>
      <w:r>
        <w:rPr>
          <w:i/>
          <w:sz w:val="24"/>
        </w:rPr>
        <w:t>Figure 4 Staff and students are encouraged to use the travel hierarchy</w:t>
      </w:r>
    </w:p>
    <w:p>
      <w:pPr>
        <w:pStyle w:val="BodyText"/>
        <w:rPr>
          <w:i/>
          <w:sz w:val="21"/>
        </w:rPr>
      </w:pPr>
      <w:r>
        <w:rPr/>
        <w:drawing>
          <wp:anchor distT="0" distB="0" distL="0" distR="0" allowOverlap="1" layoutInCell="1" locked="0" behindDoc="0" simplePos="0" relativeHeight="10">
            <wp:simplePos x="0" y="0"/>
            <wp:positionH relativeFrom="page">
              <wp:posOffset>982994</wp:posOffset>
            </wp:positionH>
            <wp:positionV relativeFrom="paragraph">
              <wp:posOffset>178184</wp:posOffset>
            </wp:positionV>
            <wp:extent cx="5882937" cy="1280160"/>
            <wp:effectExtent l="0" t="0" r="0" b="0"/>
            <wp:wrapTopAndBottom/>
            <wp:docPr id="7" name="image6.jpeg" descr="http://www.exeter.ac.uk/media/universityofexeter/campusservices/sustainability/images/3colimage/web_Sustainable_travel_hierarchy_3col692.jpg"/>
            <wp:cNvGraphicFramePr>
              <a:graphicFrameLocks noChangeAspect="1"/>
            </wp:cNvGraphicFramePr>
            <a:graphic>
              <a:graphicData uri="http://schemas.openxmlformats.org/drawingml/2006/picture">
                <pic:pic>
                  <pic:nvPicPr>
                    <pic:cNvPr id="8" name="image6.jpeg"/>
                    <pic:cNvPicPr/>
                  </pic:nvPicPr>
                  <pic:blipFill>
                    <a:blip r:embed="rId17" cstate="print"/>
                    <a:stretch>
                      <a:fillRect/>
                    </a:stretch>
                  </pic:blipFill>
                  <pic:spPr>
                    <a:xfrm>
                      <a:off x="0" y="0"/>
                      <a:ext cx="5882937" cy="1280160"/>
                    </a:xfrm>
                    <a:prstGeom prst="rect">
                      <a:avLst/>
                    </a:prstGeom>
                  </pic:spPr>
                </pic:pic>
              </a:graphicData>
            </a:graphic>
          </wp:anchor>
        </w:drawing>
      </w:r>
    </w:p>
    <w:p>
      <w:pPr>
        <w:pStyle w:val="BodyText"/>
        <w:spacing w:before="10"/>
        <w:rPr>
          <w:i/>
          <w:sz w:val="20"/>
        </w:rPr>
      </w:pPr>
    </w:p>
    <w:p>
      <w:pPr>
        <w:pStyle w:val="BodyText"/>
        <w:ind w:left="460" w:right="315"/>
      </w:pPr>
      <w:r>
        <w:rPr/>
        <w:t>Initiatives include the provision of a dedicated mini bus to transport students and staff directly from the LRC at one campus to the LRC at the other campus. Known as the Uniflyer, this bus now achieves 100% utilisation during peak times and has cut journey times between the campuses to 20 minutes. Negotiations with Stagecoach (our local bus provider) has enabled a number of public buses to stop on our BOC campus negating the safety concerns of the on road bus stop. This issue will be addressed at our BRC campus with the construction of the technology park (see section 2.5).</w:t>
      </w:r>
    </w:p>
    <w:p>
      <w:pPr>
        <w:pStyle w:val="BodyText"/>
        <w:spacing w:before="1"/>
        <w:ind w:left="460" w:right="501"/>
      </w:pPr>
      <w:r>
        <w:rPr/>
        <w:t>Working in conjunction with WSCC, real time bus information is now available at the campus bus stop at BOC and in the LRCs at both campuses encouraging bus travel.</w:t>
      </w:r>
    </w:p>
    <w:p>
      <w:pPr>
        <w:pStyle w:val="BodyText"/>
        <w:spacing w:before="11"/>
        <w:rPr>
          <w:sz w:val="23"/>
        </w:rPr>
      </w:pPr>
    </w:p>
    <w:p>
      <w:pPr>
        <w:pStyle w:val="BodyText"/>
        <w:ind w:left="460" w:right="176"/>
      </w:pPr>
      <w:r>
        <w:rPr/>
        <w:t>Cycle storage facilities have been improved on our BOC as part of the academic building project and cycle to work roadshows involving both of our scheme providers have been held at both campuses. These roadshows resulted in more staff purchasing bikes through the scheme. A dual purpose walking and cycle path has been constructed from the bottom of College Lane through our grounds at BOC onto</w:t>
      </w:r>
      <w:r>
        <w:rPr>
          <w:spacing w:val="-29"/>
        </w:rPr>
        <w:t> </w:t>
      </w:r>
      <w:r>
        <w:rPr/>
        <w:t>campus. The narrowness of College Lane has long been a barrier to staff and students cycling (and to a lesser extent walking) to</w:t>
      </w:r>
      <w:r>
        <w:rPr>
          <w:spacing w:val="-3"/>
        </w:rPr>
        <w:t> </w:t>
      </w:r>
      <w:r>
        <w:rPr/>
        <w:t>BOC.</w:t>
      </w:r>
    </w:p>
    <w:p>
      <w:pPr>
        <w:pStyle w:val="BodyText"/>
        <w:spacing w:before="1"/>
      </w:pPr>
    </w:p>
    <w:p>
      <w:pPr>
        <w:pStyle w:val="BodyText"/>
        <w:ind w:left="460" w:right="954"/>
      </w:pPr>
      <w:r>
        <w:rPr/>
        <w:t>The University has worked with the charity Living Streets at both campuses to encourage staff and students to walk, both as a leisure activity and as a mode of</w:t>
      </w:r>
    </w:p>
    <w:p>
      <w:pPr>
        <w:pStyle w:val="BodyText"/>
        <w:spacing w:before="3"/>
        <w:rPr>
          <w:sz w:val="14"/>
        </w:rPr>
      </w:pPr>
      <w:r>
        <w:rPr/>
        <w:pict>
          <v:rect style="position:absolute;margin-left:72.024002pt;margin-top:10.189395pt;width:144.020pt;height:.71997pt;mso-position-horizontal-relative:page;mso-position-vertical-relative:paragraph;z-index:-15723008;mso-wrap-distance-left:0;mso-wrap-distance-right:0" filled="true" fillcolor="#000000" stroked="false">
            <v:fill type="solid"/>
            <w10:wrap type="topAndBottom"/>
          </v:rect>
        </w:pict>
      </w:r>
    </w:p>
    <w:p>
      <w:pPr>
        <w:spacing w:before="73"/>
        <w:ind w:left="460" w:right="0" w:firstLine="0"/>
        <w:jc w:val="left"/>
        <w:rPr>
          <w:rFonts w:ascii="Calibri"/>
          <w:sz w:val="20"/>
        </w:rPr>
      </w:pPr>
      <w:r>
        <w:rPr>
          <w:rFonts w:ascii="Calibri"/>
          <w:sz w:val="20"/>
          <w:vertAlign w:val="superscript"/>
        </w:rPr>
        <w:t>5</w:t>
      </w:r>
      <w:r>
        <w:rPr>
          <w:rFonts w:ascii="Calibri"/>
          <w:sz w:val="20"/>
          <w:vertAlign w:val="baseline"/>
        </w:rPr>
        <w:t> Green Travel plan 2011-2014 University of Chichester</w:t>
      </w:r>
    </w:p>
    <w:p>
      <w:pPr>
        <w:spacing w:after="0"/>
        <w:jc w:val="left"/>
        <w:rPr>
          <w:rFonts w:ascii="Calibri"/>
          <w:sz w:val="20"/>
        </w:rPr>
        <w:sectPr>
          <w:headerReference w:type="default" r:id="rId15"/>
          <w:footerReference w:type="default" r:id="rId16"/>
          <w:pgSz w:w="12240" w:h="15840"/>
          <w:pgMar w:header="691" w:footer="1458" w:top="1340" w:bottom="1640" w:left="980" w:right="1300"/>
          <w:pgNumType w:start="6"/>
        </w:sectPr>
      </w:pPr>
    </w:p>
    <w:p>
      <w:pPr>
        <w:pStyle w:val="BodyText"/>
        <w:spacing w:before="84"/>
        <w:ind w:left="460"/>
      </w:pPr>
      <w:r>
        <w:rPr/>
        <w:t>commuting. Competitions and led walks exploring the historic areas of Chichester and shark egg cases on a local beach at Bognor, have been held.</w:t>
      </w:r>
    </w:p>
    <w:p>
      <w:pPr>
        <w:pStyle w:val="BodyText"/>
        <w:spacing w:before="1"/>
      </w:pPr>
    </w:p>
    <w:p>
      <w:pPr>
        <w:pStyle w:val="BodyText"/>
        <w:ind w:left="460" w:right="355"/>
      </w:pPr>
      <w:r>
        <w:rPr/>
        <w:t>During the past four years, the University has changed the way it measures commuter travel.</w:t>
      </w:r>
    </w:p>
    <w:p>
      <w:pPr>
        <w:pStyle w:val="BodyText"/>
      </w:pPr>
    </w:p>
    <w:p>
      <w:pPr>
        <w:pStyle w:val="BodyText"/>
        <w:ind w:left="460" w:right="139"/>
      </w:pPr>
      <w:r>
        <w:rPr/>
        <w:t>Historically the University has used on-line questionnaires to provide data on the modes of transport utilised by both staff and students and the reasoning behind the travel modes chosen. These questionnaires have also proved useful in helping to identify the barriers preventing staff and students from choosing more sustainable forms of transport. However, since the production of the first Travel Plan in 2010, more reliable measures of transport analysis have been developed. Therefore, in order to produce the most recent Travel Plan 2017 to 2022</w:t>
      </w:r>
      <w:r>
        <w:rPr>
          <w:position w:val="8"/>
          <w:sz w:val="16"/>
        </w:rPr>
        <w:t>7</w:t>
      </w:r>
      <w:r>
        <w:rPr/>
        <w:t>, a TRICS UK Standard Assessment Method for Travel Plans (SAM) survey was carried out at the Bishop Otter campus (BOC) in October 2015 and at the Bognor Regis campus (BRC) in February 2017.  These surveys involved the recording of the travel modes of 6131 individuals at BOC and 1903 at BRC and will be used as the baseline to monitor the future progress to travel plan targets.</w:t>
      </w:r>
    </w:p>
    <w:p>
      <w:pPr>
        <w:pStyle w:val="BodyText"/>
        <w:spacing w:before="7"/>
        <w:rPr>
          <w:sz w:val="23"/>
        </w:rPr>
      </w:pPr>
    </w:p>
    <w:p>
      <w:pPr>
        <w:pStyle w:val="BodyText"/>
        <w:ind w:left="460" w:right="875"/>
      </w:pPr>
      <w:r>
        <w:rPr/>
        <w:t>The TRICS surveys suggest that the main mode of transport to both campuses is walking (Figure 5).</w:t>
      </w:r>
    </w:p>
    <w:p>
      <w:pPr>
        <w:pStyle w:val="BodyText"/>
        <w:spacing w:before="9"/>
        <w:rPr>
          <w:sz w:val="23"/>
        </w:rPr>
      </w:pPr>
    </w:p>
    <w:p>
      <w:pPr>
        <w:spacing w:before="0"/>
        <w:ind w:left="460" w:right="0" w:firstLine="0"/>
        <w:jc w:val="left"/>
        <w:rPr>
          <w:i/>
          <w:sz w:val="24"/>
        </w:rPr>
      </w:pPr>
      <w:r>
        <w:rPr/>
        <w:pict>
          <v:group style="position:absolute;margin-left:71.625pt;margin-top:27.360857pt;width:360.75pt;height:192.25pt;mso-position-horizontal-relative:page;mso-position-vertical-relative:paragraph;z-index:15735296" coordorigin="1433,547" coordsize="7215,3845">
            <v:shape style="position:absolute;left:2350;top:1217;width:6070;height:1774" coordorigin="2351,1218" coordsize="6070,1774" path="m2351,2991l2568,2991m2351,2547l2568,2547m2351,2103l2568,2103m2351,1662l2568,1662m2351,1218l2568,1218m2856,1218l8420,1218e" filled="false" stroked="true" strokeweight=".75pt" strokecolor="#d9d9d9">
              <v:path arrowok="t"/>
              <v:stroke dashstyle="solid"/>
            </v:shape>
            <v:shape style="position:absolute;left:2568;top:917;width:3324;height:2516" coordorigin="2568,918" coordsize="3324,2516" path="m2856,918l2568,918,2568,3434,2856,3434,2856,918xm3869,3306l3578,3306,3578,3434,3869,3434,3869,3306xm4879,3114l4591,3114,4591,3434,4879,3434,4879,3114xm5892,3407l5602,3407,5602,3434,5892,3434,5892,3407xe" filled="true" fillcolor="#4f81bc" stroked="false">
              <v:path arrowok="t"/>
              <v:fill type="solid"/>
            </v:shape>
            <v:line style="position:absolute" from="5170,2991" to="6614,2991" stroked="true" strokeweight=".75pt" strokecolor="#d9d9d9">
              <v:stroke dashstyle="solid"/>
            </v:line>
            <v:rect style="position:absolute;left:6614;top:2902;width:288;height:531" filled="true" fillcolor="#4f81bc" stroked="false">
              <v:fill type="solid"/>
            </v:rect>
            <v:shape style="position:absolute;left:3146;top:2547;width:4479;height:444" coordorigin="3146,2547" coordsize="4479,444" path="m7193,2991l7625,2991m3146,2547l7625,2547e" filled="false" stroked="true" strokeweight=".75pt" strokecolor="#d9d9d9">
              <v:path arrowok="t"/>
              <v:stroke dashstyle="solid"/>
            </v:shape>
            <v:rect style="position:absolute;left:7624;top:2530;width:291;height:903" filled="true" fillcolor="#4f81bc" stroked="false">
              <v:fill type="solid"/>
            </v:rect>
            <v:shape style="position:absolute;left:3146;top:1661;width:5274;height:1330" coordorigin="3146,1662" coordsize="5274,1330" path="m3146,2991l4879,2991m3146,2103l8420,2103m3146,1662l8420,1662e" filled="false" stroked="true" strokeweight=".75pt" strokecolor="#d9d9d9">
              <v:path arrowok="t"/>
              <v:stroke dashstyle="solid"/>
            </v:shape>
            <v:shape style="position:absolute;left:2856;top:1457;width:4337;height:1976" coordorigin="2856,1458" coordsize="4337,1976" path="m3146,1458l2856,1458,2856,3434,3146,3434,3146,1458xm4157,3195l3869,3195,3869,3434,4157,3434,4157,3195xm5170,2946l4879,2946,4879,3434,5170,3434,5170,2946xm6180,3402l5892,3402,5892,3434,6180,3434,6180,3402xm7193,2653l6902,2653,6902,3434,7193,3434,7193,2653xe" filled="true" fillcolor="#c0504d" stroked="false">
              <v:path arrowok="t"/>
              <v:fill type="solid"/>
            </v:shape>
            <v:shape style="position:absolute;left:8203;top:2547;width:217;height:444" coordorigin="8203,2547" coordsize="217,444" path="m8203,2991l8420,2991m8203,2547l8420,2547e" filled="false" stroked="true" strokeweight=".75pt" strokecolor="#d9d9d9">
              <v:path arrowok="t"/>
              <v:stroke dashstyle="solid"/>
            </v:shape>
            <v:rect style="position:absolute;left:7915;top:2516;width:288;height:918" filled="true" fillcolor="#c0504d" stroked="false">
              <v:fill type="solid"/>
            </v:rect>
            <v:shape style="position:absolute;left:1780;top:3433;width:6640;height:564" coordorigin="1780,3434" coordsize="6640,564" path="m2351,3434l8420,3434m2351,3434l8420,3434m2351,3434l2351,3710m3362,3434l3362,3710m4373,3434l4373,3710m5386,3434l5386,3710m6396,3434l6396,3710m7409,3434l7409,3710m8420,3434l8420,3710m1780,3710l8420,3710m1780,3710l1780,3998m2352,3710l2352,3998m2352,3710l2352,3998m3362,3710l3362,3998m3362,3710l3362,3998m4373,3710l4373,3998m4373,3710l4373,3998m5386,3710l5386,3998m5386,3710l5386,3998m6396,3710l6396,3998m6396,3710l6396,3998m7409,3710l7409,3998m7409,3710l7409,3998m8420,3710l8420,3998m8420,3710l8420,3998e" filled="false" stroked="true" strokeweight=".75pt" strokecolor="#d9d9d9">
              <v:path arrowok="t"/>
              <v:stroke dashstyle="solid"/>
            </v:shape>
            <v:rect style="position:absolute;left:1844;top:3799;width:99;height:99" filled="true" fillcolor="#4f81bc" stroked="false">
              <v:fill type="solid"/>
            </v:rect>
            <v:shape style="position:absolute;left:1780;top:3997;width:6640;height:288" coordorigin="1780,3998" coordsize="6640,288" path="m1780,3998l8420,3998m1780,3998l1780,4285m1780,4285l8420,4285m2352,3998l2352,4285m2352,3998l2352,4285m3362,3998l3362,4285m3362,3998l3362,4285m4373,3998l4373,4285m4373,3998l4373,4285m5386,3998l5386,4285m5386,3998l5386,4285m6396,3998l6396,4285m6396,3998l6396,4285m7409,3998l7409,4285m7409,3998l7409,4285m8420,3998l8420,4285m8420,3998l8420,4285e" filled="false" stroked="true" strokeweight=".75pt" strokecolor="#d9d9d9">
              <v:path arrowok="t"/>
              <v:stroke dashstyle="solid"/>
            </v:shape>
            <v:rect style="position:absolute;left:1844;top:4086;width:99;height:99" filled="true" fillcolor="#c0504d" stroked="false">
              <v:fill type="solid"/>
            </v:rect>
            <v:line style="position:absolute" from="2351,775" to="8420,775" stroked="true" strokeweight=".75pt" strokecolor="#d9d9d9">
              <v:stroke dashstyle="solid"/>
            </v:line>
            <v:rect style="position:absolute;left:1440;top:554;width:7200;height:3830" filled="false" stroked="true" strokeweight=".75pt" strokecolor="#d9d9d9">
              <v:stroke dashstyle="solid"/>
            </v:rect>
            <v:shape style="position:absolute;left:1985;top:691;width:1187;height:3547" type="#_x0000_t202" filled="false" stroked="false">
              <v:textbox inset="0,0,0,0">
                <w:txbxContent>
                  <w:p>
                    <w:pPr>
                      <w:spacing w:line="183" w:lineRule="exact" w:before="0"/>
                      <w:ind w:left="15" w:right="0" w:firstLine="0"/>
                      <w:jc w:val="left"/>
                      <w:rPr>
                        <w:rFonts w:ascii="Calibri"/>
                        <w:sz w:val="18"/>
                      </w:rPr>
                    </w:pPr>
                    <w:r>
                      <w:rPr>
                        <w:rFonts w:ascii="Calibri"/>
                        <w:color w:val="585858"/>
                        <w:sz w:val="18"/>
                      </w:rPr>
                      <w:t>60</w:t>
                    </w:r>
                  </w:p>
                  <w:p>
                    <w:pPr>
                      <w:spacing w:line="240" w:lineRule="auto" w:before="3"/>
                      <w:rPr>
                        <w:rFonts w:ascii="Calibri"/>
                        <w:sz w:val="18"/>
                      </w:rPr>
                    </w:pPr>
                  </w:p>
                  <w:p>
                    <w:pPr>
                      <w:spacing w:before="0"/>
                      <w:ind w:left="15" w:right="0" w:firstLine="0"/>
                      <w:jc w:val="left"/>
                      <w:rPr>
                        <w:rFonts w:ascii="Calibri"/>
                        <w:sz w:val="18"/>
                      </w:rPr>
                    </w:pPr>
                    <w:r>
                      <w:rPr>
                        <w:rFonts w:ascii="Calibri"/>
                        <w:color w:val="585858"/>
                        <w:sz w:val="18"/>
                      </w:rPr>
                      <w:t>50</w:t>
                    </w:r>
                  </w:p>
                  <w:p>
                    <w:pPr>
                      <w:spacing w:line="240" w:lineRule="auto" w:before="4"/>
                      <w:rPr>
                        <w:rFonts w:ascii="Calibri"/>
                        <w:sz w:val="18"/>
                      </w:rPr>
                    </w:pPr>
                  </w:p>
                  <w:p>
                    <w:pPr>
                      <w:spacing w:before="0"/>
                      <w:ind w:left="15" w:right="0" w:firstLine="0"/>
                      <w:jc w:val="left"/>
                      <w:rPr>
                        <w:rFonts w:ascii="Calibri"/>
                        <w:sz w:val="18"/>
                      </w:rPr>
                    </w:pPr>
                    <w:r>
                      <w:rPr>
                        <w:rFonts w:ascii="Calibri"/>
                        <w:color w:val="585858"/>
                        <w:sz w:val="18"/>
                      </w:rPr>
                      <w:t>40</w:t>
                    </w:r>
                  </w:p>
                  <w:p>
                    <w:pPr>
                      <w:spacing w:line="240" w:lineRule="auto" w:before="4"/>
                      <w:rPr>
                        <w:rFonts w:ascii="Calibri"/>
                        <w:sz w:val="18"/>
                      </w:rPr>
                    </w:pPr>
                  </w:p>
                  <w:p>
                    <w:pPr>
                      <w:spacing w:before="0"/>
                      <w:ind w:left="15" w:right="0" w:firstLine="0"/>
                      <w:jc w:val="left"/>
                      <w:rPr>
                        <w:rFonts w:ascii="Calibri"/>
                        <w:sz w:val="18"/>
                      </w:rPr>
                    </w:pPr>
                    <w:r>
                      <w:rPr>
                        <w:rFonts w:ascii="Calibri"/>
                        <w:color w:val="585858"/>
                        <w:sz w:val="18"/>
                      </w:rPr>
                      <w:t>30</w:t>
                    </w:r>
                  </w:p>
                  <w:p>
                    <w:pPr>
                      <w:spacing w:line="240" w:lineRule="auto" w:before="3"/>
                      <w:rPr>
                        <w:rFonts w:ascii="Calibri"/>
                        <w:sz w:val="18"/>
                      </w:rPr>
                    </w:pPr>
                  </w:p>
                  <w:p>
                    <w:pPr>
                      <w:spacing w:before="0"/>
                      <w:ind w:left="15" w:right="0" w:firstLine="0"/>
                      <w:jc w:val="left"/>
                      <w:rPr>
                        <w:rFonts w:ascii="Calibri"/>
                        <w:sz w:val="18"/>
                      </w:rPr>
                    </w:pPr>
                    <w:r>
                      <w:rPr>
                        <w:rFonts w:ascii="Calibri"/>
                        <w:color w:val="585858"/>
                        <w:sz w:val="18"/>
                      </w:rPr>
                      <w:t>20</w:t>
                    </w:r>
                  </w:p>
                  <w:p>
                    <w:pPr>
                      <w:spacing w:line="240" w:lineRule="auto" w:before="4"/>
                      <w:rPr>
                        <w:rFonts w:ascii="Calibri"/>
                        <w:sz w:val="18"/>
                      </w:rPr>
                    </w:pPr>
                  </w:p>
                  <w:p>
                    <w:pPr>
                      <w:spacing w:before="1"/>
                      <w:ind w:left="15" w:right="0" w:firstLine="0"/>
                      <w:jc w:val="left"/>
                      <w:rPr>
                        <w:rFonts w:ascii="Calibri"/>
                        <w:sz w:val="18"/>
                      </w:rPr>
                    </w:pPr>
                    <w:r>
                      <w:rPr>
                        <w:rFonts w:ascii="Calibri"/>
                        <w:color w:val="585858"/>
                        <w:sz w:val="18"/>
                      </w:rPr>
                      <w:t>10</w:t>
                    </w:r>
                  </w:p>
                  <w:p>
                    <w:pPr>
                      <w:spacing w:line="240" w:lineRule="auto" w:before="3"/>
                      <w:rPr>
                        <w:rFonts w:ascii="Calibri"/>
                        <w:sz w:val="18"/>
                      </w:rPr>
                    </w:pPr>
                  </w:p>
                  <w:p>
                    <w:pPr>
                      <w:spacing w:line="179" w:lineRule="exact" w:before="0"/>
                      <w:ind w:left="107" w:right="0" w:firstLine="0"/>
                      <w:jc w:val="left"/>
                      <w:rPr>
                        <w:rFonts w:ascii="Calibri"/>
                        <w:sz w:val="18"/>
                      </w:rPr>
                    </w:pPr>
                    <w:r>
                      <w:rPr>
                        <w:rFonts w:ascii="Calibri"/>
                        <w:color w:val="585858"/>
                        <w:sz w:val="18"/>
                      </w:rPr>
                      <w:t>0</w:t>
                    </w:r>
                  </w:p>
                  <w:p>
                    <w:pPr>
                      <w:spacing w:line="179" w:lineRule="exact" w:before="0"/>
                      <w:ind w:left="576" w:right="0" w:firstLine="0"/>
                      <w:jc w:val="left"/>
                      <w:rPr>
                        <w:rFonts w:ascii="Calibri"/>
                        <w:sz w:val="18"/>
                      </w:rPr>
                    </w:pPr>
                    <w:r>
                      <w:rPr>
                        <w:rFonts w:ascii="Calibri"/>
                        <w:color w:val="585858"/>
                        <w:sz w:val="18"/>
                      </w:rPr>
                      <w:t>Walking</w:t>
                    </w:r>
                  </w:p>
                  <w:p>
                    <w:pPr>
                      <w:tabs>
                        <w:tab w:pos="1030" w:val="right" w:leader="none"/>
                      </w:tabs>
                      <w:spacing w:before="63"/>
                      <w:ind w:left="0" w:right="0" w:firstLine="0"/>
                      <w:jc w:val="left"/>
                      <w:rPr>
                        <w:rFonts w:ascii="Calibri"/>
                        <w:sz w:val="18"/>
                      </w:rPr>
                    </w:pPr>
                    <w:r>
                      <w:rPr>
                        <w:rFonts w:ascii="Calibri"/>
                        <w:color w:val="585858"/>
                        <w:sz w:val="18"/>
                      </w:rPr>
                      <w:t>BOC</w:t>
                      <w:tab/>
                      <w:t>56.8</w:t>
                    </w:r>
                  </w:p>
                  <w:p>
                    <w:pPr>
                      <w:tabs>
                        <w:tab w:pos="1030" w:val="right" w:leader="none"/>
                      </w:tabs>
                      <w:spacing w:line="216" w:lineRule="exact" w:before="67"/>
                      <w:ind w:left="0" w:right="0" w:firstLine="0"/>
                      <w:jc w:val="left"/>
                      <w:rPr>
                        <w:rFonts w:ascii="Calibri"/>
                        <w:sz w:val="18"/>
                      </w:rPr>
                    </w:pPr>
                    <w:r>
                      <w:rPr>
                        <w:rFonts w:ascii="Calibri"/>
                        <w:color w:val="585858"/>
                        <w:sz w:val="18"/>
                      </w:rPr>
                      <w:t>BRC</w:t>
                      <w:tab/>
                      <w:t>44.6</w:t>
                    </w:r>
                  </w:p>
                </w:txbxContent>
              </v:textbox>
              <w10:wrap type="none"/>
            </v:shape>
            <v:shape style="position:absolute;left:3611;top:3488;width:537;height:750" type="#_x0000_t202" filled="false" stroked="false">
              <v:textbox inset="0,0,0,0">
                <w:txbxContent>
                  <w:p>
                    <w:pPr>
                      <w:spacing w:line="183" w:lineRule="exact" w:before="0"/>
                      <w:ind w:left="0" w:right="18" w:firstLine="0"/>
                      <w:jc w:val="center"/>
                      <w:rPr>
                        <w:rFonts w:ascii="Calibri"/>
                        <w:sz w:val="18"/>
                      </w:rPr>
                    </w:pPr>
                    <w:r>
                      <w:rPr>
                        <w:rFonts w:ascii="Calibri"/>
                        <w:color w:val="585858"/>
                        <w:sz w:val="18"/>
                      </w:rPr>
                      <w:t>Cycling</w:t>
                    </w:r>
                  </w:p>
                  <w:p>
                    <w:pPr>
                      <w:spacing w:before="62"/>
                      <w:ind w:left="0" w:right="18" w:firstLine="0"/>
                      <w:jc w:val="center"/>
                      <w:rPr>
                        <w:rFonts w:ascii="Calibri"/>
                        <w:sz w:val="18"/>
                      </w:rPr>
                    </w:pPr>
                    <w:r>
                      <w:rPr>
                        <w:rFonts w:ascii="Calibri"/>
                        <w:color w:val="585858"/>
                        <w:sz w:val="18"/>
                      </w:rPr>
                      <w:t>2.9</w:t>
                    </w:r>
                  </w:p>
                  <w:p>
                    <w:pPr>
                      <w:spacing w:line="216" w:lineRule="exact" w:before="68"/>
                      <w:ind w:left="0" w:right="18" w:firstLine="0"/>
                      <w:jc w:val="center"/>
                      <w:rPr>
                        <w:rFonts w:ascii="Calibri"/>
                        <w:sz w:val="18"/>
                      </w:rPr>
                    </w:pPr>
                    <w:r>
                      <w:rPr>
                        <w:rFonts w:ascii="Calibri"/>
                        <w:color w:val="585858"/>
                        <w:sz w:val="18"/>
                      </w:rPr>
                      <w:t>5.4</w:t>
                    </w:r>
                  </w:p>
                </w:txbxContent>
              </v:textbox>
              <w10:wrap type="none"/>
            </v:shape>
            <v:shape style="position:absolute;left:4720;top:3488;width:340;height:750" type="#_x0000_t202" filled="false" stroked="false">
              <v:textbox inset="0,0,0,0">
                <w:txbxContent>
                  <w:p>
                    <w:pPr>
                      <w:spacing w:line="183" w:lineRule="exact" w:before="0"/>
                      <w:ind w:left="28" w:right="0" w:firstLine="0"/>
                      <w:jc w:val="left"/>
                      <w:rPr>
                        <w:rFonts w:ascii="Calibri"/>
                        <w:sz w:val="18"/>
                      </w:rPr>
                    </w:pPr>
                    <w:r>
                      <w:rPr>
                        <w:rFonts w:ascii="Calibri"/>
                        <w:color w:val="585858"/>
                        <w:sz w:val="18"/>
                      </w:rPr>
                      <w:t>Bus</w:t>
                    </w:r>
                  </w:p>
                  <w:p>
                    <w:pPr>
                      <w:spacing w:before="62"/>
                      <w:ind w:left="45" w:right="0" w:firstLine="0"/>
                      <w:jc w:val="left"/>
                      <w:rPr>
                        <w:rFonts w:ascii="Calibri"/>
                        <w:sz w:val="18"/>
                      </w:rPr>
                    </w:pPr>
                    <w:r>
                      <w:rPr>
                        <w:rFonts w:ascii="Calibri"/>
                        <w:color w:val="585858"/>
                        <w:sz w:val="18"/>
                      </w:rPr>
                      <w:t>7.2</w:t>
                    </w:r>
                  </w:p>
                  <w:p>
                    <w:pPr>
                      <w:spacing w:line="216" w:lineRule="exact" w:before="68"/>
                      <w:ind w:left="0" w:right="0" w:firstLine="0"/>
                      <w:jc w:val="left"/>
                      <w:rPr>
                        <w:rFonts w:ascii="Calibri"/>
                        <w:sz w:val="18"/>
                      </w:rPr>
                    </w:pPr>
                    <w:r>
                      <w:rPr>
                        <w:rFonts w:ascii="Calibri"/>
                        <w:color w:val="585858"/>
                        <w:sz w:val="18"/>
                      </w:rPr>
                      <w:t>11.0</w:t>
                    </w:r>
                  </w:p>
                </w:txbxContent>
              </v:textbox>
              <w10:wrap type="none"/>
            </v:shape>
            <v:shape style="position:absolute;left:5705;top:3488;width:393;height:750"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Train</w:t>
                    </w:r>
                  </w:p>
                  <w:p>
                    <w:pPr>
                      <w:spacing w:before="62"/>
                      <w:ind w:left="72" w:right="0" w:firstLine="0"/>
                      <w:jc w:val="left"/>
                      <w:rPr>
                        <w:rFonts w:ascii="Calibri"/>
                        <w:sz w:val="18"/>
                      </w:rPr>
                    </w:pPr>
                    <w:r>
                      <w:rPr>
                        <w:rFonts w:ascii="Calibri"/>
                        <w:color w:val="585858"/>
                        <w:sz w:val="18"/>
                      </w:rPr>
                      <w:t>0.6</w:t>
                    </w:r>
                  </w:p>
                  <w:p>
                    <w:pPr>
                      <w:spacing w:line="216" w:lineRule="exact" w:before="68"/>
                      <w:ind w:left="72" w:right="0" w:firstLine="0"/>
                      <w:jc w:val="left"/>
                      <w:rPr>
                        <w:rFonts w:ascii="Calibri"/>
                        <w:sz w:val="18"/>
                      </w:rPr>
                    </w:pPr>
                    <w:r>
                      <w:rPr>
                        <w:rFonts w:ascii="Calibri"/>
                        <w:color w:val="585858"/>
                        <w:sz w:val="18"/>
                      </w:rPr>
                      <w:t>0.7</w:t>
                    </w:r>
                  </w:p>
                </w:txbxContent>
              </v:textbox>
              <w10:wrap type="none"/>
            </v:shape>
            <v:shape style="position:absolute;left:6559;top:3488;width:1722;height:750" type="#_x0000_t202" filled="false" stroked="false">
              <v:textbox inset="0,0,0,0">
                <w:txbxContent>
                  <w:p>
                    <w:pPr>
                      <w:tabs>
                        <w:tab w:pos="1010" w:val="left" w:leader="none"/>
                      </w:tabs>
                      <w:spacing w:line="183" w:lineRule="exact" w:before="0"/>
                      <w:ind w:left="0" w:right="18" w:firstLine="0"/>
                      <w:jc w:val="center"/>
                      <w:rPr>
                        <w:rFonts w:ascii="Calibri"/>
                        <w:sz w:val="18"/>
                      </w:rPr>
                    </w:pPr>
                    <w:r>
                      <w:rPr>
                        <w:rFonts w:ascii="Calibri"/>
                        <w:color w:val="585858"/>
                        <w:sz w:val="18"/>
                      </w:rPr>
                      <w:t>Car</w:t>
                    </w:r>
                    <w:r>
                      <w:rPr>
                        <w:rFonts w:ascii="Calibri"/>
                        <w:color w:val="585858"/>
                        <w:spacing w:val="-2"/>
                        <w:sz w:val="18"/>
                      </w:rPr>
                      <w:t> </w:t>
                    </w:r>
                    <w:r>
                      <w:rPr>
                        <w:rFonts w:ascii="Calibri"/>
                        <w:color w:val="585858"/>
                        <w:sz w:val="18"/>
                      </w:rPr>
                      <w:t>share</w:t>
                      <w:tab/>
                      <w:t>Car</w:t>
                    </w:r>
                    <w:r>
                      <w:rPr>
                        <w:rFonts w:ascii="Calibri"/>
                        <w:color w:val="585858"/>
                        <w:spacing w:val="1"/>
                        <w:sz w:val="18"/>
                      </w:rPr>
                      <w:t> </w:t>
                    </w:r>
                    <w:r>
                      <w:rPr>
                        <w:rFonts w:ascii="Calibri"/>
                        <w:color w:val="585858"/>
                        <w:spacing w:val="-4"/>
                        <w:sz w:val="18"/>
                      </w:rPr>
                      <w:t>alone</w:t>
                    </w:r>
                  </w:p>
                  <w:p>
                    <w:pPr>
                      <w:tabs>
                        <w:tab w:pos="1011" w:val="left" w:leader="none"/>
                      </w:tabs>
                      <w:spacing w:before="62"/>
                      <w:ind w:left="0" w:right="18" w:firstLine="0"/>
                      <w:jc w:val="center"/>
                      <w:rPr>
                        <w:rFonts w:ascii="Calibri"/>
                        <w:sz w:val="18"/>
                      </w:rPr>
                    </w:pPr>
                    <w:r>
                      <w:rPr>
                        <w:rFonts w:ascii="Calibri"/>
                        <w:color w:val="585858"/>
                        <w:sz w:val="18"/>
                      </w:rPr>
                      <w:t>12.0</w:t>
                      <w:tab/>
                      <w:t>20.4</w:t>
                    </w:r>
                  </w:p>
                  <w:p>
                    <w:pPr>
                      <w:tabs>
                        <w:tab w:pos="1011" w:val="left" w:leader="none"/>
                      </w:tabs>
                      <w:spacing w:line="216" w:lineRule="exact" w:before="68"/>
                      <w:ind w:left="0" w:right="18" w:firstLine="0"/>
                      <w:jc w:val="center"/>
                      <w:rPr>
                        <w:rFonts w:ascii="Calibri"/>
                        <w:sz w:val="18"/>
                      </w:rPr>
                    </w:pPr>
                    <w:r>
                      <w:rPr>
                        <w:rFonts w:ascii="Calibri"/>
                        <w:color w:val="585858"/>
                        <w:sz w:val="18"/>
                      </w:rPr>
                      <w:t>17.6</w:t>
                      <w:tab/>
                      <w:t>20.7</w:t>
                    </w:r>
                  </w:p>
                </w:txbxContent>
              </v:textbox>
              <w10:wrap type="none"/>
            </v:shape>
            <w10:wrap type="none"/>
          </v:group>
        </w:pict>
      </w:r>
      <w:r>
        <w:rPr/>
        <w:pict>
          <v:shape style="position:absolute;margin-left:85.537994pt;margin-top:59.735806pt;width:12pt;height:91.25pt;mso-position-horizontal-relative:page;mso-position-vertical-relative:paragraph;z-index:15735808"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Staff and students (%)</w:t>
                  </w:r>
                </w:p>
              </w:txbxContent>
            </v:textbox>
            <w10:wrap type="none"/>
          </v:shape>
        </w:pict>
      </w:r>
      <w:r>
        <w:rPr>
          <w:i/>
          <w:sz w:val="24"/>
        </w:rPr>
        <w:t>Figure 4 Most staff and students commute to the University on foot</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187"/>
        <w:ind w:left="460" w:right="288"/>
      </w:pPr>
      <w:r>
        <w:rPr/>
        <w:t>This figure is greater for our Bishop Otter campus with 56.8% of staff and students walking compared to 44.6% at our Bognor Regis campus. However, car sharing is more prevalent at BRC, with 17.6% travelling by this mode compared to 12% at BOC.</w:t>
      </w:r>
    </w:p>
    <w:p>
      <w:pPr>
        <w:pStyle w:val="BodyText"/>
        <w:rPr>
          <w:sz w:val="20"/>
        </w:rPr>
      </w:pPr>
    </w:p>
    <w:p>
      <w:pPr>
        <w:pStyle w:val="BodyText"/>
        <w:rPr>
          <w:sz w:val="20"/>
        </w:rPr>
      </w:pPr>
    </w:p>
    <w:p>
      <w:pPr>
        <w:pStyle w:val="BodyText"/>
        <w:spacing w:before="6"/>
        <w:rPr>
          <w:sz w:val="22"/>
        </w:rPr>
      </w:pPr>
      <w:r>
        <w:rPr/>
        <w:pict>
          <v:rect style="position:absolute;margin-left:72.024002pt;margin-top:14.922631pt;width:144.020pt;height:.71997pt;mso-position-horizontal-relative:page;mso-position-vertical-relative:paragraph;z-index:-15722496;mso-wrap-distance-left:0;mso-wrap-distance-right:0" filled="true" fillcolor="#000000" stroked="false">
            <v:fill type="solid"/>
            <w10:wrap type="topAndBottom"/>
          </v:rect>
        </w:pict>
      </w:r>
    </w:p>
    <w:p>
      <w:pPr>
        <w:spacing w:after="0"/>
        <w:rPr>
          <w:sz w:val="22"/>
        </w:rPr>
        <w:sectPr>
          <w:headerReference w:type="default" r:id="rId18"/>
          <w:footerReference w:type="default" r:id="rId19"/>
          <w:pgSz w:w="12240" w:h="15840"/>
          <w:pgMar w:header="691" w:footer="1458" w:top="1340" w:bottom="1640" w:left="980" w:right="1300"/>
        </w:sectPr>
      </w:pPr>
    </w:p>
    <w:p>
      <w:pPr>
        <w:pStyle w:val="BodyText"/>
        <w:spacing w:before="84"/>
        <w:ind w:left="460"/>
      </w:pPr>
      <w:r>
        <w:rPr/>
        <w:t>Figures for staff and students travelling as single occupants in cars is similar for both campuses (20.4% for BOC and 20.7% for BRC). Rail travel is also similar for both campuses and surprisingly low at less than one percent of travellers. Although recently there have been many comments from staff and students about the uncertainty of rail travel due to the Southern Rail dispute, which may have affected these figures.</w:t>
      </w:r>
    </w:p>
    <w:p>
      <w:pPr>
        <w:pStyle w:val="BodyText"/>
        <w:spacing w:before="1"/>
      </w:pPr>
    </w:p>
    <w:p>
      <w:pPr>
        <w:pStyle w:val="BodyText"/>
        <w:ind w:left="460" w:right="178"/>
      </w:pPr>
      <w:r>
        <w:rPr/>
        <w:t>The favoured public transport mode at both campuses is the bus, with 7.2 % of staff</w:t>
      </w:r>
      <w:r>
        <w:rPr>
          <w:spacing w:val="-37"/>
        </w:rPr>
        <w:t> </w:t>
      </w:r>
      <w:r>
        <w:rPr/>
        <w:t>and students at BOC using this method and 11.0% at BRC. Despite the installation of additional facilities for cyclists at both campuses, such as more covered secure cycle spaces and showers, only a low percentage of staff and students cycle to the University (2.9% at BOC and 5.4% at BRC). This may be because staff are now living further away from the University, as shown by the questionnaire results and more students are choosing to live at</w:t>
      </w:r>
      <w:r>
        <w:rPr>
          <w:spacing w:val="-4"/>
        </w:rPr>
        <w:t> </w:t>
      </w:r>
      <w:r>
        <w:rPr/>
        <w:t>home.</w:t>
      </w:r>
    </w:p>
    <w:p>
      <w:pPr>
        <w:pStyle w:val="BodyText"/>
        <w:rPr>
          <w:sz w:val="26"/>
        </w:rPr>
      </w:pPr>
    </w:p>
    <w:p>
      <w:pPr>
        <w:pStyle w:val="BodyText"/>
        <w:rPr>
          <w:sz w:val="22"/>
        </w:rPr>
      </w:pPr>
    </w:p>
    <w:p>
      <w:pPr>
        <w:pStyle w:val="ListParagraph"/>
        <w:numPr>
          <w:ilvl w:val="1"/>
          <w:numId w:val="3"/>
        </w:numPr>
        <w:tabs>
          <w:tab w:pos="1168" w:val="left" w:leader="none"/>
          <w:tab w:pos="1169" w:val="left" w:leader="none"/>
        </w:tabs>
        <w:spacing w:line="240" w:lineRule="auto" w:before="1" w:after="0"/>
        <w:ind w:left="1168" w:right="0" w:hanging="709"/>
        <w:jc w:val="left"/>
        <w:rPr>
          <w:sz w:val="24"/>
        </w:rPr>
      </w:pPr>
      <w:r>
        <w:rPr>
          <w:sz w:val="24"/>
          <w:u w:val="single"/>
        </w:rPr>
        <w:t>Biodiversity</w:t>
      </w:r>
      <w:r>
        <w:rPr>
          <w:spacing w:val="-3"/>
          <w:sz w:val="24"/>
          <w:u w:val="single"/>
        </w:rPr>
        <w:t> </w:t>
      </w:r>
      <w:r>
        <w:rPr>
          <w:sz w:val="24"/>
          <w:u w:val="single"/>
        </w:rPr>
        <w:t>Management</w:t>
      </w:r>
    </w:p>
    <w:p>
      <w:pPr>
        <w:pStyle w:val="BodyText"/>
        <w:spacing w:before="11"/>
        <w:rPr>
          <w:sz w:val="15"/>
        </w:rPr>
      </w:pPr>
    </w:p>
    <w:p>
      <w:pPr>
        <w:pStyle w:val="BodyText"/>
        <w:spacing w:before="92"/>
        <w:ind w:left="460" w:right="288"/>
      </w:pPr>
      <w:r>
        <w:rPr/>
        <w:t>A Biodiversity Action Plan was first developed by the Green Campus Group, a staff association of highly motivated employees promoting and raising awareness of green issues, in April 2011. This plan has since been updated with the most recent edition being produced in January 2017 (see section 2.11). The plans have been devised to ensure the maintenance and improvement of biodiversity within the University’s estate, taking into account opportunities presented by campus developments including the construction of the Technology Park. A number of initiatives have been put into place since the implementation of the last plan.</w:t>
      </w:r>
    </w:p>
    <w:p>
      <w:pPr>
        <w:pStyle w:val="BodyText"/>
        <w:spacing w:before="1"/>
      </w:pPr>
    </w:p>
    <w:p>
      <w:pPr>
        <w:pStyle w:val="BodyText"/>
        <w:ind w:left="460" w:right="287"/>
      </w:pPr>
      <w:r>
        <w:rPr/>
        <w:t>Re-usable water bottles have been provided to all staff and a large number of students at events such as Freshers’ Fair, bearing the Green Campus group logo. Information on the impact of the production of plastic on the environment and the location of water dispensers on our campuses, where the bottles can be refilled, has been provided with the bottles. Strimmers have been made available at both campuses for use in the</w:t>
      </w:r>
    </w:p>
    <w:p>
      <w:pPr>
        <w:pStyle w:val="BodyText"/>
        <w:ind w:left="460" w:right="194"/>
      </w:pPr>
      <w:r>
        <w:rPr/>
        <w:t>allotment areas and support has been provided by the University’s catering supplier to the Students’ Union’s newly formed vegetarian and vegan society. A project is currently underway to provide signage on the Bognor Regis campus highlighting where wildlife can be found and how it should be protected. This signage will encourage staff, students and members of the local community to explore the fauna and flora on the campus.</w:t>
      </w:r>
    </w:p>
    <w:p>
      <w:pPr>
        <w:pStyle w:val="BodyText"/>
      </w:pPr>
    </w:p>
    <w:p>
      <w:pPr>
        <w:pStyle w:val="BodyText"/>
        <w:spacing w:before="1"/>
        <w:ind w:left="460" w:right="168"/>
      </w:pPr>
      <w:r>
        <w:rPr/>
        <w:t>Since 2011, Spring Fairs have been held annually on our campuses to celebrate and promote sustainability and biodiversity. For the past three years this event has been organised by our second year event management students as partial fulfilment of their degree. The organisation of the event by our students not only helps to increase the individuals involved knowledge of sustainability and biodiversity, but has also proved successful in encouraging more students to attend pushing biodiversity concepts further through the student community. This year ethical and local companies such as Lush, The Body Shop and Pinks Ice Cream had stalls at the fair. Re-use was encouraged</w:t>
      </w:r>
    </w:p>
    <w:p>
      <w:pPr>
        <w:spacing w:after="0"/>
        <w:sectPr>
          <w:headerReference w:type="default" r:id="rId20"/>
          <w:footerReference w:type="default" r:id="rId21"/>
          <w:pgSz w:w="12240" w:h="15840"/>
          <w:pgMar w:header="691" w:footer="916" w:top="1340" w:bottom="1100" w:left="980" w:right="1300"/>
          <w:pgNumType w:start="16"/>
        </w:sectPr>
      </w:pPr>
    </w:p>
    <w:p>
      <w:pPr>
        <w:pStyle w:val="BodyText"/>
        <w:spacing w:before="84"/>
        <w:ind w:left="460"/>
      </w:pPr>
      <w:r>
        <w:rPr/>
        <w:t>through the book and DVD stall and healthy living was addressed through Zumba and yoga taster classes.</w:t>
      </w:r>
    </w:p>
    <w:p>
      <w:pPr>
        <w:pStyle w:val="BodyText"/>
        <w:rPr>
          <w:sz w:val="26"/>
        </w:rPr>
      </w:pPr>
    </w:p>
    <w:p>
      <w:pPr>
        <w:pStyle w:val="BodyText"/>
        <w:spacing w:before="1"/>
        <w:rPr>
          <w:sz w:val="22"/>
        </w:rPr>
      </w:pPr>
    </w:p>
    <w:p>
      <w:pPr>
        <w:pStyle w:val="ListParagraph"/>
        <w:numPr>
          <w:ilvl w:val="1"/>
          <w:numId w:val="3"/>
        </w:numPr>
        <w:tabs>
          <w:tab w:pos="1168" w:val="left" w:leader="none"/>
          <w:tab w:pos="1169" w:val="left" w:leader="none"/>
        </w:tabs>
        <w:spacing w:line="240" w:lineRule="auto" w:before="0" w:after="0"/>
        <w:ind w:left="1168" w:right="0" w:hanging="709"/>
        <w:jc w:val="left"/>
        <w:rPr>
          <w:sz w:val="24"/>
        </w:rPr>
      </w:pPr>
      <w:r>
        <w:rPr>
          <w:sz w:val="24"/>
          <w:u w:val="single"/>
        </w:rPr>
        <w:t>Embedding Sustainability in the</w:t>
      </w:r>
      <w:r>
        <w:rPr>
          <w:spacing w:val="-1"/>
          <w:sz w:val="24"/>
          <w:u w:val="single"/>
        </w:rPr>
        <w:t> </w:t>
      </w:r>
      <w:r>
        <w:rPr>
          <w:sz w:val="24"/>
          <w:u w:val="single"/>
        </w:rPr>
        <w:t>Curriculum</w:t>
      </w:r>
    </w:p>
    <w:p>
      <w:pPr>
        <w:pStyle w:val="BodyText"/>
        <w:spacing w:before="11"/>
        <w:rPr>
          <w:sz w:val="15"/>
        </w:rPr>
      </w:pPr>
    </w:p>
    <w:p>
      <w:pPr>
        <w:pStyle w:val="BodyText"/>
        <w:spacing w:before="92"/>
        <w:ind w:left="460"/>
      </w:pPr>
      <w:r>
        <w:rPr/>
        <w:t>It is widely recognised that HEIs are uniquely positioned to engage with people on sustainable development and provide the skills and knowledge needed for future challenges.</w:t>
      </w:r>
    </w:p>
    <w:p>
      <w:pPr>
        <w:pStyle w:val="BodyText"/>
        <w:spacing w:before="7"/>
        <w:rPr>
          <w:sz w:val="23"/>
        </w:rPr>
      </w:pPr>
    </w:p>
    <w:p>
      <w:pPr>
        <w:pStyle w:val="BodyText"/>
        <w:ind w:left="460" w:right="287"/>
      </w:pPr>
      <w:r>
        <w:rPr/>
        <w:t>A new Learning and Teaching Strategy</w:t>
      </w:r>
      <w:r>
        <w:rPr>
          <w:position w:val="8"/>
          <w:sz w:val="16"/>
        </w:rPr>
        <w:t>8 </w:t>
      </w:r>
      <w:r>
        <w:rPr/>
        <w:t>was produced in 2014. One of the five priorities identified in the new strategy is internationalism and global citizenship. Through this theme, the University is focusing on education for global citizenship and sustainable development, recognising the connections between the social, the cultural, the economic and natural world.</w:t>
      </w:r>
    </w:p>
    <w:p>
      <w:pPr>
        <w:pStyle w:val="BodyText"/>
        <w:spacing w:before="200"/>
        <w:ind w:left="460" w:right="233"/>
      </w:pPr>
      <w:r>
        <w:rPr/>
        <w:t>Since the instigation of the Technology Park, the Learning, Teaching and Student Experience Committee has been developing undergraduate and post graduate courses in environmental management and sustainability in business, which will be offered from September 2018. The implementation of these courses will pave the way for the introduction of sustainability education in other academic areas.</w:t>
      </w:r>
    </w:p>
    <w:p>
      <w:pPr>
        <w:pStyle w:val="BodyText"/>
        <w:rPr>
          <w:sz w:val="26"/>
        </w:rPr>
      </w:pPr>
    </w:p>
    <w:p>
      <w:pPr>
        <w:pStyle w:val="ListParagraph"/>
        <w:numPr>
          <w:ilvl w:val="1"/>
          <w:numId w:val="3"/>
        </w:numPr>
        <w:tabs>
          <w:tab w:pos="1168" w:val="left" w:leader="none"/>
          <w:tab w:pos="1169" w:val="left" w:leader="none"/>
        </w:tabs>
        <w:spacing w:line="240" w:lineRule="auto" w:before="219" w:after="0"/>
        <w:ind w:left="1168" w:right="0" w:hanging="709"/>
        <w:jc w:val="left"/>
        <w:rPr>
          <w:sz w:val="24"/>
        </w:rPr>
      </w:pPr>
      <w:r>
        <w:rPr>
          <w:sz w:val="24"/>
          <w:u w:val="single"/>
        </w:rPr>
        <w:t>Awareness Raising and</w:t>
      </w:r>
      <w:r>
        <w:rPr>
          <w:spacing w:val="-3"/>
          <w:sz w:val="24"/>
          <w:u w:val="single"/>
        </w:rPr>
        <w:t> </w:t>
      </w:r>
      <w:r>
        <w:rPr>
          <w:sz w:val="24"/>
          <w:u w:val="single"/>
        </w:rPr>
        <w:t>Communication</w:t>
      </w:r>
    </w:p>
    <w:p>
      <w:pPr>
        <w:pStyle w:val="BodyText"/>
        <w:rPr>
          <w:sz w:val="16"/>
        </w:rPr>
      </w:pPr>
    </w:p>
    <w:p>
      <w:pPr>
        <w:pStyle w:val="BodyText"/>
        <w:spacing w:before="92"/>
        <w:ind w:left="460" w:right="154"/>
      </w:pPr>
      <w:r>
        <w:rPr/>
        <w:t>As mentioned in the introduction to this document, winning the hearts and minds of the University community, getting them to think and act differently is crucial to achieving the sustainable vision for the University. Since the introduction of the last plan, a number of techniques and initiatives have continued to be used to make progress on this important task.</w:t>
      </w:r>
    </w:p>
    <w:p>
      <w:pPr>
        <w:pStyle w:val="BodyText"/>
        <w:spacing w:before="1"/>
      </w:pPr>
    </w:p>
    <w:p>
      <w:pPr>
        <w:pStyle w:val="BodyText"/>
        <w:ind w:left="460" w:right="182"/>
      </w:pPr>
      <w:r>
        <w:rPr/>
        <w:t>A variety of communications media have been used in an attempt to engage the majority of the University population. Banners have been placed </w:t>
      </w:r>
      <w:r>
        <w:rPr>
          <w:spacing w:val="2"/>
        </w:rPr>
        <w:t>in </w:t>
      </w:r>
      <w:r>
        <w:rPr/>
        <w:t>the restaurants on both campuses so that students and staff and visitors to the site are aware of our commitment to Fairtrade and that the university, Students’ Union and our catering contractor are working together to promote Fairtrade. Posters containing information on different topics such as energy saving, waste segregation and the car share scheme, have been placed in strategic areas and announcements on the University’s Intranet and Moodle have been made at frequent intervals. Information on University initiatives such as the Jump scheme and Green Campus Group meetings have also been communicated using the Intranet, department Twitter accounts, Facebook groups and electronic screens located in the Support and Information Zones. Lectures have been given to students on invitation from various academic departments such as fine art and the business school. To encourage new students to think about sustainability, a waste segregation game has been played at Freshers’ and Refreshers’ Fairs, where</w:t>
      </w:r>
      <w:r>
        <w:rPr>
          <w:spacing w:val="-26"/>
        </w:rPr>
        <w:t> </w:t>
      </w:r>
      <w:r>
        <w:rPr/>
        <w:t>students</w:t>
      </w:r>
    </w:p>
    <w:p>
      <w:pPr>
        <w:pStyle w:val="BodyText"/>
        <w:spacing w:before="1"/>
        <w:rPr>
          <w:sz w:val="22"/>
        </w:rPr>
      </w:pPr>
      <w:r>
        <w:rPr/>
        <w:pict>
          <v:rect style="position:absolute;margin-left:72.024002pt;margin-top:14.670874pt;width:144.020pt;height:.71997pt;mso-position-horizontal-relative:page;mso-position-vertical-relative:paragraph;z-index:-15720960;mso-wrap-distance-left:0;mso-wrap-distance-right:0" filled="true" fillcolor="#000000" stroked="false">
            <v:fill type="solid"/>
            <w10:wrap type="topAndBottom"/>
          </v:rect>
        </w:pict>
      </w:r>
    </w:p>
    <w:p>
      <w:pPr>
        <w:spacing w:before="73"/>
        <w:ind w:left="460" w:right="0" w:firstLine="0"/>
        <w:jc w:val="left"/>
        <w:rPr>
          <w:rFonts w:ascii="Calibri"/>
          <w:sz w:val="20"/>
        </w:rPr>
      </w:pPr>
      <w:r>
        <w:rPr>
          <w:rFonts w:ascii="Calibri"/>
          <w:sz w:val="20"/>
          <w:vertAlign w:val="superscript"/>
        </w:rPr>
        <w:t>8</w:t>
      </w:r>
      <w:r>
        <w:rPr>
          <w:rFonts w:ascii="Calibri"/>
          <w:sz w:val="20"/>
          <w:vertAlign w:val="baseline"/>
        </w:rPr>
        <w:t> Learning and Teaching Strategy 2014-2020, University of Chichester</w:t>
      </w:r>
    </w:p>
    <w:p>
      <w:pPr>
        <w:spacing w:after="0"/>
        <w:jc w:val="left"/>
        <w:rPr>
          <w:rFonts w:ascii="Calibri"/>
          <w:sz w:val="20"/>
        </w:rPr>
        <w:sectPr>
          <w:pgSz w:w="12240" w:h="15840"/>
          <w:pgMar w:header="691" w:footer="916" w:top="1340" w:bottom="1100" w:left="980" w:right="1300"/>
        </w:sectPr>
      </w:pPr>
    </w:p>
    <w:p>
      <w:pPr>
        <w:pStyle w:val="BodyText"/>
        <w:spacing w:before="84"/>
        <w:ind w:left="460"/>
      </w:pPr>
      <w:r>
        <w:rPr/>
        <w:t>were encouraged to place various waste types in the correct bin, in return for chocolate (Fairtrade of course!).</w:t>
      </w:r>
    </w:p>
    <w:p>
      <w:pPr>
        <w:pStyle w:val="BodyText"/>
        <w:spacing w:before="1"/>
      </w:pPr>
    </w:p>
    <w:p>
      <w:pPr>
        <w:pStyle w:val="BodyText"/>
        <w:ind w:left="460" w:right="145"/>
      </w:pPr>
      <w:r>
        <w:rPr/>
        <w:t>The Green Campus Group has continued to be instrumental in bringing about change and representing a platform from which to roll out initiatives, championing sustainability as a strategic direction for the University (see section 2.9). Their involvement in biodiversity has led to the construction of a pond outside The Dome at BRC, the provision of bird baths and the provision of water butts to collect rainwater for use on the allotments. In October 2016, the group supported an exhibition and competition to try to dispel the myths around what happens to our operational waste and engage more of the University community to think about their waste as an issue. As mentioned previously. for the past three years the Green Campus Group has worked with second year event management students to produce the Spring fair. This co-operation not only provides the students with a valid event to organise as an integral part of their course, but also provides the Green Campus Group with an event promoting sustainability and well- being. Using students to produce the event also has the knock on effect of encouraging more students to</w:t>
      </w:r>
      <w:r>
        <w:rPr>
          <w:spacing w:val="-5"/>
        </w:rPr>
        <w:t> </w:t>
      </w:r>
      <w:r>
        <w:rPr/>
        <w:t>attend.</w:t>
      </w:r>
    </w:p>
    <w:p>
      <w:pPr>
        <w:pStyle w:val="BodyText"/>
      </w:pPr>
    </w:p>
    <w:p>
      <w:pPr>
        <w:pStyle w:val="BodyText"/>
        <w:spacing w:before="1"/>
        <w:ind w:left="460" w:right="247"/>
      </w:pPr>
      <w:r>
        <w:rPr/>
        <w:t>It is acknowledged that the student body is a vital partner in making future progress. Every opportunity has been taken to involve students in events and projects. Since 2014, six business school students have carried out their ten week work placement in the environment department and at least seven have completed their management projects on aspects of sustainability at the University with topics on sustainable travel, recycling in halls and across campus, the influence of CSR on food procurement and reducing paper consumption. This not only helps to engender a sustainable ethos into the individuals, but also provides the University with vital information on how sustainability improvements can be made by use of the recommendations from their work.</w:t>
      </w:r>
    </w:p>
    <w:p>
      <w:pPr>
        <w:pStyle w:val="BodyText"/>
      </w:pPr>
    </w:p>
    <w:p>
      <w:pPr>
        <w:pStyle w:val="BodyText"/>
        <w:ind w:left="460" w:right="181"/>
      </w:pPr>
      <w:r>
        <w:rPr/>
        <w:t>This academic year has also seen greater student representation on the Environmental Sustainability Group (ESG), sustainable food group and Green Campus Group, with the elected SU environment officer, SU President and SU Vice President (Welfare) in attendance.</w:t>
      </w:r>
    </w:p>
    <w:p>
      <w:pPr>
        <w:pStyle w:val="BodyText"/>
      </w:pPr>
    </w:p>
    <w:p>
      <w:pPr>
        <w:pStyle w:val="BodyText"/>
        <w:ind w:left="460" w:right="142"/>
      </w:pPr>
      <w:r>
        <w:rPr/>
        <w:t>In October 2014, the University launched a brand new fun sustainability and well-being scheme which enables all staff and students to earn points for “good behaviour”. Called Jump the scheme awards points to individuals which are then totalled to produce department scores.  The scheme had never been operated in a University engaging both staff and students before, hence we have become the “showcase”. Jump is tailored to our wellbeing and sustainability strategy and our staff development programme. The scheme not only encourages staff and students to change their behaviours, but also provides opportunities for students. Since its launch second year event management students have produced the annual award ceremony as part of their coursework (Figures 5, 6 and 7) and students have been trained as Jump Ambassadors actively engaging with other students to encourage them to join. Last year a number of students were trained as assessors, providing verification of staff claims made and</w:t>
      </w:r>
      <w:r>
        <w:rPr>
          <w:spacing w:val="-17"/>
        </w:rPr>
        <w:t> </w:t>
      </w:r>
      <w:r>
        <w:rPr/>
        <w:t>collecting</w:t>
      </w:r>
    </w:p>
    <w:p>
      <w:pPr>
        <w:spacing w:after="0"/>
        <w:sectPr>
          <w:pgSz w:w="12240" w:h="15840"/>
          <w:pgMar w:header="691" w:footer="916" w:top="1340" w:bottom="1100" w:left="980" w:right="1300"/>
        </w:sectPr>
      </w:pPr>
    </w:p>
    <w:p>
      <w:pPr>
        <w:pStyle w:val="BodyText"/>
        <w:spacing w:before="84"/>
        <w:ind w:left="460" w:right="247"/>
      </w:pPr>
      <w:r>
        <w:rPr/>
        <w:t>valuable feedback on how the scheme could be improved. All these activities will encourage more of the University community to become involved in environmental activities, will create better employability prospects for our students, will help to create an environmental ethos on the campuses and will enable environmental improvements to be made. It is hoped that the role of Jump Ambassador and Jump Assessor will be included in the HEAR in the near future.</w:t>
      </w:r>
    </w:p>
    <w:p>
      <w:pPr>
        <w:pStyle w:val="BodyText"/>
        <w:rPr>
          <w:sz w:val="26"/>
        </w:rPr>
      </w:pPr>
    </w:p>
    <w:p>
      <w:pPr>
        <w:pStyle w:val="BodyText"/>
        <w:spacing w:before="10"/>
        <w:rPr>
          <w:sz w:val="21"/>
        </w:rPr>
      </w:pPr>
    </w:p>
    <w:p>
      <w:pPr>
        <w:spacing w:before="0"/>
        <w:ind w:left="460" w:right="0" w:firstLine="0"/>
        <w:jc w:val="left"/>
        <w:rPr>
          <w:i/>
          <w:sz w:val="24"/>
        </w:rPr>
      </w:pPr>
      <w:r>
        <w:rPr>
          <w:i/>
          <w:sz w:val="24"/>
        </w:rPr>
        <w:t>Figure 5 The Jump Awards Ceremony 2017</w:t>
      </w:r>
    </w:p>
    <w:p>
      <w:pPr>
        <w:pStyle w:val="BodyText"/>
        <w:spacing w:before="5"/>
        <w:rPr>
          <w:i/>
          <w:sz w:val="14"/>
        </w:rPr>
      </w:pPr>
      <w:r>
        <w:rPr/>
        <w:pict>
          <v:group style="position:absolute;margin-left:74pt;margin-top:10.298779pt;width:278.75pt;height:165.5pt;mso-position-horizontal-relative:page;mso-position-vertical-relative:paragraph;z-index:-15720448;mso-wrap-distance-left:0;mso-wrap-distance-right:0" coordorigin="1480,206" coordsize="5575,3310">
            <v:rect style="position:absolute;left:1485;top:210;width:5565;height:3300" filled="false" stroked="true" strokeweight=".5pt" strokecolor="#000000">
              <v:stroke dashstyle="solid"/>
            </v:rect>
            <v:shape style="position:absolute;left:1634;top:288;width:5266;height:3146" type="#_x0000_t75" alt="C:\Users\kcathie\AppData\Local\Microsoft\Windows\Temporary Internet Files\Content.Outlook\JCAXQHNK\IMG_0097.JPG" stroked="false">
              <v:imagedata r:id="rId22" o:title=""/>
            </v:shape>
            <w10:wrap type="topAndBottom"/>
          </v:group>
        </w:pict>
      </w:r>
    </w:p>
    <w:p>
      <w:pPr>
        <w:pStyle w:val="BodyText"/>
        <w:rPr>
          <w:i/>
          <w:sz w:val="20"/>
        </w:rPr>
      </w:pPr>
    </w:p>
    <w:p>
      <w:pPr>
        <w:spacing w:after="0"/>
        <w:rPr>
          <w:sz w:val="20"/>
        </w:rPr>
        <w:sectPr>
          <w:pgSz w:w="12240" w:h="15840"/>
          <w:pgMar w:header="691" w:footer="916" w:top="1340" w:bottom="1100" w:left="980" w:right="1300"/>
        </w:sectPr>
      </w:pPr>
    </w:p>
    <w:p>
      <w:pPr>
        <w:spacing w:line="276" w:lineRule="auto" w:before="214"/>
        <w:ind w:left="308" w:right="15" w:firstLine="0"/>
        <w:jc w:val="left"/>
        <w:rPr>
          <w:i/>
          <w:sz w:val="24"/>
        </w:rPr>
      </w:pPr>
      <w:r>
        <w:rPr/>
        <w:pict>
          <v:group style="position:absolute;margin-left:53.75pt;margin-top:68.275848pt;width:212pt;height:177.5pt;mso-position-horizontal-relative:page;mso-position-vertical-relative:paragraph;z-index:15737856" coordorigin="1075,1366" coordsize="4240,3550">
            <v:rect style="position:absolute;left:1080;top:1370;width:4230;height:3540" filled="false" stroked="true" strokeweight=".5pt" strokecolor="#000000">
              <v:stroke dashstyle="solid"/>
            </v:rect>
            <v:shape style="position:absolute;left:1229;top:1448;width:3931;height:3384" type="#_x0000_t75" alt="C:\Users\kcathie\AppData\Local\Microsoft\Windows\Temporary Internet Files\Content.Outlook\JCAXQHNK\IMG_0103.JPG" stroked="false">
              <v:imagedata r:id="rId23" o:title=""/>
            </v:shape>
            <w10:wrap type="none"/>
          </v:group>
        </w:pict>
      </w:r>
      <w:r>
        <w:rPr>
          <w:i/>
          <w:sz w:val="24"/>
        </w:rPr>
        <w:t>Figure 6 Professor Seamus Higson provides </w:t>
      </w:r>
      <w:r>
        <w:rPr>
          <w:i/>
          <w:sz w:val="24"/>
        </w:rPr>
        <w:t>information on the importance of sustainability to the University at the Jump Awards 2017</w:t>
      </w:r>
    </w:p>
    <w:p>
      <w:pPr>
        <w:pStyle w:val="BodyText"/>
        <w:rPr>
          <w:i/>
          <w:sz w:val="26"/>
        </w:rPr>
      </w:pPr>
      <w:r>
        <w:rPr/>
        <w:br w:type="column"/>
      </w:r>
      <w:r>
        <w:rPr>
          <w:i/>
          <w:sz w:val="26"/>
        </w:rPr>
      </w:r>
    </w:p>
    <w:p>
      <w:pPr>
        <w:pStyle w:val="BodyText"/>
        <w:spacing w:before="10"/>
        <w:rPr>
          <w:i/>
          <w:sz w:val="32"/>
        </w:rPr>
      </w:pPr>
    </w:p>
    <w:p>
      <w:pPr>
        <w:spacing w:line="276" w:lineRule="auto" w:before="1"/>
        <w:ind w:left="308" w:right="82" w:firstLine="0"/>
        <w:jc w:val="left"/>
        <w:rPr>
          <w:i/>
          <w:sz w:val="24"/>
        </w:rPr>
      </w:pPr>
      <w:r>
        <w:rPr/>
        <w:pict>
          <v:group style="position:absolute;margin-left:331.25pt;margin-top:59.215843pt;width:221pt;height:178.25pt;mso-position-horizontal-relative:page;mso-position-vertical-relative:paragraph;z-index:15737344" coordorigin="6625,1184" coordsize="4420,3565">
            <v:rect style="position:absolute;left:6630;top:1189;width:4410;height:3555" filled="false" stroked="true" strokeweight=".5pt" strokecolor="#000000">
              <v:stroke dashstyle="solid"/>
            </v:rect>
            <v:shape style="position:absolute;left:6780;top:1266;width:4110;height:3375" type="#_x0000_t75" alt="C:\Users\kcathie\AppData\Local\Microsoft\Windows\Temporary Internet Files\Content.Outlook\JCAXQHNK\IMG_0096.JPG" stroked="false">
              <v:imagedata r:id="rId24" o:title=""/>
            </v:shape>
            <w10:wrap type="none"/>
          </v:group>
        </w:pict>
      </w:r>
      <w:r>
        <w:rPr>
          <w:i/>
          <w:sz w:val="24"/>
        </w:rPr>
        <w:t>Figure 7 University staff and </w:t>
      </w:r>
      <w:r>
        <w:rPr>
          <w:i/>
          <w:sz w:val="24"/>
        </w:rPr>
        <w:t>external personnel await the start of the Jump Awards 2017</w:t>
      </w:r>
    </w:p>
    <w:p>
      <w:pPr>
        <w:spacing w:after="0" w:line="276" w:lineRule="auto"/>
        <w:jc w:val="left"/>
        <w:rPr>
          <w:sz w:val="24"/>
        </w:rPr>
        <w:sectPr>
          <w:type w:val="continuous"/>
          <w:pgSz w:w="12240" w:h="15840"/>
          <w:pgMar w:top="1500" w:bottom="280" w:left="980" w:right="1300"/>
          <w:cols w:num="2" w:equalWidth="0">
            <w:col w:w="5226" w:space="521"/>
            <w:col w:w="4213"/>
          </w:cols>
        </w:sectPr>
      </w:pPr>
    </w:p>
    <w:p>
      <w:pPr>
        <w:pStyle w:val="Heading1"/>
        <w:numPr>
          <w:ilvl w:val="0"/>
          <w:numId w:val="1"/>
        </w:numPr>
        <w:tabs>
          <w:tab w:pos="821" w:val="left" w:leader="none"/>
        </w:tabs>
        <w:spacing w:line="240" w:lineRule="auto" w:before="84" w:after="0"/>
        <w:ind w:left="820" w:right="0" w:hanging="361"/>
        <w:jc w:val="left"/>
      </w:pPr>
      <w:r>
        <w:rPr/>
        <w:t>Objectives and targets for further</w:t>
      </w:r>
      <w:r>
        <w:rPr>
          <w:spacing w:val="-1"/>
        </w:rPr>
        <w:t> </w:t>
      </w:r>
      <w:r>
        <w:rPr/>
        <w:t>improvement</w:t>
      </w:r>
    </w:p>
    <w:p>
      <w:pPr>
        <w:pStyle w:val="BodyText"/>
        <w:rPr>
          <w:b/>
          <w:sz w:val="20"/>
        </w:rPr>
      </w:pPr>
    </w:p>
    <w:p>
      <w:pPr>
        <w:pStyle w:val="BodyText"/>
        <w:spacing w:before="9"/>
        <w:rPr>
          <w:b/>
        </w:rPr>
      </w:pPr>
      <w:r>
        <w:rPr/>
        <w:pict>
          <v:group style="position:absolute;margin-left:84.143997pt;margin-top:16.24543pt;width:457.9pt;height:166pt;mso-position-horizontal-relative:page;mso-position-vertical-relative:paragraph;z-index:-15718912;mso-wrap-distance-left:0;mso-wrap-distance-right:0" coordorigin="1683,325" coordsize="9158,3320">
            <v:shape style="position:absolute;left:1682;top:324;width:9158;height:3320" coordorigin="1683,325" coordsize="9158,3320" path="m1692,3212l1683,3212,1683,3635,1692,3635,1692,3212xm10831,3635l1692,3635,1683,3635,1683,3645,1692,3645,10831,3645,10831,3635xm10831,325l1692,325,1683,325,1683,335,1683,870,1683,1299,1683,1832,1683,2264,1683,2677,1683,3212,1692,3212,1692,2677,1692,2264,1692,1832,1692,1299,1692,870,1692,335,10831,335,10831,325xm10840,3635l10831,3635,10831,3645,10840,3645,10840,3635xm10840,3212l10831,3212,10831,3635,10840,3635,10840,3212xm10840,325l10831,325,10831,335,10831,870,10831,1299,10831,1832,10831,2264,10831,2677,10831,3212,10840,3212,10840,2677,10840,2264,10840,1832,10840,1299,10840,870,10840,335,10840,325xe" filled="true" fillcolor="#000000" stroked="false">
              <v:path arrowok="t"/>
              <v:fill type="solid"/>
            </v:shape>
            <v:shape style="position:absolute;left:1771;top:334;width:9060;height:3301" type="#_x0000_t202" filled="true" fillcolor="#dbe4f0" stroked="false">
              <v:textbox inset="0,0,0,0">
                <w:txbxContent>
                  <w:p>
                    <w:pPr>
                      <w:spacing w:line="274" w:lineRule="exact" w:before="0"/>
                      <w:ind w:left="28" w:right="0" w:firstLine="0"/>
                      <w:jc w:val="left"/>
                      <w:rPr>
                        <w:i/>
                        <w:sz w:val="24"/>
                      </w:rPr>
                    </w:pPr>
                    <w:r>
                      <w:rPr>
                        <w:i/>
                        <w:sz w:val="24"/>
                      </w:rPr>
                      <w:t>Key Facts</w:t>
                    </w:r>
                  </w:p>
                  <w:p>
                    <w:pPr>
                      <w:spacing w:line="240" w:lineRule="auto" w:before="6"/>
                      <w:rPr>
                        <w:i/>
                        <w:sz w:val="22"/>
                      </w:rPr>
                    </w:pPr>
                  </w:p>
                  <w:p>
                    <w:pPr>
                      <w:numPr>
                        <w:ilvl w:val="0"/>
                        <w:numId w:val="4"/>
                      </w:numPr>
                      <w:tabs>
                        <w:tab w:pos="389" w:val="left" w:leader="none"/>
                      </w:tabs>
                      <w:spacing w:line="350" w:lineRule="auto" w:before="1"/>
                      <w:ind w:left="388" w:right="36" w:hanging="360"/>
                      <w:jc w:val="both"/>
                      <w:rPr>
                        <w:sz w:val="24"/>
                      </w:rPr>
                    </w:pPr>
                    <w:r>
                      <w:rPr>
                        <w:sz w:val="24"/>
                      </w:rPr>
                      <w:t>The AUDE Green Scorecard has been used as a basis for target setting enabling consistency with other Higher Education Institutes (HEIs)</w:t>
                    </w:r>
                    <w:r>
                      <w:rPr>
                        <w:spacing w:val="-9"/>
                        <w:sz w:val="24"/>
                      </w:rPr>
                      <w:t> </w:t>
                    </w:r>
                    <w:r>
                      <w:rPr>
                        <w:sz w:val="24"/>
                      </w:rPr>
                      <w:t>approaches.</w:t>
                    </w:r>
                  </w:p>
                  <w:p>
                    <w:pPr>
                      <w:numPr>
                        <w:ilvl w:val="0"/>
                        <w:numId w:val="4"/>
                      </w:numPr>
                      <w:tabs>
                        <w:tab w:pos="389" w:val="left" w:leader="none"/>
                      </w:tabs>
                      <w:spacing w:line="355" w:lineRule="auto" w:before="130"/>
                      <w:ind w:left="388" w:right="26" w:hanging="360"/>
                      <w:jc w:val="both"/>
                      <w:rPr>
                        <w:sz w:val="24"/>
                      </w:rPr>
                    </w:pPr>
                    <w:r>
                      <w:rPr>
                        <w:sz w:val="24"/>
                      </w:rPr>
                      <w:t>Further development and integration of the environmental management system into</w:t>
                    </w:r>
                    <w:r>
                      <w:rPr>
                        <w:spacing w:val="-6"/>
                        <w:sz w:val="24"/>
                      </w:rPr>
                      <w:t> </w:t>
                    </w:r>
                    <w:r>
                      <w:rPr>
                        <w:sz w:val="24"/>
                      </w:rPr>
                      <w:t>our</w:t>
                    </w:r>
                    <w:r>
                      <w:rPr>
                        <w:spacing w:val="-7"/>
                        <w:sz w:val="24"/>
                      </w:rPr>
                      <w:t> </w:t>
                    </w:r>
                    <w:r>
                      <w:rPr>
                        <w:sz w:val="24"/>
                      </w:rPr>
                      <w:t>business</w:t>
                    </w:r>
                    <w:r>
                      <w:rPr>
                        <w:spacing w:val="-7"/>
                        <w:sz w:val="24"/>
                      </w:rPr>
                      <w:t> </w:t>
                    </w:r>
                    <w:r>
                      <w:rPr>
                        <w:sz w:val="24"/>
                      </w:rPr>
                      <w:t>to</w:t>
                    </w:r>
                    <w:r>
                      <w:rPr>
                        <w:spacing w:val="-5"/>
                        <w:sz w:val="24"/>
                      </w:rPr>
                      <w:t> </w:t>
                    </w:r>
                    <w:r>
                      <w:rPr>
                        <w:sz w:val="24"/>
                      </w:rPr>
                      <w:t>meet</w:t>
                    </w:r>
                    <w:r>
                      <w:rPr>
                        <w:spacing w:val="-6"/>
                        <w:sz w:val="24"/>
                      </w:rPr>
                      <w:t> </w:t>
                    </w:r>
                    <w:r>
                      <w:rPr>
                        <w:sz w:val="24"/>
                      </w:rPr>
                      <w:t>the</w:t>
                    </w:r>
                    <w:r>
                      <w:rPr>
                        <w:spacing w:val="-4"/>
                        <w:sz w:val="24"/>
                      </w:rPr>
                      <w:t> </w:t>
                    </w:r>
                    <w:r>
                      <w:rPr>
                        <w:sz w:val="24"/>
                      </w:rPr>
                      <w:t>requirements</w:t>
                    </w:r>
                    <w:r>
                      <w:rPr>
                        <w:spacing w:val="-6"/>
                        <w:sz w:val="24"/>
                      </w:rPr>
                      <w:t> </w:t>
                    </w:r>
                    <w:r>
                      <w:rPr>
                        <w:sz w:val="24"/>
                      </w:rPr>
                      <w:t>of</w:t>
                    </w:r>
                    <w:r>
                      <w:rPr>
                        <w:spacing w:val="-4"/>
                        <w:sz w:val="24"/>
                      </w:rPr>
                      <w:t> </w:t>
                    </w:r>
                    <w:r>
                      <w:rPr>
                        <w:sz w:val="24"/>
                      </w:rPr>
                      <w:t>ISO</w:t>
                    </w:r>
                    <w:r>
                      <w:rPr>
                        <w:spacing w:val="-6"/>
                        <w:sz w:val="24"/>
                      </w:rPr>
                      <w:t> </w:t>
                    </w:r>
                    <w:r>
                      <w:rPr>
                        <w:sz w:val="24"/>
                      </w:rPr>
                      <w:t>14001:2015,</w:t>
                    </w:r>
                    <w:r>
                      <w:rPr>
                        <w:spacing w:val="-6"/>
                        <w:sz w:val="24"/>
                      </w:rPr>
                      <w:t> </w:t>
                    </w:r>
                    <w:r>
                      <w:rPr>
                        <w:sz w:val="24"/>
                      </w:rPr>
                      <w:t>will</w:t>
                    </w:r>
                    <w:r>
                      <w:rPr>
                        <w:spacing w:val="-5"/>
                        <w:sz w:val="24"/>
                      </w:rPr>
                      <w:t> </w:t>
                    </w:r>
                    <w:r>
                      <w:rPr>
                        <w:sz w:val="24"/>
                      </w:rPr>
                      <w:t>help</w:t>
                    </w:r>
                    <w:r>
                      <w:rPr>
                        <w:spacing w:val="-6"/>
                        <w:sz w:val="24"/>
                      </w:rPr>
                      <w:t> </w:t>
                    </w:r>
                    <w:r>
                      <w:rPr>
                        <w:sz w:val="24"/>
                      </w:rPr>
                      <w:t>to</w:t>
                    </w:r>
                    <w:r>
                      <w:rPr>
                        <w:spacing w:val="-5"/>
                        <w:sz w:val="24"/>
                      </w:rPr>
                      <w:t> </w:t>
                    </w:r>
                    <w:r>
                      <w:rPr>
                        <w:sz w:val="24"/>
                      </w:rPr>
                      <w:t>ensure consistency of our</w:t>
                    </w:r>
                    <w:r>
                      <w:rPr>
                        <w:spacing w:val="-7"/>
                        <w:sz w:val="24"/>
                      </w:rPr>
                      <w:t> </w:t>
                    </w:r>
                    <w:r>
                      <w:rPr>
                        <w:sz w:val="24"/>
                      </w:rPr>
                      <w:t>approach.</w:t>
                    </w:r>
                  </w:p>
                </w:txbxContent>
              </v:textbox>
              <v:fill type="solid"/>
              <w10:wrap type="none"/>
            </v:shape>
            <w10:wrap type="topAndBottom"/>
          </v:group>
        </w:pict>
      </w:r>
    </w:p>
    <w:p>
      <w:pPr>
        <w:pStyle w:val="BodyText"/>
        <w:spacing w:before="8"/>
        <w:rPr>
          <w:b/>
          <w:sz w:val="23"/>
        </w:rPr>
      </w:pPr>
    </w:p>
    <w:p>
      <w:pPr>
        <w:pStyle w:val="BodyText"/>
        <w:spacing w:before="92"/>
        <w:ind w:left="460" w:right="247"/>
      </w:pPr>
      <w:r>
        <w:rPr/>
        <w:t>Objectives and targets for each of the key themes for progress have been developed and are described in the following sections. An action plan identifying all actions and resources required to meet these objectives and targets is given in Appendix 3. For most areas, relevant targets from the AUDE Green score card have been used.</w:t>
      </w:r>
    </w:p>
    <w:p>
      <w:pPr>
        <w:pStyle w:val="BodyText"/>
      </w:pPr>
    </w:p>
    <w:p>
      <w:pPr>
        <w:pStyle w:val="BodyText"/>
        <w:ind w:left="460" w:right="279"/>
        <w:jc w:val="both"/>
      </w:pPr>
      <w:r>
        <w:rPr/>
        <w:t>Specific objectives and targets for environmental governance and legal compliance are not included, as these are covered by the continued development of the Environmental Management System.</w:t>
      </w:r>
    </w:p>
    <w:p>
      <w:pPr>
        <w:pStyle w:val="BodyText"/>
        <w:spacing w:before="1"/>
      </w:pPr>
    </w:p>
    <w:p>
      <w:pPr>
        <w:pStyle w:val="ListParagraph"/>
        <w:numPr>
          <w:ilvl w:val="1"/>
          <w:numId w:val="5"/>
        </w:numPr>
        <w:tabs>
          <w:tab w:pos="1168" w:val="left" w:leader="none"/>
          <w:tab w:pos="1169" w:val="left" w:leader="none"/>
        </w:tabs>
        <w:spacing w:line="240" w:lineRule="auto" w:before="0" w:after="0"/>
        <w:ind w:left="1168" w:right="0" w:hanging="709"/>
        <w:jc w:val="left"/>
        <w:rPr>
          <w:sz w:val="24"/>
        </w:rPr>
      </w:pPr>
      <w:r>
        <w:rPr>
          <w:sz w:val="24"/>
          <w:u w:val="single"/>
        </w:rPr>
        <w:t>Environmental Management</w:t>
      </w:r>
      <w:r>
        <w:rPr>
          <w:spacing w:val="-3"/>
          <w:sz w:val="24"/>
          <w:u w:val="single"/>
        </w:rPr>
        <w:t> </w:t>
      </w:r>
      <w:r>
        <w:rPr>
          <w:sz w:val="24"/>
          <w:u w:val="single"/>
        </w:rPr>
        <w:t>System</w:t>
      </w:r>
    </w:p>
    <w:p>
      <w:pPr>
        <w:pStyle w:val="BodyText"/>
        <w:rPr>
          <w:sz w:val="16"/>
        </w:rPr>
      </w:pPr>
    </w:p>
    <w:p>
      <w:pPr>
        <w:pStyle w:val="BodyText"/>
        <w:spacing w:before="92"/>
        <w:ind w:left="460" w:right="187"/>
      </w:pPr>
      <w:r>
        <w:rPr/>
        <w:t>The University has implemented an EMS certified to BS8555 Phases 1 to 5.   Phase 6 is the acknowledgement of this and subsequent preparation for certification against one of the internationally recognised schemes, most frequently ISO 14001 or the less popular scheme, EMAS. The current ISO 14001 standard was updated in September 2015. As previously mentioned, once the Technology Park development is complete in September 2018, the University will offer courses with greater sustainability content. To coincide with this the University will also develop the EMS further to be compliant with ISO 14001:2015 by this</w:t>
      </w:r>
      <w:r>
        <w:rPr>
          <w:spacing w:val="-4"/>
        </w:rPr>
        <w:t> </w:t>
      </w:r>
      <w:r>
        <w:rPr/>
        <w:t>date.</w:t>
      </w:r>
    </w:p>
    <w:p>
      <w:pPr>
        <w:pStyle w:val="BodyText"/>
        <w:spacing w:before="9"/>
        <w:rPr>
          <w:sz w:val="23"/>
        </w:rPr>
      </w:pPr>
    </w:p>
    <w:p>
      <w:pPr>
        <w:spacing w:before="0"/>
        <w:ind w:left="1168" w:right="0" w:firstLine="0"/>
        <w:jc w:val="left"/>
        <w:rPr>
          <w:i/>
          <w:sz w:val="24"/>
        </w:rPr>
      </w:pPr>
      <w:r>
        <w:rPr>
          <w:i/>
          <w:sz w:val="24"/>
        </w:rPr>
        <w:t>Summary of EMS objectives</w:t>
      </w:r>
    </w:p>
    <w:p>
      <w:pPr>
        <w:pStyle w:val="ListParagraph"/>
        <w:numPr>
          <w:ilvl w:val="2"/>
          <w:numId w:val="5"/>
        </w:numPr>
        <w:tabs>
          <w:tab w:pos="1361" w:val="left" w:leader="none"/>
        </w:tabs>
        <w:spacing w:line="223" w:lineRule="auto" w:before="18" w:after="0"/>
        <w:ind w:left="1360" w:right="708" w:hanging="192"/>
        <w:jc w:val="left"/>
        <w:rPr>
          <w:sz w:val="24"/>
        </w:rPr>
      </w:pPr>
      <w:r>
        <w:rPr>
          <w:position w:val="2"/>
          <w:sz w:val="24"/>
        </w:rPr>
        <w:t>To continue to develop the EMS to be compliant with ISO 14001:2015 and</w:t>
      </w:r>
      <w:r>
        <w:rPr>
          <w:sz w:val="24"/>
        </w:rPr>
        <w:t> integrate it into the</w:t>
      </w:r>
      <w:r>
        <w:rPr>
          <w:spacing w:val="-1"/>
          <w:sz w:val="24"/>
        </w:rPr>
        <w:t> </w:t>
      </w:r>
      <w:r>
        <w:rPr>
          <w:sz w:val="24"/>
        </w:rPr>
        <w:t>business.</w:t>
      </w:r>
    </w:p>
    <w:p>
      <w:pPr>
        <w:spacing w:after="0" w:line="223" w:lineRule="auto"/>
        <w:jc w:val="left"/>
        <w:rPr>
          <w:sz w:val="24"/>
        </w:rPr>
        <w:sectPr>
          <w:pgSz w:w="12240" w:h="15840"/>
          <w:pgMar w:header="691" w:footer="916" w:top="1340" w:bottom="1100" w:left="980" w:right="1300"/>
        </w:sectPr>
      </w:pPr>
    </w:p>
    <w:p>
      <w:pPr>
        <w:spacing w:before="82"/>
        <w:ind w:left="1168" w:right="0" w:firstLine="0"/>
        <w:jc w:val="left"/>
        <w:rPr>
          <w:i/>
          <w:sz w:val="24"/>
        </w:rPr>
      </w:pPr>
      <w:r>
        <w:rPr>
          <w:i/>
          <w:sz w:val="24"/>
        </w:rPr>
        <w:t>Target</w:t>
      </w:r>
    </w:p>
    <w:p>
      <w:pPr>
        <w:pStyle w:val="ListParagraph"/>
        <w:numPr>
          <w:ilvl w:val="0"/>
          <w:numId w:val="6"/>
        </w:numPr>
        <w:tabs>
          <w:tab w:pos="1169" w:val="left" w:leader="none"/>
        </w:tabs>
        <w:spacing w:line="240" w:lineRule="auto" w:before="2" w:after="0"/>
        <w:ind w:left="1168" w:right="0" w:hanging="181"/>
        <w:jc w:val="left"/>
        <w:rPr>
          <w:sz w:val="24"/>
        </w:rPr>
      </w:pPr>
      <w:r>
        <w:rPr>
          <w:position w:val="2"/>
          <w:sz w:val="24"/>
        </w:rPr>
        <w:t>Achieve ISO 14001:2015 certification by the end of September</w:t>
      </w:r>
      <w:r>
        <w:rPr>
          <w:spacing w:val="-9"/>
          <w:position w:val="2"/>
          <w:sz w:val="24"/>
        </w:rPr>
        <w:t> </w:t>
      </w:r>
      <w:r>
        <w:rPr>
          <w:position w:val="2"/>
          <w:sz w:val="24"/>
        </w:rPr>
        <w:t>2018.</w:t>
      </w:r>
    </w:p>
    <w:p>
      <w:pPr>
        <w:pStyle w:val="BodyText"/>
        <w:spacing w:before="4"/>
        <w:rPr>
          <w:sz w:val="22"/>
        </w:rPr>
      </w:pPr>
    </w:p>
    <w:p>
      <w:pPr>
        <w:pStyle w:val="ListParagraph"/>
        <w:numPr>
          <w:ilvl w:val="1"/>
          <w:numId w:val="7"/>
        </w:numPr>
        <w:tabs>
          <w:tab w:pos="1168" w:val="left" w:leader="none"/>
          <w:tab w:pos="1169" w:val="left" w:leader="none"/>
        </w:tabs>
        <w:spacing w:line="240" w:lineRule="auto" w:before="0" w:after="0"/>
        <w:ind w:left="1168" w:right="0" w:hanging="709"/>
        <w:jc w:val="left"/>
        <w:rPr>
          <w:sz w:val="24"/>
        </w:rPr>
      </w:pPr>
      <w:r>
        <w:rPr>
          <w:sz w:val="24"/>
          <w:u w:val="single"/>
        </w:rPr>
        <w:t>Managing Waste and</w:t>
      </w:r>
      <w:r>
        <w:rPr>
          <w:spacing w:val="-9"/>
          <w:sz w:val="24"/>
          <w:u w:val="single"/>
        </w:rPr>
        <w:t> </w:t>
      </w:r>
      <w:r>
        <w:rPr>
          <w:sz w:val="24"/>
          <w:u w:val="single"/>
        </w:rPr>
        <w:t>Recycling</w:t>
      </w:r>
    </w:p>
    <w:p>
      <w:pPr>
        <w:pStyle w:val="BodyText"/>
        <w:rPr>
          <w:sz w:val="16"/>
        </w:rPr>
      </w:pPr>
    </w:p>
    <w:p>
      <w:pPr>
        <w:pStyle w:val="BodyText"/>
        <w:spacing w:before="92"/>
        <w:ind w:left="460" w:right="247"/>
      </w:pPr>
      <w:r>
        <w:rPr/>
        <w:t>Waste management issues are still pertinent to the University. A number of initiatives have been carried out involving different sectors of the University community to raise awareness of operational waste management issues. However, the amount of operational waste produced on our campuses compared to our benchmarks in the sector is still high and our operational waste recycling rate remains at a low level.</w:t>
      </w:r>
    </w:p>
    <w:p>
      <w:pPr>
        <w:pStyle w:val="BodyText"/>
        <w:ind w:left="460"/>
      </w:pPr>
      <w:r>
        <w:rPr/>
        <w:t>Where feasible, construction waste is recycled and BREEAM is used to reduce waste, although further opportunities to design out waste in construction projects exist. Food waste segregation should be considered when the waste management contract is re- tendered in the summer of 2017.</w:t>
      </w:r>
    </w:p>
    <w:p>
      <w:pPr>
        <w:pStyle w:val="BodyText"/>
        <w:spacing w:before="10"/>
        <w:rPr>
          <w:sz w:val="23"/>
        </w:rPr>
      </w:pPr>
    </w:p>
    <w:p>
      <w:pPr>
        <w:spacing w:before="0"/>
        <w:ind w:left="1180" w:right="0" w:firstLine="0"/>
        <w:jc w:val="left"/>
        <w:rPr>
          <w:i/>
          <w:sz w:val="24"/>
        </w:rPr>
      </w:pPr>
      <w:r>
        <w:rPr>
          <w:i/>
          <w:sz w:val="24"/>
        </w:rPr>
        <w:t>Summary of Waste Management objectives</w:t>
      </w:r>
    </w:p>
    <w:p>
      <w:pPr>
        <w:pStyle w:val="ListParagraph"/>
        <w:numPr>
          <w:ilvl w:val="2"/>
          <w:numId w:val="7"/>
        </w:numPr>
        <w:tabs>
          <w:tab w:pos="1361" w:val="left" w:leader="none"/>
        </w:tabs>
        <w:spacing w:line="223" w:lineRule="auto" w:before="17" w:after="0"/>
        <w:ind w:left="1360" w:right="1071" w:hanging="192"/>
        <w:jc w:val="left"/>
        <w:rPr>
          <w:sz w:val="24"/>
        </w:rPr>
      </w:pPr>
      <w:r>
        <w:rPr>
          <w:position w:val="2"/>
          <w:sz w:val="24"/>
        </w:rPr>
        <w:t>To decrease the amount of operational waste created and increase the</w:t>
      </w:r>
      <w:r>
        <w:rPr>
          <w:sz w:val="24"/>
        </w:rPr>
        <w:t> proportion</w:t>
      </w:r>
      <w:r>
        <w:rPr>
          <w:spacing w:val="-1"/>
          <w:sz w:val="24"/>
        </w:rPr>
        <w:t> </w:t>
      </w:r>
      <w:r>
        <w:rPr>
          <w:sz w:val="24"/>
        </w:rPr>
        <w:t>recycled.</w:t>
      </w:r>
    </w:p>
    <w:p>
      <w:pPr>
        <w:pStyle w:val="ListParagraph"/>
        <w:numPr>
          <w:ilvl w:val="2"/>
          <w:numId w:val="7"/>
        </w:numPr>
        <w:tabs>
          <w:tab w:pos="1361" w:val="left" w:leader="none"/>
        </w:tabs>
        <w:spacing w:line="240" w:lineRule="auto" w:before="3" w:after="0"/>
        <w:ind w:left="1360" w:right="0" w:hanging="193"/>
        <w:jc w:val="left"/>
        <w:rPr>
          <w:sz w:val="24"/>
        </w:rPr>
      </w:pPr>
      <w:r>
        <w:rPr>
          <w:position w:val="2"/>
          <w:sz w:val="24"/>
        </w:rPr>
        <w:t>To decrease the amount of construction waste</w:t>
      </w:r>
      <w:r>
        <w:rPr>
          <w:spacing w:val="-8"/>
          <w:position w:val="2"/>
          <w:sz w:val="24"/>
        </w:rPr>
        <w:t> </w:t>
      </w:r>
      <w:r>
        <w:rPr>
          <w:position w:val="2"/>
          <w:sz w:val="24"/>
        </w:rPr>
        <w:t>generated.</w:t>
      </w:r>
    </w:p>
    <w:p>
      <w:pPr>
        <w:pStyle w:val="BodyText"/>
        <w:spacing w:before="2"/>
        <w:rPr>
          <w:sz w:val="22"/>
        </w:rPr>
      </w:pPr>
    </w:p>
    <w:p>
      <w:pPr>
        <w:spacing w:before="0"/>
        <w:ind w:left="1168" w:right="0" w:firstLine="0"/>
        <w:jc w:val="left"/>
        <w:rPr>
          <w:i/>
          <w:sz w:val="24"/>
        </w:rPr>
      </w:pPr>
      <w:r>
        <w:rPr>
          <w:i/>
          <w:sz w:val="24"/>
        </w:rPr>
        <w:t>Targets</w:t>
      </w:r>
    </w:p>
    <w:p>
      <w:pPr>
        <w:pStyle w:val="ListParagraph"/>
        <w:numPr>
          <w:ilvl w:val="2"/>
          <w:numId w:val="7"/>
        </w:numPr>
        <w:tabs>
          <w:tab w:pos="1528" w:val="left" w:leader="none"/>
          <w:tab w:pos="1529" w:val="left" w:leader="none"/>
        </w:tabs>
        <w:spacing w:line="240" w:lineRule="auto" w:before="3" w:after="0"/>
        <w:ind w:left="1528" w:right="478" w:hanging="360"/>
        <w:jc w:val="left"/>
        <w:rPr>
          <w:sz w:val="24"/>
        </w:rPr>
      </w:pPr>
      <w:r>
        <w:rPr>
          <w:sz w:val="24"/>
        </w:rPr>
        <w:t>Segregate food waste from main restaurant areas and dispose of using the best feasible option by the end of the 2017/18 academic</w:t>
      </w:r>
      <w:r>
        <w:rPr>
          <w:spacing w:val="-14"/>
          <w:sz w:val="24"/>
        </w:rPr>
        <w:t> </w:t>
      </w:r>
      <w:r>
        <w:rPr>
          <w:sz w:val="24"/>
        </w:rPr>
        <w:t>year.</w:t>
      </w:r>
    </w:p>
    <w:p>
      <w:pPr>
        <w:pStyle w:val="ListParagraph"/>
        <w:numPr>
          <w:ilvl w:val="2"/>
          <w:numId w:val="7"/>
        </w:numPr>
        <w:tabs>
          <w:tab w:pos="1528" w:val="left" w:leader="none"/>
          <w:tab w:pos="1529" w:val="left" w:leader="none"/>
        </w:tabs>
        <w:spacing w:line="240" w:lineRule="auto" w:before="0" w:after="0"/>
        <w:ind w:left="1528" w:right="197" w:hanging="360"/>
        <w:jc w:val="left"/>
        <w:rPr>
          <w:sz w:val="24"/>
        </w:rPr>
      </w:pPr>
      <w:r>
        <w:rPr>
          <w:sz w:val="24"/>
        </w:rPr>
        <w:t>Increase the proportion of operational waste recycled by 1% by the end of the 2018/19 academic year and by 2% by the end of the 2020/21 academic</w:t>
      </w:r>
      <w:r>
        <w:rPr>
          <w:spacing w:val="-26"/>
          <w:sz w:val="24"/>
        </w:rPr>
        <w:t> </w:t>
      </w:r>
      <w:r>
        <w:rPr>
          <w:sz w:val="24"/>
        </w:rPr>
        <w:t>year.</w:t>
      </w:r>
    </w:p>
    <w:p>
      <w:pPr>
        <w:pStyle w:val="ListParagraph"/>
        <w:numPr>
          <w:ilvl w:val="2"/>
          <w:numId w:val="7"/>
        </w:numPr>
        <w:tabs>
          <w:tab w:pos="1528" w:val="left" w:leader="none"/>
          <w:tab w:pos="1529" w:val="left" w:leader="none"/>
        </w:tabs>
        <w:spacing w:line="240" w:lineRule="auto" w:before="0" w:after="0"/>
        <w:ind w:left="1528" w:right="250" w:hanging="360"/>
        <w:jc w:val="left"/>
        <w:rPr>
          <w:sz w:val="24"/>
        </w:rPr>
      </w:pPr>
      <w:r>
        <w:rPr>
          <w:sz w:val="24"/>
        </w:rPr>
        <w:t>Reduce the amount of operational waste generated by 1% by the end of the 2018/19 academic year and by 2% by the end of the 2020/21 academic</w:t>
      </w:r>
      <w:r>
        <w:rPr>
          <w:spacing w:val="-28"/>
          <w:sz w:val="24"/>
        </w:rPr>
        <w:t> </w:t>
      </w:r>
      <w:r>
        <w:rPr>
          <w:sz w:val="24"/>
        </w:rPr>
        <w:t>year.</w:t>
      </w:r>
    </w:p>
    <w:p>
      <w:pPr>
        <w:pStyle w:val="ListParagraph"/>
        <w:numPr>
          <w:ilvl w:val="2"/>
          <w:numId w:val="7"/>
        </w:numPr>
        <w:tabs>
          <w:tab w:pos="1528" w:val="left" w:leader="none"/>
          <w:tab w:pos="1529" w:val="left" w:leader="none"/>
        </w:tabs>
        <w:spacing w:line="240" w:lineRule="auto" w:before="0" w:after="0"/>
        <w:ind w:left="1528" w:right="348" w:hanging="360"/>
        <w:jc w:val="left"/>
        <w:rPr>
          <w:sz w:val="24"/>
        </w:rPr>
      </w:pPr>
      <w:r>
        <w:rPr>
          <w:sz w:val="24"/>
        </w:rPr>
        <w:t>Increase the proportion of operational waste diverted from landfill to above 89% by the end of the 2018/19 academic year and to above 90% by the</w:t>
      </w:r>
      <w:r>
        <w:rPr>
          <w:spacing w:val="-31"/>
          <w:sz w:val="24"/>
        </w:rPr>
        <w:t> </w:t>
      </w:r>
      <w:r>
        <w:rPr>
          <w:sz w:val="24"/>
        </w:rPr>
        <w:t>end of the 2020/21 academic</w:t>
      </w:r>
      <w:r>
        <w:rPr>
          <w:spacing w:val="2"/>
          <w:sz w:val="24"/>
        </w:rPr>
        <w:t> </w:t>
      </w:r>
      <w:r>
        <w:rPr>
          <w:sz w:val="24"/>
        </w:rPr>
        <w:t>year.</w:t>
      </w:r>
    </w:p>
    <w:p>
      <w:pPr>
        <w:pStyle w:val="ListParagraph"/>
        <w:numPr>
          <w:ilvl w:val="2"/>
          <w:numId w:val="7"/>
        </w:numPr>
        <w:tabs>
          <w:tab w:pos="1528" w:val="left" w:leader="none"/>
          <w:tab w:pos="1529" w:val="left" w:leader="none"/>
        </w:tabs>
        <w:spacing w:line="240" w:lineRule="auto" w:before="0" w:after="0"/>
        <w:ind w:left="1528" w:right="393" w:hanging="360"/>
        <w:jc w:val="left"/>
        <w:rPr>
          <w:sz w:val="24"/>
        </w:rPr>
      </w:pPr>
      <w:r>
        <w:rPr>
          <w:sz w:val="24"/>
        </w:rPr>
        <w:t>Develop and adopt guidelines for reducing waste in construction projects by the end of the 2020/21 academic</w:t>
      </w:r>
      <w:r>
        <w:rPr>
          <w:spacing w:val="-7"/>
          <w:sz w:val="24"/>
        </w:rPr>
        <w:t> </w:t>
      </w:r>
      <w:r>
        <w:rPr>
          <w:sz w:val="24"/>
        </w:rPr>
        <w:t>year.</w:t>
      </w:r>
    </w:p>
    <w:p>
      <w:pPr>
        <w:pStyle w:val="BodyText"/>
      </w:pPr>
    </w:p>
    <w:p>
      <w:pPr>
        <w:pStyle w:val="ListParagraph"/>
        <w:numPr>
          <w:ilvl w:val="1"/>
          <w:numId w:val="8"/>
        </w:numPr>
        <w:tabs>
          <w:tab w:pos="1168" w:val="left" w:leader="none"/>
          <w:tab w:pos="1169" w:val="left" w:leader="none"/>
        </w:tabs>
        <w:spacing w:line="240" w:lineRule="auto" w:before="0" w:after="0"/>
        <w:ind w:left="1168" w:right="0" w:hanging="709"/>
        <w:jc w:val="left"/>
        <w:rPr>
          <w:sz w:val="24"/>
        </w:rPr>
      </w:pPr>
      <w:r>
        <w:rPr>
          <w:sz w:val="24"/>
          <w:u w:val="single"/>
        </w:rPr>
        <w:t>Sustainable</w:t>
      </w:r>
      <w:r>
        <w:rPr>
          <w:spacing w:val="-3"/>
          <w:sz w:val="24"/>
          <w:u w:val="single"/>
        </w:rPr>
        <w:t> </w:t>
      </w:r>
      <w:r>
        <w:rPr>
          <w:sz w:val="24"/>
          <w:u w:val="single"/>
        </w:rPr>
        <w:t>Construction</w:t>
      </w:r>
    </w:p>
    <w:p>
      <w:pPr>
        <w:pStyle w:val="BodyText"/>
        <w:rPr>
          <w:sz w:val="16"/>
        </w:rPr>
      </w:pPr>
    </w:p>
    <w:p>
      <w:pPr>
        <w:pStyle w:val="BodyText"/>
        <w:spacing w:before="92"/>
        <w:ind w:left="460"/>
      </w:pPr>
      <w:r>
        <w:rPr/>
        <w:t>The University has adopted the Building Research Establishment Environmental Assessment Method (BREEAM) standard. This standard is the most widely used assessment method for the built environment and promotes best practice in sustainable construction, design and the environmental performance of buildings. Some work on adaptation for climate change has been carried out, but more focus is required in this area.</w:t>
      </w:r>
    </w:p>
    <w:p>
      <w:pPr>
        <w:pStyle w:val="BodyText"/>
        <w:spacing w:before="10"/>
        <w:rPr>
          <w:sz w:val="15"/>
        </w:rPr>
      </w:pPr>
    </w:p>
    <w:p>
      <w:pPr>
        <w:spacing w:before="91"/>
        <w:ind w:left="1168" w:right="0" w:firstLine="0"/>
        <w:jc w:val="left"/>
        <w:rPr>
          <w:i/>
          <w:sz w:val="24"/>
        </w:rPr>
      </w:pPr>
      <w:r>
        <w:rPr>
          <w:i/>
          <w:position w:val="2"/>
          <w:sz w:val="24"/>
        </w:rPr>
        <w:t>Summary of </w:t>
      </w:r>
      <w:r>
        <w:rPr>
          <w:i/>
          <w:sz w:val="24"/>
        </w:rPr>
        <w:t>Sustainable Construction </w:t>
      </w:r>
      <w:r>
        <w:rPr>
          <w:i/>
          <w:position w:val="2"/>
          <w:sz w:val="24"/>
        </w:rPr>
        <w:t>objectives</w:t>
      </w:r>
    </w:p>
    <w:p>
      <w:pPr>
        <w:pStyle w:val="ListParagraph"/>
        <w:numPr>
          <w:ilvl w:val="2"/>
          <w:numId w:val="8"/>
        </w:numPr>
        <w:tabs>
          <w:tab w:pos="1361" w:val="left" w:leader="none"/>
        </w:tabs>
        <w:spacing w:line="232" w:lineRule="auto" w:before="9" w:after="0"/>
        <w:ind w:left="1360" w:right="313" w:hanging="192"/>
        <w:jc w:val="left"/>
        <w:rPr>
          <w:sz w:val="24"/>
        </w:rPr>
      </w:pPr>
      <w:r>
        <w:rPr>
          <w:position w:val="2"/>
          <w:sz w:val="24"/>
        </w:rPr>
        <w:t>To continue to ensure that the environmental impact of the construction phase</w:t>
      </w:r>
      <w:r>
        <w:rPr>
          <w:sz w:val="24"/>
        </w:rPr>
        <w:t> of all new builds and refurbishments is minimised, that all are low carbon developments and energy and water</w:t>
      </w:r>
      <w:r>
        <w:rPr>
          <w:spacing w:val="-6"/>
          <w:sz w:val="24"/>
        </w:rPr>
        <w:t> </w:t>
      </w:r>
      <w:r>
        <w:rPr>
          <w:sz w:val="24"/>
        </w:rPr>
        <w:t>efficient.</w:t>
      </w:r>
    </w:p>
    <w:p>
      <w:pPr>
        <w:spacing w:after="0" w:line="232" w:lineRule="auto"/>
        <w:jc w:val="left"/>
        <w:rPr>
          <w:sz w:val="24"/>
        </w:rPr>
        <w:sectPr>
          <w:pgSz w:w="12240" w:h="15840"/>
          <w:pgMar w:header="691" w:footer="916" w:top="1340" w:bottom="1100" w:left="980" w:right="1300"/>
        </w:sectPr>
      </w:pPr>
    </w:p>
    <w:p>
      <w:pPr>
        <w:pStyle w:val="ListParagraph"/>
        <w:numPr>
          <w:ilvl w:val="2"/>
          <w:numId w:val="8"/>
        </w:numPr>
        <w:tabs>
          <w:tab w:pos="1361" w:val="left" w:leader="none"/>
        </w:tabs>
        <w:spacing w:line="223" w:lineRule="auto" w:before="99" w:after="0"/>
        <w:ind w:left="1360" w:right="688" w:hanging="192"/>
        <w:jc w:val="left"/>
        <w:rPr>
          <w:sz w:val="24"/>
        </w:rPr>
      </w:pPr>
      <w:r>
        <w:rPr>
          <w:position w:val="2"/>
          <w:sz w:val="24"/>
        </w:rPr>
        <w:t>To be mindful of potential climate change issues and ensure the</w:t>
      </w:r>
      <w:r>
        <w:rPr>
          <w:spacing w:val="-25"/>
          <w:position w:val="2"/>
          <w:sz w:val="24"/>
        </w:rPr>
        <w:t> </w:t>
      </w:r>
      <w:r>
        <w:rPr>
          <w:position w:val="2"/>
          <w:sz w:val="24"/>
        </w:rPr>
        <w:t>University</w:t>
      </w:r>
      <w:r>
        <w:rPr>
          <w:sz w:val="24"/>
        </w:rPr>
        <w:t> Estate is equipped to deal with these, where</w:t>
      </w:r>
      <w:r>
        <w:rPr>
          <w:spacing w:val="-5"/>
          <w:sz w:val="24"/>
        </w:rPr>
        <w:t> </w:t>
      </w:r>
      <w:r>
        <w:rPr>
          <w:sz w:val="24"/>
        </w:rPr>
        <w:t>practicable.</w:t>
      </w:r>
    </w:p>
    <w:p>
      <w:pPr>
        <w:pStyle w:val="BodyText"/>
        <w:spacing w:before="2"/>
      </w:pPr>
    </w:p>
    <w:p>
      <w:pPr>
        <w:spacing w:before="0"/>
        <w:ind w:left="1180" w:right="0" w:firstLine="0"/>
        <w:jc w:val="left"/>
        <w:rPr>
          <w:i/>
          <w:sz w:val="24"/>
        </w:rPr>
      </w:pPr>
      <w:r>
        <w:rPr>
          <w:i/>
          <w:sz w:val="24"/>
        </w:rPr>
        <w:t>Targets</w:t>
      </w:r>
    </w:p>
    <w:p>
      <w:pPr>
        <w:pStyle w:val="ListParagraph"/>
        <w:numPr>
          <w:ilvl w:val="2"/>
          <w:numId w:val="8"/>
        </w:numPr>
        <w:tabs>
          <w:tab w:pos="1361" w:val="left" w:leader="none"/>
        </w:tabs>
        <w:spacing w:line="240" w:lineRule="auto" w:before="3" w:after="0"/>
        <w:ind w:left="1360" w:right="285" w:hanging="180"/>
        <w:jc w:val="left"/>
        <w:rPr>
          <w:sz w:val="24"/>
        </w:rPr>
      </w:pPr>
      <w:r>
        <w:rPr>
          <w:sz w:val="24"/>
        </w:rPr>
        <w:t>Achieve BREEAM rating of very good or higher for all new buildings and major refurbishments.</w:t>
      </w:r>
    </w:p>
    <w:p>
      <w:pPr>
        <w:pStyle w:val="ListParagraph"/>
        <w:numPr>
          <w:ilvl w:val="2"/>
          <w:numId w:val="8"/>
        </w:numPr>
        <w:tabs>
          <w:tab w:pos="1361" w:val="left" w:leader="none"/>
        </w:tabs>
        <w:spacing w:line="240" w:lineRule="auto" w:before="0" w:after="0"/>
        <w:ind w:left="1360" w:right="0" w:hanging="181"/>
        <w:jc w:val="left"/>
        <w:rPr>
          <w:sz w:val="24"/>
        </w:rPr>
      </w:pPr>
      <w:r>
        <w:rPr>
          <w:sz w:val="24"/>
        </w:rPr>
        <w:t>Use BREEAM to focus on University priority areas of</w:t>
      </w:r>
      <w:r>
        <w:rPr>
          <w:spacing w:val="-12"/>
          <w:sz w:val="24"/>
        </w:rPr>
        <w:t> </w:t>
      </w:r>
      <w:r>
        <w:rPr>
          <w:sz w:val="24"/>
        </w:rPr>
        <w:t>sustainability.</w:t>
      </w:r>
    </w:p>
    <w:p>
      <w:pPr>
        <w:pStyle w:val="ListParagraph"/>
        <w:numPr>
          <w:ilvl w:val="2"/>
          <w:numId w:val="8"/>
        </w:numPr>
        <w:tabs>
          <w:tab w:pos="1361" w:val="left" w:leader="none"/>
        </w:tabs>
        <w:spacing w:line="240" w:lineRule="auto" w:before="0" w:after="0"/>
        <w:ind w:left="1360" w:right="400" w:hanging="180"/>
        <w:jc w:val="both"/>
        <w:rPr>
          <w:sz w:val="24"/>
        </w:rPr>
      </w:pPr>
      <w:r>
        <w:rPr>
          <w:sz w:val="24"/>
        </w:rPr>
        <w:t>Carry out a climate change risk assessment for the University's buildings and</w:t>
      </w:r>
      <w:r>
        <w:rPr>
          <w:position w:val="2"/>
          <w:sz w:val="24"/>
        </w:rPr>
        <w:t> operations which is used to inform policy </w:t>
      </w:r>
      <w:r>
        <w:rPr>
          <w:sz w:val="24"/>
        </w:rPr>
        <w:t>by the end of the 2020/21 academic year.</w:t>
      </w:r>
    </w:p>
    <w:p>
      <w:pPr>
        <w:pStyle w:val="ListParagraph"/>
        <w:numPr>
          <w:ilvl w:val="2"/>
          <w:numId w:val="8"/>
        </w:numPr>
        <w:tabs>
          <w:tab w:pos="1528" w:val="left" w:leader="none"/>
          <w:tab w:pos="1529" w:val="left" w:leader="none"/>
        </w:tabs>
        <w:spacing w:line="232" w:lineRule="auto" w:before="5" w:after="0"/>
        <w:ind w:left="1528" w:right="150" w:hanging="360"/>
        <w:jc w:val="left"/>
        <w:rPr>
          <w:sz w:val="24"/>
        </w:rPr>
      </w:pPr>
      <w:r>
        <w:rPr>
          <w:position w:val="2"/>
          <w:sz w:val="24"/>
        </w:rPr>
        <w:t>Model and understand the potential impact of climate change on the</w:t>
      </w:r>
      <w:r>
        <w:rPr>
          <w:spacing w:val="-35"/>
          <w:position w:val="2"/>
          <w:sz w:val="24"/>
        </w:rPr>
        <w:t> </w:t>
      </w:r>
      <w:r>
        <w:rPr>
          <w:position w:val="2"/>
          <w:sz w:val="24"/>
        </w:rPr>
        <w:t>likelihood of flooding of the University’s buildings and the impact on operations </w:t>
      </w:r>
      <w:r>
        <w:rPr>
          <w:sz w:val="24"/>
        </w:rPr>
        <w:t>by the end of the 2020/21 academic</w:t>
      </w:r>
      <w:r>
        <w:rPr>
          <w:spacing w:val="-1"/>
          <w:sz w:val="24"/>
        </w:rPr>
        <w:t> </w:t>
      </w:r>
      <w:r>
        <w:rPr>
          <w:sz w:val="24"/>
        </w:rPr>
        <w:t>year.</w:t>
      </w:r>
    </w:p>
    <w:p>
      <w:pPr>
        <w:pStyle w:val="ListParagraph"/>
        <w:numPr>
          <w:ilvl w:val="2"/>
          <w:numId w:val="8"/>
        </w:numPr>
        <w:tabs>
          <w:tab w:pos="1528" w:val="left" w:leader="none"/>
          <w:tab w:pos="1529" w:val="left" w:leader="none"/>
        </w:tabs>
        <w:spacing w:line="223" w:lineRule="auto" w:before="16" w:after="0"/>
        <w:ind w:left="1528" w:right="522" w:hanging="360"/>
        <w:jc w:val="left"/>
        <w:rPr>
          <w:sz w:val="24"/>
        </w:rPr>
      </w:pPr>
      <w:r>
        <w:rPr>
          <w:position w:val="2"/>
          <w:sz w:val="24"/>
        </w:rPr>
        <w:t>Consider overheating issues within existing buildings on campus as part</w:t>
      </w:r>
      <w:r>
        <w:rPr>
          <w:spacing w:val="-22"/>
          <w:position w:val="2"/>
          <w:sz w:val="24"/>
        </w:rPr>
        <w:t> </w:t>
      </w:r>
      <w:r>
        <w:rPr>
          <w:position w:val="2"/>
          <w:sz w:val="24"/>
        </w:rPr>
        <w:t>of the business continuity plan </w:t>
      </w:r>
      <w:r>
        <w:rPr>
          <w:sz w:val="24"/>
        </w:rPr>
        <w:t>by the end of the 2020/21 academic</w:t>
      </w:r>
      <w:r>
        <w:rPr>
          <w:spacing w:val="-18"/>
          <w:sz w:val="24"/>
        </w:rPr>
        <w:t> </w:t>
      </w:r>
      <w:r>
        <w:rPr>
          <w:sz w:val="24"/>
        </w:rPr>
        <w:t>year</w:t>
      </w:r>
      <w:r>
        <w:rPr>
          <w:position w:val="2"/>
          <w:sz w:val="24"/>
        </w:rPr>
        <w:t>.</w:t>
      </w:r>
    </w:p>
    <w:p>
      <w:pPr>
        <w:pStyle w:val="ListParagraph"/>
        <w:numPr>
          <w:ilvl w:val="2"/>
          <w:numId w:val="8"/>
        </w:numPr>
        <w:tabs>
          <w:tab w:pos="1361" w:val="left" w:leader="none"/>
        </w:tabs>
        <w:spacing w:line="240" w:lineRule="auto" w:before="3" w:after="0"/>
        <w:ind w:left="1360" w:right="250" w:hanging="180"/>
        <w:jc w:val="left"/>
        <w:rPr>
          <w:sz w:val="24"/>
        </w:rPr>
      </w:pPr>
      <w:r>
        <w:rPr>
          <w:sz w:val="24"/>
        </w:rPr>
        <w:t>Ensure new buildings are able to cope with temperatures expected during</w:t>
      </w:r>
      <w:r>
        <w:rPr>
          <w:spacing w:val="-33"/>
          <w:sz w:val="24"/>
        </w:rPr>
        <w:t> </w:t>
      </w:r>
      <w:r>
        <w:rPr>
          <w:sz w:val="24"/>
        </w:rPr>
        <w:t>their first refurbishment cycle (approximately 25</w:t>
      </w:r>
      <w:r>
        <w:rPr>
          <w:spacing w:val="-5"/>
          <w:sz w:val="24"/>
        </w:rPr>
        <w:t> </w:t>
      </w:r>
      <w:r>
        <w:rPr>
          <w:sz w:val="24"/>
        </w:rPr>
        <w:t>years).</w:t>
      </w:r>
    </w:p>
    <w:p>
      <w:pPr>
        <w:pStyle w:val="ListParagraph"/>
        <w:numPr>
          <w:ilvl w:val="2"/>
          <w:numId w:val="8"/>
        </w:numPr>
        <w:tabs>
          <w:tab w:pos="1494" w:val="left" w:leader="none"/>
          <w:tab w:pos="1495" w:val="left" w:leader="none"/>
        </w:tabs>
        <w:spacing w:line="240" w:lineRule="auto" w:before="0" w:after="0"/>
        <w:ind w:left="1360" w:right="511" w:hanging="180"/>
        <w:jc w:val="left"/>
        <w:rPr>
          <w:sz w:val="24"/>
        </w:rPr>
      </w:pPr>
      <w:r>
        <w:rPr/>
        <w:tab/>
      </w:r>
      <w:r>
        <w:rPr>
          <w:sz w:val="24"/>
        </w:rPr>
        <w:t>Prepare a specific climate change adaptation policy for new developments, including soft and hard landscaping and operational issues, based on risk assessment for integration into University policies at a later</w:t>
      </w:r>
      <w:r>
        <w:rPr>
          <w:spacing w:val="-8"/>
          <w:sz w:val="24"/>
        </w:rPr>
        <w:t> </w:t>
      </w:r>
      <w:r>
        <w:rPr>
          <w:sz w:val="24"/>
        </w:rPr>
        <w:t>stage.</w:t>
      </w:r>
    </w:p>
    <w:p>
      <w:pPr>
        <w:pStyle w:val="BodyText"/>
      </w:pPr>
    </w:p>
    <w:p>
      <w:pPr>
        <w:pStyle w:val="ListParagraph"/>
        <w:numPr>
          <w:ilvl w:val="1"/>
          <w:numId w:val="8"/>
        </w:numPr>
        <w:tabs>
          <w:tab w:pos="1180" w:val="left" w:leader="none"/>
          <w:tab w:pos="1181" w:val="left" w:leader="none"/>
        </w:tabs>
        <w:spacing w:line="240" w:lineRule="auto" w:before="1" w:after="0"/>
        <w:ind w:left="1180" w:right="0" w:hanging="721"/>
        <w:jc w:val="left"/>
        <w:rPr>
          <w:sz w:val="24"/>
        </w:rPr>
      </w:pPr>
      <w:r>
        <w:rPr>
          <w:sz w:val="24"/>
          <w:u w:val="single"/>
        </w:rPr>
        <w:t>Utilities</w:t>
      </w:r>
      <w:r>
        <w:rPr>
          <w:spacing w:val="-1"/>
          <w:sz w:val="24"/>
          <w:u w:val="single"/>
        </w:rPr>
        <w:t> </w:t>
      </w:r>
      <w:r>
        <w:rPr>
          <w:sz w:val="24"/>
          <w:u w:val="single"/>
        </w:rPr>
        <w:t>Management</w:t>
      </w:r>
    </w:p>
    <w:p>
      <w:pPr>
        <w:pStyle w:val="BodyText"/>
        <w:spacing w:before="11"/>
        <w:rPr>
          <w:sz w:val="15"/>
        </w:rPr>
      </w:pPr>
    </w:p>
    <w:p>
      <w:pPr>
        <w:pStyle w:val="BodyText"/>
        <w:spacing w:line="235" w:lineRule="auto" w:before="97"/>
        <w:ind w:left="460" w:right="247"/>
      </w:pPr>
      <w:r>
        <w:rPr/>
        <w:t>Objectives and targets for utilities management are described in the Carbon Management Plan 2017 - 2020 </w:t>
      </w:r>
      <w:r>
        <w:rPr>
          <w:position w:val="8"/>
          <w:sz w:val="16"/>
        </w:rPr>
        <w:t>9</w:t>
      </w:r>
      <w:r>
        <w:rPr/>
        <w:t>.</w:t>
      </w:r>
    </w:p>
    <w:p>
      <w:pPr>
        <w:pStyle w:val="BodyText"/>
        <w:rPr>
          <w:sz w:val="28"/>
        </w:rPr>
      </w:pPr>
    </w:p>
    <w:p>
      <w:pPr>
        <w:pStyle w:val="ListParagraph"/>
        <w:numPr>
          <w:ilvl w:val="1"/>
          <w:numId w:val="8"/>
        </w:numPr>
        <w:tabs>
          <w:tab w:pos="1168" w:val="left" w:leader="none"/>
          <w:tab w:pos="1169" w:val="left" w:leader="none"/>
        </w:tabs>
        <w:spacing w:line="240" w:lineRule="auto" w:before="169" w:after="0"/>
        <w:ind w:left="1168" w:right="0" w:hanging="709"/>
        <w:jc w:val="left"/>
        <w:rPr>
          <w:sz w:val="24"/>
        </w:rPr>
      </w:pPr>
      <w:r>
        <w:rPr>
          <w:sz w:val="24"/>
          <w:u w:val="single"/>
        </w:rPr>
        <w:t>Sustainable</w:t>
      </w:r>
      <w:r>
        <w:rPr>
          <w:spacing w:val="-3"/>
          <w:sz w:val="24"/>
          <w:u w:val="single"/>
        </w:rPr>
        <w:t> </w:t>
      </w:r>
      <w:r>
        <w:rPr>
          <w:sz w:val="24"/>
          <w:u w:val="single"/>
        </w:rPr>
        <w:t>Procurement</w:t>
      </w:r>
    </w:p>
    <w:p>
      <w:pPr>
        <w:pStyle w:val="BodyText"/>
        <w:rPr>
          <w:sz w:val="16"/>
        </w:rPr>
      </w:pPr>
    </w:p>
    <w:p>
      <w:pPr>
        <w:pStyle w:val="BodyText"/>
        <w:spacing w:before="92"/>
        <w:ind w:left="460" w:right="247"/>
      </w:pPr>
      <w:r>
        <w:rPr/>
        <w:t>The University is concentrating on the three areas of sustainable procurement, economic, environment and social. Actions are required to ensure that sustainability is embedded into contracts through specifications, supplier selection, evaluation and award and contract management. In order to do this, different elements of the Flexible Framework (Appendix 2) will be required to be fulfilled such as staff training, supplier engagement and supply chain mapping.</w:t>
      </w:r>
    </w:p>
    <w:p>
      <w:pPr>
        <w:pStyle w:val="BodyText"/>
        <w:spacing w:before="9"/>
        <w:rPr>
          <w:sz w:val="23"/>
        </w:rPr>
      </w:pPr>
    </w:p>
    <w:p>
      <w:pPr>
        <w:spacing w:before="1"/>
        <w:ind w:left="1168" w:right="0" w:firstLine="0"/>
        <w:jc w:val="left"/>
        <w:rPr>
          <w:i/>
          <w:sz w:val="24"/>
        </w:rPr>
      </w:pPr>
      <w:r>
        <w:rPr>
          <w:i/>
          <w:sz w:val="24"/>
        </w:rPr>
        <w:t>Summary of Sustainable Procurement objectives</w:t>
      </w:r>
    </w:p>
    <w:p>
      <w:pPr>
        <w:pStyle w:val="ListParagraph"/>
        <w:numPr>
          <w:ilvl w:val="2"/>
          <w:numId w:val="8"/>
        </w:numPr>
        <w:tabs>
          <w:tab w:pos="1361" w:val="left" w:leader="none"/>
        </w:tabs>
        <w:spacing w:line="223" w:lineRule="auto" w:before="17" w:after="0"/>
        <w:ind w:left="1360" w:right="517" w:hanging="192"/>
        <w:jc w:val="left"/>
        <w:rPr>
          <w:sz w:val="24"/>
        </w:rPr>
      </w:pPr>
      <w:r>
        <w:rPr>
          <w:position w:val="2"/>
          <w:sz w:val="24"/>
        </w:rPr>
        <w:t>To continue to develop the sustainable procurement process and integrate</w:t>
      </w:r>
      <w:r>
        <w:rPr>
          <w:spacing w:val="-30"/>
          <w:position w:val="2"/>
          <w:sz w:val="24"/>
        </w:rPr>
        <w:t> </w:t>
      </w:r>
      <w:r>
        <w:rPr>
          <w:position w:val="2"/>
          <w:sz w:val="24"/>
        </w:rPr>
        <w:t>it</w:t>
      </w:r>
      <w:r>
        <w:rPr>
          <w:sz w:val="24"/>
        </w:rPr>
        <w:t> into the</w:t>
      </w:r>
      <w:r>
        <w:rPr>
          <w:spacing w:val="-3"/>
          <w:sz w:val="24"/>
        </w:rPr>
        <w:t> </w:t>
      </w:r>
      <w:r>
        <w:rPr>
          <w:sz w:val="24"/>
        </w:rPr>
        <w:t>business.</w:t>
      </w:r>
    </w:p>
    <w:p>
      <w:pPr>
        <w:pStyle w:val="BodyText"/>
        <w:spacing w:before="4"/>
      </w:pPr>
    </w:p>
    <w:p>
      <w:pPr>
        <w:pStyle w:val="BodyText"/>
        <w:spacing w:line="276" w:lineRule="exact" w:before="1"/>
        <w:ind w:left="1168"/>
      </w:pPr>
      <w:r>
        <w:rPr/>
        <w:t>Targets</w:t>
      </w:r>
    </w:p>
    <w:p>
      <w:pPr>
        <w:pStyle w:val="ListParagraph"/>
        <w:numPr>
          <w:ilvl w:val="2"/>
          <w:numId w:val="8"/>
        </w:numPr>
        <w:tabs>
          <w:tab w:pos="1349" w:val="left" w:leader="none"/>
        </w:tabs>
        <w:spacing w:line="240" w:lineRule="auto" w:before="0" w:after="0"/>
        <w:ind w:left="1348" w:right="441" w:hanging="180"/>
        <w:jc w:val="left"/>
        <w:rPr>
          <w:sz w:val="24"/>
        </w:rPr>
      </w:pPr>
      <w:r>
        <w:rPr>
          <w:position w:val="2"/>
          <w:sz w:val="24"/>
        </w:rPr>
        <w:t>Reach level 2 of the Flexible Framework by the </w:t>
      </w:r>
      <w:r>
        <w:rPr>
          <w:sz w:val="24"/>
        </w:rPr>
        <w:t>end of the 2018/19 academic year.</w:t>
      </w:r>
    </w:p>
    <w:p>
      <w:pPr>
        <w:pStyle w:val="ListParagraph"/>
        <w:numPr>
          <w:ilvl w:val="2"/>
          <w:numId w:val="8"/>
        </w:numPr>
        <w:tabs>
          <w:tab w:pos="1349" w:val="left" w:leader="none"/>
        </w:tabs>
        <w:spacing w:line="240" w:lineRule="auto" w:before="0" w:after="0"/>
        <w:ind w:left="1348" w:right="365" w:hanging="180"/>
        <w:jc w:val="left"/>
        <w:rPr>
          <w:sz w:val="24"/>
        </w:rPr>
      </w:pPr>
      <w:r>
        <w:rPr>
          <w:sz w:val="24"/>
        </w:rPr>
        <w:t>Maintain Fairtrade accreditation by successful renewal of status in September 2017, September 2019 and September</w:t>
      </w:r>
      <w:r>
        <w:rPr>
          <w:spacing w:val="-5"/>
          <w:sz w:val="24"/>
        </w:rPr>
        <w:t> </w:t>
      </w:r>
      <w:r>
        <w:rPr>
          <w:sz w:val="24"/>
        </w:rPr>
        <w:t>2021.</w:t>
      </w:r>
    </w:p>
    <w:p>
      <w:pPr>
        <w:pStyle w:val="BodyText"/>
        <w:spacing w:before="10"/>
        <w:rPr>
          <w:sz w:val="10"/>
        </w:rPr>
      </w:pPr>
      <w:r>
        <w:rPr/>
        <w:pict>
          <v:rect style="position:absolute;margin-left:72.024002pt;margin-top:8.227791pt;width:144.020pt;height:.71997pt;mso-position-horizontal-relative:page;mso-position-vertical-relative:paragraph;z-index:-15718400;mso-wrap-distance-left:0;mso-wrap-distance-right:0" filled="true" fillcolor="#000000" stroked="false">
            <v:fill type="solid"/>
            <w10:wrap type="topAndBottom"/>
          </v:rect>
        </w:pict>
      </w:r>
    </w:p>
    <w:p>
      <w:pPr>
        <w:spacing w:before="73"/>
        <w:ind w:left="460" w:right="0" w:firstLine="0"/>
        <w:jc w:val="left"/>
        <w:rPr>
          <w:rFonts w:ascii="Calibri"/>
          <w:sz w:val="20"/>
        </w:rPr>
      </w:pPr>
      <w:r>
        <w:rPr>
          <w:rFonts w:ascii="Calibri"/>
          <w:sz w:val="20"/>
          <w:vertAlign w:val="superscript"/>
        </w:rPr>
        <w:t>9</w:t>
      </w:r>
      <w:r>
        <w:rPr>
          <w:rFonts w:ascii="Calibri"/>
          <w:sz w:val="20"/>
          <w:vertAlign w:val="baseline"/>
        </w:rPr>
        <w:t> Carbon Management Plan 2017 - 2020 University of Chichester</w:t>
      </w:r>
    </w:p>
    <w:p>
      <w:pPr>
        <w:spacing w:after="0"/>
        <w:jc w:val="left"/>
        <w:rPr>
          <w:rFonts w:ascii="Calibri"/>
          <w:sz w:val="20"/>
        </w:rPr>
        <w:sectPr>
          <w:pgSz w:w="12240" w:h="15840"/>
          <w:pgMar w:header="691" w:footer="916" w:top="1340" w:bottom="1100" w:left="980" w:right="1300"/>
        </w:sectPr>
      </w:pPr>
    </w:p>
    <w:p>
      <w:pPr>
        <w:pStyle w:val="BodyText"/>
        <w:rPr>
          <w:rFonts w:ascii="Calibri"/>
          <w:sz w:val="20"/>
        </w:rPr>
      </w:pPr>
    </w:p>
    <w:p>
      <w:pPr>
        <w:pStyle w:val="BodyText"/>
        <w:spacing w:before="7"/>
        <w:rPr>
          <w:rFonts w:ascii="Calibri"/>
        </w:rPr>
      </w:pPr>
    </w:p>
    <w:p>
      <w:pPr>
        <w:pStyle w:val="ListParagraph"/>
        <w:numPr>
          <w:ilvl w:val="1"/>
          <w:numId w:val="8"/>
        </w:numPr>
        <w:tabs>
          <w:tab w:pos="1168" w:val="left" w:leader="none"/>
          <w:tab w:pos="1169" w:val="left" w:leader="none"/>
        </w:tabs>
        <w:spacing w:line="240" w:lineRule="auto" w:before="93" w:after="0"/>
        <w:ind w:left="1168" w:right="0" w:hanging="709"/>
        <w:jc w:val="left"/>
        <w:rPr>
          <w:sz w:val="24"/>
        </w:rPr>
      </w:pPr>
      <w:r>
        <w:rPr>
          <w:sz w:val="24"/>
          <w:u w:val="single"/>
        </w:rPr>
        <w:t>Sustainable</w:t>
      </w:r>
      <w:r>
        <w:rPr>
          <w:spacing w:val="-3"/>
          <w:sz w:val="24"/>
          <w:u w:val="single"/>
        </w:rPr>
        <w:t> </w:t>
      </w:r>
      <w:r>
        <w:rPr>
          <w:sz w:val="24"/>
          <w:u w:val="single"/>
        </w:rPr>
        <w:t>Travel</w:t>
      </w:r>
    </w:p>
    <w:p>
      <w:pPr>
        <w:pStyle w:val="BodyText"/>
        <w:spacing w:before="3"/>
        <w:rPr>
          <w:sz w:val="15"/>
        </w:rPr>
      </w:pPr>
    </w:p>
    <w:p>
      <w:pPr>
        <w:pStyle w:val="BodyText"/>
        <w:spacing w:before="95"/>
        <w:ind w:left="460" w:right="247"/>
      </w:pPr>
      <w:r>
        <w:rPr/>
        <w:t>The University has recently produced its third travel plan</w:t>
      </w:r>
      <w:r>
        <w:rPr>
          <w:position w:val="8"/>
          <w:sz w:val="16"/>
        </w:rPr>
        <w:t>7 </w:t>
      </w:r>
      <w:r>
        <w:rPr/>
        <w:t>for the next five years (2017 to 2022). This travel plan describes recent initiatives which have been put into place to encourage staff, students and visitors to travel to the University by more sustainable means and objectives and targets for the future. As previously mentioned, a more reliable method of travel monitoring has recently been trialled and will be used at both campuses, to monitor the impact of future initiatives.</w:t>
      </w:r>
    </w:p>
    <w:p>
      <w:pPr>
        <w:pStyle w:val="BodyText"/>
        <w:rPr>
          <w:sz w:val="26"/>
        </w:rPr>
      </w:pPr>
    </w:p>
    <w:p>
      <w:pPr>
        <w:pStyle w:val="BodyText"/>
        <w:spacing w:before="9"/>
        <w:rPr>
          <w:sz w:val="21"/>
        </w:rPr>
      </w:pPr>
    </w:p>
    <w:p>
      <w:pPr>
        <w:spacing w:before="0"/>
        <w:ind w:left="1168" w:right="0" w:firstLine="0"/>
        <w:jc w:val="both"/>
        <w:rPr>
          <w:i/>
          <w:sz w:val="24"/>
        </w:rPr>
      </w:pPr>
      <w:r>
        <w:rPr>
          <w:i/>
          <w:sz w:val="24"/>
        </w:rPr>
        <w:t>Summary of Sustainable Travel objectives</w:t>
      </w:r>
    </w:p>
    <w:p>
      <w:pPr>
        <w:pStyle w:val="ListParagraph"/>
        <w:numPr>
          <w:ilvl w:val="2"/>
          <w:numId w:val="8"/>
        </w:numPr>
        <w:tabs>
          <w:tab w:pos="1373" w:val="left" w:leader="none"/>
        </w:tabs>
        <w:spacing w:line="232" w:lineRule="auto" w:before="9" w:after="0"/>
        <w:ind w:left="1372" w:right="703" w:hanging="192"/>
        <w:jc w:val="both"/>
        <w:rPr>
          <w:sz w:val="24"/>
        </w:rPr>
      </w:pPr>
      <w:r>
        <w:rPr>
          <w:position w:val="2"/>
          <w:sz w:val="24"/>
        </w:rPr>
        <w:t>To continue to develop sustainable travel initiatives according to the travel</w:t>
      </w:r>
      <w:r>
        <w:rPr>
          <w:sz w:val="24"/>
        </w:rPr>
        <w:t> hierarchy and develop a sustainable travel ethos throughout the</w:t>
      </w:r>
      <w:r>
        <w:rPr>
          <w:spacing w:val="-28"/>
          <w:sz w:val="24"/>
        </w:rPr>
        <w:t> </w:t>
      </w:r>
      <w:r>
        <w:rPr>
          <w:sz w:val="24"/>
        </w:rPr>
        <w:t>University community.</w:t>
      </w:r>
    </w:p>
    <w:p>
      <w:pPr>
        <w:pStyle w:val="BodyText"/>
        <w:spacing w:before="9"/>
        <w:rPr>
          <w:sz w:val="23"/>
        </w:rPr>
      </w:pPr>
    </w:p>
    <w:p>
      <w:pPr>
        <w:spacing w:before="0"/>
        <w:ind w:left="1168" w:right="0" w:firstLine="0"/>
        <w:jc w:val="left"/>
        <w:rPr>
          <w:i/>
          <w:sz w:val="24"/>
        </w:rPr>
      </w:pPr>
      <w:r>
        <w:rPr>
          <w:i/>
          <w:sz w:val="24"/>
        </w:rPr>
        <w:t>Targets</w:t>
      </w:r>
    </w:p>
    <w:p>
      <w:pPr>
        <w:pStyle w:val="ListParagraph"/>
        <w:numPr>
          <w:ilvl w:val="2"/>
          <w:numId w:val="8"/>
        </w:numPr>
        <w:tabs>
          <w:tab w:pos="1373" w:val="left" w:leader="none"/>
        </w:tabs>
        <w:spacing w:line="240" w:lineRule="auto" w:before="1" w:after="0"/>
        <w:ind w:left="1372" w:right="417" w:hanging="192"/>
        <w:jc w:val="left"/>
        <w:rPr>
          <w:sz w:val="24"/>
        </w:rPr>
      </w:pPr>
      <w:r>
        <w:rPr>
          <w:sz w:val="24"/>
        </w:rPr>
        <w:t>Reduction in fuel emissions from HEI own vehicles </w:t>
      </w:r>
      <w:r>
        <w:rPr>
          <w:position w:val="2"/>
          <w:sz w:val="24"/>
        </w:rPr>
        <w:t>by the end of the 2018/19</w:t>
      </w:r>
      <w:r>
        <w:rPr>
          <w:sz w:val="24"/>
        </w:rPr>
        <w:t> academic</w:t>
      </w:r>
      <w:r>
        <w:rPr>
          <w:spacing w:val="-1"/>
          <w:sz w:val="24"/>
        </w:rPr>
        <w:t> </w:t>
      </w:r>
      <w:r>
        <w:rPr>
          <w:sz w:val="24"/>
        </w:rPr>
        <w:t>year.</w:t>
      </w:r>
    </w:p>
    <w:p>
      <w:pPr>
        <w:pStyle w:val="ListParagraph"/>
        <w:numPr>
          <w:ilvl w:val="2"/>
          <w:numId w:val="8"/>
        </w:numPr>
        <w:tabs>
          <w:tab w:pos="1373" w:val="left" w:leader="none"/>
        </w:tabs>
        <w:spacing w:line="240" w:lineRule="auto" w:before="0" w:after="0"/>
        <w:ind w:left="1372" w:right="219" w:hanging="192"/>
        <w:jc w:val="left"/>
        <w:rPr>
          <w:sz w:val="24"/>
        </w:rPr>
      </w:pPr>
      <w:r>
        <w:rPr>
          <w:sz w:val="24"/>
        </w:rPr>
        <w:t>Improvement in the proportion of fleet that are low or zero carbon </w:t>
      </w:r>
      <w:r>
        <w:rPr>
          <w:position w:val="2"/>
          <w:sz w:val="24"/>
        </w:rPr>
        <w:t>by the end of</w:t>
      </w:r>
      <w:r>
        <w:rPr>
          <w:sz w:val="24"/>
        </w:rPr>
        <w:t> the 2018/19 academic</w:t>
      </w:r>
      <w:r>
        <w:rPr>
          <w:spacing w:val="-5"/>
          <w:sz w:val="24"/>
        </w:rPr>
        <w:t> </w:t>
      </w:r>
      <w:r>
        <w:rPr>
          <w:sz w:val="24"/>
        </w:rPr>
        <w:t>year.</w:t>
      </w:r>
    </w:p>
    <w:p>
      <w:pPr>
        <w:pStyle w:val="ListParagraph"/>
        <w:numPr>
          <w:ilvl w:val="2"/>
          <w:numId w:val="8"/>
        </w:numPr>
        <w:tabs>
          <w:tab w:pos="1373" w:val="left" w:leader="none"/>
        </w:tabs>
        <w:spacing w:line="240" w:lineRule="auto" w:before="0" w:after="0"/>
        <w:ind w:left="1372" w:right="474" w:hanging="192"/>
        <w:jc w:val="both"/>
        <w:rPr>
          <w:sz w:val="24"/>
        </w:rPr>
      </w:pPr>
      <w:r>
        <w:rPr>
          <w:sz w:val="24"/>
        </w:rPr>
        <w:t>Increase in zero carbon travel (cycling and walking) for staff by 0.25% by the end of the 2019/2020 academic year and by 0.5% by the end of the 2021/22 academic</w:t>
      </w:r>
      <w:r>
        <w:rPr>
          <w:spacing w:val="-1"/>
          <w:sz w:val="24"/>
        </w:rPr>
        <w:t> </w:t>
      </w:r>
      <w:r>
        <w:rPr>
          <w:sz w:val="24"/>
        </w:rPr>
        <w:t>year.</w:t>
      </w:r>
    </w:p>
    <w:p>
      <w:pPr>
        <w:pStyle w:val="ListParagraph"/>
        <w:numPr>
          <w:ilvl w:val="2"/>
          <w:numId w:val="8"/>
        </w:numPr>
        <w:tabs>
          <w:tab w:pos="1373" w:val="left" w:leader="none"/>
        </w:tabs>
        <w:spacing w:line="240" w:lineRule="auto" w:before="0" w:after="0"/>
        <w:ind w:left="1372" w:right="308" w:hanging="192"/>
        <w:jc w:val="left"/>
        <w:rPr>
          <w:sz w:val="24"/>
        </w:rPr>
      </w:pPr>
      <w:r>
        <w:rPr>
          <w:sz w:val="24"/>
        </w:rPr>
        <w:t>Increase in zero and low carbon travel (cycling, walking and public transport) for staff by 0.5% by the end of the 2019/20 academic year and by 1.0% by the end of the 2021/22 academic</w:t>
      </w:r>
      <w:r>
        <w:rPr>
          <w:spacing w:val="-2"/>
          <w:sz w:val="24"/>
        </w:rPr>
        <w:t> </w:t>
      </w:r>
      <w:r>
        <w:rPr>
          <w:sz w:val="24"/>
        </w:rPr>
        <w:t>year.</w:t>
      </w:r>
    </w:p>
    <w:p>
      <w:pPr>
        <w:pStyle w:val="ListParagraph"/>
        <w:numPr>
          <w:ilvl w:val="2"/>
          <w:numId w:val="8"/>
        </w:numPr>
        <w:tabs>
          <w:tab w:pos="1373" w:val="left" w:leader="none"/>
        </w:tabs>
        <w:spacing w:line="240" w:lineRule="auto" w:before="0" w:after="0"/>
        <w:ind w:left="1372" w:right="362" w:hanging="192"/>
        <w:jc w:val="both"/>
        <w:rPr>
          <w:sz w:val="24"/>
        </w:rPr>
      </w:pPr>
      <w:r>
        <w:rPr>
          <w:sz w:val="24"/>
        </w:rPr>
        <w:t>Increase in zero carbon travel (cycling and walking) for students by 0.25% by the end of the 2019/20 academic year and by 0.5% by the end of the 2021/22 academic</w:t>
      </w:r>
      <w:r>
        <w:rPr>
          <w:spacing w:val="-1"/>
          <w:sz w:val="24"/>
        </w:rPr>
        <w:t> </w:t>
      </w:r>
      <w:r>
        <w:rPr>
          <w:sz w:val="24"/>
        </w:rPr>
        <w:t>year.</w:t>
      </w:r>
    </w:p>
    <w:p>
      <w:pPr>
        <w:pStyle w:val="ListParagraph"/>
        <w:numPr>
          <w:ilvl w:val="2"/>
          <w:numId w:val="8"/>
        </w:numPr>
        <w:tabs>
          <w:tab w:pos="1373" w:val="left" w:leader="none"/>
        </w:tabs>
        <w:spacing w:line="240" w:lineRule="auto" w:before="0" w:after="0"/>
        <w:ind w:left="1372" w:right="260" w:hanging="192"/>
        <w:jc w:val="left"/>
        <w:rPr>
          <w:sz w:val="24"/>
        </w:rPr>
      </w:pPr>
      <w:r>
        <w:rPr>
          <w:sz w:val="24"/>
        </w:rPr>
        <w:t>Increase in zero and low carbon travel (cycling, walking and public transport) for students by 0.5% by the end of the 2019/20 academic year and by 1.0% by the end of the 2021/22 academic</w:t>
      </w:r>
      <w:r>
        <w:rPr>
          <w:spacing w:val="-8"/>
          <w:sz w:val="24"/>
        </w:rPr>
        <w:t> </w:t>
      </w:r>
      <w:r>
        <w:rPr>
          <w:sz w:val="24"/>
        </w:rPr>
        <w:t>year.</w:t>
      </w:r>
    </w:p>
    <w:p>
      <w:pPr>
        <w:pStyle w:val="BodyText"/>
      </w:pPr>
    </w:p>
    <w:p>
      <w:pPr>
        <w:pStyle w:val="ListParagraph"/>
        <w:numPr>
          <w:ilvl w:val="1"/>
          <w:numId w:val="8"/>
        </w:numPr>
        <w:tabs>
          <w:tab w:pos="1168" w:val="left" w:leader="none"/>
          <w:tab w:pos="1169" w:val="left" w:leader="none"/>
        </w:tabs>
        <w:spacing w:line="240" w:lineRule="auto" w:before="0" w:after="0"/>
        <w:ind w:left="1168" w:right="0" w:hanging="709"/>
        <w:jc w:val="left"/>
        <w:rPr>
          <w:sz w:val="24"/>
        </w:rPr>
      </w:pPr>
      <w:r>
        <w:rPr>
          <w:sz w:val="24"/>
          <w:u w:val="single"/>
        </w:rPr>
        <w:t>Biodiversity and Landscape</w:t>
      </w:r>
      <w:r>
        <w:rPr>
          <w:spacing w:val="2"/>
          <w:sz w:val="24"/>
          <w:u w:val="single"/>
        </w:rPr>
        <w:t> </w:t>
      </w:r>
      <w:r>
        <w:rPr>
          <w:sz w:val="24"/>
          <w:u w:val="single"/>
        </w:rPr>
        <w:t>Management</w:t>
      </w:r>
    </w:p>
    <w:p>
      <w:pPr>
        <w:pStyle w:val="BodyText"/>
        <w:rPr>
          <w:sz w:val="16"/>
        </w:rPr>
      </w:pPr>
    </w:p>
    <w:p>
      <w:pPr>
        <w:pStyle w:val="BodyText"/>
        <w:spacing w:before="92"/>
        <w:ind w:left="460" w:right="247"/>
      </w:pPr>
      <w:r>
        <w:rPr/>
        <w:t>The University recognises that one of its greatest assets is the green space at both campuses. Much work has been carried out to maintain and develop this asset, particularly by the Green Campus Group and through the use of BREEAM. This emphasis should be continued and integrated to ensure further opportunities to enhance biodiversity are identified and appropriate actions taken.</w:t>
      </w:r>
    </w:p>
    <w:p>
      <w:pPr>
        <w:pStyle w:val="BodyText"/>
        <w:spacing w:before="10"/>
        <w:rPr>
          <w:sz w:val="23"/>
        </w:rPr>
      </w:pPr>
    </w:p>
    <w:p>
      <w:pPr>
        <w:spacing w:before="0"/>
        <w:ind w:left="1168" w:right="0" w:firstLine="0"/>
        <w:jc w:val="left"/>
        <w:rPr>
          <w:i/>
          <w:sz w:val="24"/>
        </w:rPr>
      </w:pPr>
      <w:r>
        <w:rPr>
          <w:i/>
          <w:sz w:val="24"/>
        </w:rPr>
        <w:t>Summary of Biodiversity Management objectives</w:t>
      </w:r>
    </w:p>
    <w:p>
      <w:pPr>
        <w:pStyle w:val="ListParagraph"/>
        <w:numPr>
          <w:ilvl w:val="2"/>
          <w:numId w:val="8"/>
        </w:numPr>
        <w:tabs>
          <w:tab w:pos="1373" w:val="left" w:leader="none"/>
        </w:tabs>
        <w:spacing w:line="240" w:lineRule="auto" w:before="3" w:after="0"/>
        <w:ind w:left="1372" w:right="0" w:hanging="193"/>
        <w:jc w:val="left"/>
        <w:rPr>
          <w:sz w:val="24"/>
        </w:rPr>
      </w:pPr>
      <w:r>
        <w:rPr>
          <w:sz w:val="24"/>
        </w:rPr>
        <w:t>To maintain and improve biodiversity within the University’s</w:t>
      </w:r>
      <w:r>
        <w:rPr>
          <w:spacing w:val="-8"/>
          <w:sz w:val="24"/>
        </w:rPr>
        <w:t> </w:t>
      </w:r>
      <w:r>
        <w:rPr>
          <w:sz w:val="24"/>
        </w:rPr>
        <w:t>estate.</w:t>
      </w:r>
    </w:p>
    <w:p>
      <w:pPr>
        <w:spacing w:after="0" w:line="240" w:lineRule="auto"/>
        <w:jc w:val="left"/>
        <w:rPr>
          <w:sz w:val="24"/>
        </w:rPr>
        <w:sectPr>
          <w:pgSz w:w="12240" w:h="15840"/>
          <w:pgMar w:header="691" w:footer="916" w:top="1340" w:bottom="1100" w:left="980" w:right="1300"/>
        </w:sectPr>
      </w:pPr>
    </w:p>
    <w:p>
      <w:pPr>
        <w:spacing w:before="82"/>
        <w:ind w:left="1180" w:right="0" w:firstLine="0"/>
        <w:jc w:val="left"/>
        <w:rPr>
          <w:i/>
          <w:sz w:val="24"/>
        </w:rPr>
      </w:pPr>
      <w:r>
        <w:rPr>
          <w:i/>
          <w:sz w:val="24"/>
        </w:rPr>
        <w:t>Targets</w:t>
      </w:r>
    </w:p>
    <w:p>
      <w:pPr>
        <w:pStyle w:val="ListParagraph"/>
        <w:numPr>
          <w:ilvl w:val="2"/>
          <w:numId w:val="8"/>
        </w:numPr>
        <w:tabs>
          <w:tab w:pos="1361" w:val="left" w:leader="none"/>
        </w:tabs>
        <w:spacing w:line="240" w:lineRule="auto" w:before="3" w:after="0"/>
        <w:ind w:left="1360" w:right="685" w:hanging="180"/>
        <w:jc w:val="left"/>
        <w:rPr>
          <w:sz w:val="24"/>
        </w:rPr>
      </w:pPr>
      <w:r>
        <w:rPr>
          <w:sz w:val="24"/>
        </w:rPr>
        <w:t>Biodiversity action plan in place and adopted as part of the landscape management and development plan by the end of 2020/21 academic</w:t>
      </w:r>
      <w:r>
        <w:rPr>
          <w:spacing w:val="-30"/>
          <w:sz w:val="24"/>
        </w:rPr>
        <w:t> </w:t>
      </w:r>
      <w:r>
        <w:rPr>
          <w:sz w:val="24"/>
        </w:rPr>
        <w:t>year.</w:t>
      </w:r>
    </w:p>
    <w:p>
      <w:pPr>
        <w:pStyle w:val="ListParagraph"/>
        <w:numPr>
          <w:ilvl w:val="2"/>
          <w:numId w:val="8"/>
        </w:numPr>
        <w:tabs>
          <w:tab w:pos="1361" w:val="left" w:leader="none"/>
        </w:tabs>
        <w:spacing w:line="240" w:lineRule="auto" w:before="0" w:after="0"/>
        <w:ind w:left="1360" w:right="260" w:hanging="180"/>
        <w:jc w:val="left"/>
        <w:rPr>
          <w:sz w:val="24"/>
        </w:rPr>
      </w:pPr>
      <w:r>
        <w:rPr>
          <w:sz w:val="24"/>
        </w:rPr>
        <w:t>Increasing biodiversity is a driving factor in the landscape plan and given comparable priority with creating amenity space and other requirements by the end of the 2020/21 academic year.</w:t>
      </w:r>
    </w:p>
    <w:p>
      <w:pPr>
        <w:pStyle w:val="ListParagraph"/>
        <w:numPr>
          <w:ilvl w:val="2"/>
          <w:numId w:val="8"/>
        </w:numPr>
        <w:tabs>
          <w:tab w:pos="1361" w:val="left" w:leader="none"/>
        </w:tabs>
        <w:spacing w:line="240" w:lineRule="auto" w:before="0" w:after="0"/>
        <w:ind w:left="1360" w:right="151" w:hanging="180"/>
        <w:jc w:val="left"/>
        <w:rPr>
          <w:sz w:val="24"/>
        </w:rPr>
      </w:pPr>
      <w:r>
        <w:rPr>
          <w:sz w:val="24"/>
        </w:rPr>
        <w:t>Inclusion of habitats integrated biodiversity is included in the brief for all relevant building projects in response to a campus-wide policy by the end of the 2020/21 academic</w:t>
      </w:r>
      <w:r>
        <w:rPr>
          <w:spacing w:val="-3"/>
          <w:sz w:val="24"/>
        </w:rPr>
        <w:t> </w:t>
      </w:r>
      <w:r>
        <w:rPr>
          <w:sz w:val="24"/>
        </w:rPr>
        <w:t>year.</w:t>
      </w:r>
    </w:p>
    <w:p>
      <w:pPr>
        <w:pStyle w:val="ListParagraph"/>
        <w:numPr>
          <w:ilvl w:val="2"/>
          <w:numId w:val="8"/>
        </w:numPr>
        <w:tabs>
          <w:tab w:pos="1361" w:val="left" w:leader="none"/>
        </w:tabs>
        <w:spacing w:line="240" w:lineRule="auto" w:before="0" w:after="0"/>
        <w:ind w:left="1360" w:right="0" w:hanging="181"/>
        <w:jc w:val="left"/>
        <w:rPr>
          <w:sz w:val="24"/>
        </w:rPr>
      </w:pPr>
      <w:r>
        <w:rPr>
          <w:sz w:val="24"/>
        </w:rPr>
        <w:t>Active Green Campus Group fully supported by the</w:t>
      </w:r>
      <w:r>
        <w:rPr>
          <w:spacing w:val="-16"/>
          <w:sz w:val="24"/>
        </w:rPr>
        <w:t> </w:t>
      </w:r>
      <w:r>
        <w:rPr>
          <w:sz w:val="24"/>
        </w:rPr>
        <w:t>University.</w:t>
      </w:r>
    </w:p>
    <w:p>
      <w:pPr>
        <w:pStyle w:val="ListParagraph"/>
        <w:numPr>
          <w:ilvl w:val="2"/>
          <w:numId w:val="8"/>
        </w:numPr>
        <w:tabs>
          <w:tab w:pos="1361" w:val="left" w:leader="none"/>
        </w:tabs>
        <w:spacing w:line="240" w:lineRule="auto" w:before="0" w:after="0"/>
        <w:ind w:left="1360" w:right="161" w:hanging="180"/>
        <w:jc w:val="left"/>
        <w:rPr>
          <w:sz w:val="24"/>
        </w:rPr>
      </w:pPr>
      <w:r>
        <w:rPr>
          <w:sz w:val="24"/>
        </w:rPr>
        <w:t>A requirement to follow the Sustainable Drainage hierarchy (or similar) included within the brief for all relevant construction projects by the end of the 2020/21 academic</w:t>
      </w:r>
      <w:r>
        <w:rPr>
          <w:spacing w:val="-1"/>
          <w:sz w:val="24"/>
        </w:rPr>
        <w:t> </w:t>
      </w:r>
      <w:r>
        <w:rPr>
          <w:sz w:val="24"/>
        </w:rPr>
        <w:t>year.</w:t>
      </w:r>
    </w:p>
    <w:p>
      <w:pPr>
        <w:pStyle w:val="BodyText"/>
        <w:rPr>
          <w:sz w:val="26"/>
        </w:rPr>
      </w:pPr>
    </w:p>
    <w:p>
      <w:pPr>
        <w:pStyle w:val="BodyText"/>
        <w:rPr>
          <w:sz w:val="22"/>
        </w:rPr>
      </w:pPr>
    </w:p>
    <w:p>
      <w:pPr>
        <w:pStyle w:val="ListParagraph"/>
        <w:numPr>
          <w:ilvl w:val="1"/>
          <w:numId w:val="8"/>
        </w:numPr>
        <w:tabs>
          <w:tab w:pos="1168" w:val="left" w:leader="none"/>
          <w:tab w:pos="1169" w:val="left" w:leader="none"/>
        </w:tabs>
        <w:spacing w:line="240" w:lineRule="auto" w:before="1" w:after="0"/>
        <w:ind w:left="1168" w:right="0" w:hanging="709"/>
        <w:jc w:val="left"/>
        <w:rPr>
          <w:sz w:val="24"/>
        </w:rPr>
      </w:pPr>
      <w:r>
        <w:rPr>
          <w:sz w:val="24"/>
          <w:u w:val="single"/>
        </w:rPr>
        <w:t>Embedding Sustainability into the</w:t>
      </w:r>
      <w:r>
        <w:rPr>
          <w:spacing w:val="-1"/>
          <w:sz w:val="24"/>
          <w:u w:val="single"/>
        </w:rPr>
        <w:t> </w:t>
      </w:r>
      <w:r>
        <w:rPr>
          <w:sz w:val="24"/>
          <w:u w:val="single"/>
        </w:rPr>
        <w:t>Curriculum</w:t>
      </w:r>
    </w:p>
    <w:p>
      <w:pPr>
        <w:pStyle w:val="BodyText"/>
        <w:spacing w:before="11"/>
        <w:rPr>
          <w:sz w:val="15"/>
        </w:rPr>
      </w:pPr>
    </w:p>
    <w:p>
      <w:pPr>
        <w:pStyle w:val="BodyText"/>
        <w:spacing w:before="92"/>
        <w:ind w:left="460"/>
      </w:pPr>
      <w:r>
        <w:rPr/>
        <w:t>With the expansion of the diversity of subjects offered through the development of the Technology Park, the University has increased opportunities to embed sustainability into the existing curriculum and ensure it is incorporated in the newly created curriculum.</w:t>
      </w:r>
    </w:p>
    <w:p>
      <w:pPr>
        <w:pStyle w:val="BodyText"/>
        <w:ind w:left="460"/>
      </w:pPr>
      <w:r>
        <w:rPr/>
        <w:t>These opportunities will be embraced in line with the goals identified in the University’s Learning and Teaching Strategy.</w:t>
      </w:r>
    </w:p>
    <w:p>
      <w:pPr>
        <w:pStyle w:val="BodyText"/>
        <w:spacing w:before="9"/>
        <w:rPr>
          <w:sz w:val="23"/>
        </w:rPr>
      </w:pPr>
    </w:p>
    <w:p>
      <w:pPr>
        <w:spacing w:before="0"/>
        <w:ind w:left="1180" w:right="0" w:firstLine="0"/>
        <w:jc w:val="left"/>
        <w:rPr>
          <w:i/>
          <w:sz w:val="24"/>
        </w:rPr>
      </w:pPr>
      <w:r>
        <w:rPr>
          <w:i/>
          <w:sz w:val="24"/>
        </w:rPr>
        <w:t>Summary of Embedding Sustainability into the Curriculum objectives</w:t>
      </w:r>
    </w:p>
    <w:p>
      <w:pPr>
        <w:pStyle w:val="BodyText"/>
        <w:spacing w:before="3"/>
        <w:ind w:left="1180"/>
      </w:pPr>
      <w:r>
        <w:rPr/>
        <w:t>To continue to embed sustainability into the curriculum taking full advantage of evolving curricula due to the Technology Park development.</w:t>
      </w:r>
    </w:p>
    <w:p>
      <w:pPr>
        <w:pStyle w:val="BodyText"/>
        <w:spacing w:before="9"/>
        <w:rPr>
          <w:sz w:val="23"/>
        </w:rPr>
      </w:pPr>
    </w:p>
    <w:p>
      <w:pPr>
        <w:spacing w:before="0"/>
        <w:ind w:left="1180" w:right="0" w:firstLine="0"/>
        <w:jc w:val="left"/>
        <w:rPr>
          <w:i/>
          <w:sz w:val="24"/>
        </w:rPr>
      </w:pPr>
      <w:r>
        <w:rPr>
          <w:i/>
          <w:sz w:val="24"/>
        </w:rPr>
        <w:t>Targets</w:t>
      </w:r>
    </w:p>
    <w:p>
      <w:pPr>
        <w:pStyle w:val="ListParagraph"/>
        <w:numPr>
          <w:ilvl w:val="2"/>
          <w:numId w:val="8"/>
        </w:numPr>
        <w:tabs>
          <w:tab w:pos="1361" w:val="left" w:leader="none"/>
        </w:tabs>
        <w:spacing w:line="240" w:lineRule="auto" w:before="3" w:after="0"/>
        <w:ind w:left="1360" w:right="1334" w:hanging="180"/>
        <w:jc w:val="left"/>
        <w:rPr>
          <w:sz w:val="24"/>
        </w:rPr>
      </w:pPr>
      <w:r>
        <w:rPr>
          <w:sz w:val="24"/>
        </w:rPr>
        <w:t>To work with AQSS to explore the feasibility that reference to ESD</w:t>
      </w:r>
      <w:r>
        <w:rPr>
          <w:spacing w:val="-31"/>
          <w:sz w:val="24"/>
        </w:rPr>
        <w:t> </w:t>
      </w:r>
      <w:r>
        <w:rPr>
          <w:sz w:val="24"/>
        </w:rPr>
        <w:t>is considered in future programme developments.</w:t>
      </w:r>
    </w:p>
    <w:p>
      <w:pPr>
        <w:pStyle w:val="ListParagraph"/>
        <w:numPr>
          <w:ilvl w:val="2"/>
          <w:numId w:val="8"/>
        </w:numPr>
        <w:tabs>
          <w:tab w:pos="1361" w:val="left" w:leader="none"/>
        </w:tabs>
        <w:spacing w:line="240" w:lineRule="auto" w:before="0" w:after="0"/>
        <w:ind w:left="1360" w:right="475" w:hanging="180"/>
        <w:jc w:val="left"/>
        <w:rPr>
          <w:sz w:val="24"/>
        </w:rPr>
      </w:pPr>
      <w:r>
        <w:rPr>
          <w:sz w:val="24"/>
        </w:rPr>
        <w:t>To engage with the University’s Learning and Teaching Conference and Festival organisers to ensure that environment and sustainable</w:t>
      </w:r>
      <w:r>
        <w:rPr>
          <w:spacing w:val="-27"/>
          <w:sz w:val="24"/>
        </w:rPr>
        <w:t> </w:t>
      </w:r>
      <w:r>
        <w:rPr>
          <w:sz w:val="24"/>
        </w:rPr>
        <w:t>development events are included in the respective</w:t>
      </w:r>
      <w:r>
        <w:rPr>
          <w:spacing w:val="-4"/>
          <w:sz w:val="24"/>
        </w:rPr>
        <w:t> </w:t>
      </w:r>
      <w:r>
        <w:rPr>
          <w:sz w:val="24"/>
        </w:rPr>
        <w:t>programmes,</w:t>
      </w:r>
    </w:p>
    <w:p>
      <w:pPr>
        <w:pStyle w:val="ListParagraph"/>
        <w:numPr>
          <w:ilvl w:val="2"/>
          <w:numId w:val="8"/>
        </w:numPr>
        <w:tabs>
          <w:tab w:pos="1361" w:val="left" w:leader="none"/>
        </w:tabs>
        <w:spacing w:line="240" w:lineRule="auto" w:before="0" w:after="0"/>
        <w:ind w:left="1360" w:right="255" w:hanging="180"/>
        <w:jc w:val="left"/>
        <w:rPr>
          <w:sz w:val="24"/>
        </w:rPr>
      </w:pPr>
      <w:r>
        <w:rPr>
          <w:sz w:val="24"/>
        </w:rPr>
        <w:t>To liaise with the Learning and Teaching Lecture Series co-ordinator to ensure that there is at least one speaker per academic year that focuses on the environment and sustainable</w:t>
      </w:r>
      <w:r>
        <w:rPr>
          <w:spacing w:val="-3"/>
          <w:sz w:val="24"/>
        </w:rPr>
        <w:t> </w:t>
      </w:r>
      <w:r>
        <w:rPr>
          <w:sz w:val="24"/>
        </w:rPr>
        <w:t>development.</w:t>
      </w:r>
    </w:p>
    <w:p>
      <w:pPr>
        <w:pStyle w:val="ListParagraph"/>
        <w:numPr>
          <w:ilvl w:val="2"/>
          <w:numId w:val="8"/>
        </w:numPr>
        <w:tabs>
          <w:tab w:pos="1361" w:val="left" w:leader="none"/>
        </w:tabs>
        <w:spacing w:line="240" w:lineRule="auto" w:before="0" w:after="0"/>
        <w:ind w:left="1360" w:right="916" w:hanging="180"/>
        <w:jc w:val="left"/>
        <w:rPr>
          <w:sz w:val="24"/>
        </w:rPr>
      </w:pPr>
      <w:r>
        <w:rPr>
          <w:sz w:val="24"/>
        </w:rPr>
        <w:t>To explore the opportunities to develop a module on</w:t>
      </w:r>
      <w:r>
        <w:rPr>
          <w:spacing w:val="-26"/>
          <w:sz w:val="24"/>
        </w:rPr>
        <w:t> </w:t>
      </w:r>
      <w:r>
        <w:rPr>
          <w:sz w:val="24"/>
        </w:rPr>
        <w:t>sustainability/global citizenship which can be adopted by programmes across the</w:t>
      </w:r>
      <w:r>
        <w:rPr>
          <w:spacing w:val="-19"/>
          <w:sz w:val="24"/>
        </w:rPr>
        <w:t> </w:t>
      </w:r>
      <w:r>
        <w:rPr>
          <w:sz w:val="24"/>
        </w:rPr>
        <w:t>University</w:t>
      </w:r>
    </w:p>
    <w:p>
      <w:pPr>
        <w:pStyle w:val="ListParagraph"/>
        <w:numPr>
          <w:ilvl w:val="2"/>
          <w:numId w:val="8"/>
        </w:numPr>
        <w:tabs>
          <w:tab w:pos="1361" w:val="left" w:leader="none"/>
        </w:tabs>
        <w:spacing w:line="240" w:lineRule="auto" w:before="1" w:after="0"/>
        <w:ind w:left="1360" w:right="211" w:hanging="180"/>
        <w:jc w:val="left"/>
        <w:rPr>
          <w:sz w:val="24"/>
        </w:rPr>
      </w:pPr>
      <w:r>
        <w:rPr>
          <w:sz w:val="24"/>
        </w:rPr>
        <w:t>Support opportunities for student engagement in line with the goals identified</w:t>
      </w:r>
      <w:r>
        <w:rPr>
          <w:spacing w:val="-36"/>
          <w:sz w:val="24"/>
        </w:rPr>
        <w:t> </w:t>
      </w:r>
      <w:r>
        <w:rPr>
          <w:sz w:val="24"/>
        </w:rPr>
        <w:t>in the University’s Learning and Teaching</w:t>
      </w:r>
      <w:r>
        <w:rPr>
          <w:spacing w:val="-9"/>
          <w:sz w:val="24"/>
        </w:rPr>
        <w:t> </w:t>
      </w:r>
      <w:r>
        <w:rPr>
          <w:sz w:val="24"/>
        </w:rPr>
        <w:t>Strategy.</w:t>
      </w:r>
    </w:p>
    <w:p>
      <w:pPr>
        <w:pStyle w:val="BodyText"/>
        <w:spacing w:before="11"/>
        <w:rPr>
          <w:sz w:val="23"/>
        </w:rPr>
      </w:pPr>
    </w:p>
    <w:p>
      <w:pPr>
        <w:pStyle w:val="ListParagraph"/>
        <w:numPr>
          <w:ilvl w:val="1"/>
          <w:numId w:val="8"/>
        </w:numPr>
        <w:tabs>
          <w:tab w:pos="1168" w:val="left" w:leader="none"/>
          <w:tab w:pos="1169" w:val="left" w:leader="none"/>
        </w:tabs>
        <w:spacing w:line="240" w:lineRule="auto" w:before="0" w:after="0"/>
        <w:ind w:left="1168" w:right="0" w:hanging="709"/>
        <w:jc w:val="left"/>
        <w:rPr>
          <w:sz w:val="24"/>
        </w:rPr>
      </w:pPr>
      <w:r>
        <w:rPr>
          <w:sz w:val="24"/>
          <w:u w:val="single"/>
        </w:rPr>
        <w:t>Awareness Raising and</w:t>
      </w:r>
      <w:r>
        <w:rPr>
          <w:spacing w:val="-3"/>
          <w:sz w:val="24"/>
          <w:u w:val="single"/>
        </w:rPr>
        <w:t> </w:t>
      </w:r>
      <w:r>
        <w:rPr>
          <w:sz w:val="24"/>
          <w:u w:val="single"/>
        </w:rPr>
        <w:t>Communication</w:t>
      </w:r>
    </w:p>
    <w:p>
      <w:pPr>
        <w:pStyle w:val="BodyText"/>
        <w:rPr>
          <w:sz w:val="16"/>
        </w:rPr>
      </w:pPr>
    </w:p>
    <w:p>
      <w:pPr>
        <w:pStyle w:val="BodyText"/>
        <w:spacing w:before="92"/>
        <w:ind w:left="460" w:right="314"/>
      </w:pPr>
      <w:r>
        <w:rPr/>
        <w:t>Many schemes and ideas have been utilised to try to engage with the whole of the University community and spread an environmental ethos throughout the organisation. Whilst it is recognised that there are areas of good practice within the University, such</w:t>
      </w:r>
    </w:p>
    <w:p>
      <w:pPr>
        <w:spacing w:after="0"/>
        <w:sectPr>
          <w:pgSz w:w="12240" w:h="15840"/>
          <w:pgMar w:header="691" w:footer="916" w:top="1340" w:bottom="1100" w:left="980" w:right="1300"/>
        </w:sectPr>
      </w:pPr>
    </w:p>
    <w:p>
      <w:pPr>
        <w:pStyle w:val="BodyText"/>
        <w:spacing w:before="84"/>
        <w:ind w:left="460" w:right="247"/>
      </w:pPr>
      <w:r>
        <w:rPr/>
        <w:t>as the Green Campus Group and the Jump members, further work is required to catalyse wider cultural change. The changing student population also provides further impetus for continual effort in this area. Current areas of student involvement in green events and actions should be further developed and extended across the University.</w:t>
      </w:r>
    </w:p>
    <w:p>
      <w:pPr>
        <w:pStyle w:val="BodyText"/>
        <w:spacing w:before="9"/>
        <w:rPr>
          <w:sz w:val="23"/>
        </w:rPr>
      </w:pPr>
    </w:p>
    <w:p>
      <w:pPr>
        <w:spacing w:before="0"/>
        <w:ind w:left="1180" w:right="0" w:firstLine="0"/>
        <w:jc w:val="left"/>
        <w:rPr>
          <w:i/>
          <w:sz w:val="24"/>
        </w:rPr>
      </w:pPr>
      <w:r>
        <w:rPr>
          <w:i/>
          <w:position w:val="2"/>
          <w:sz w:val="24"/>
        </w:rPr>
        <w:t>Summary of </w:t>
      </w:r>
      <w:r>
        <w:rPr>
          <w:i/>
          <w:sz w:val="24"/>
        </w:rPr>
        <w:t>Awareness Raising and Communication </w:t>
      </w:r>
      <w:r>
        <w:rPr>
          <w:i/>
          <w:position w:val="2"/>
          <w:sz w:val="24"/>
        </w:rPr>
        <w:t>objectives</w:t>
      </w:r>
    </w:p>
    <w:p>
      <w:pPr>
        <w:pStyle w:val="ListParagraph"/>
        <w:numPr>
          <w:ilvl w:val="2"/>
          <w:numId w:val="8"/>
        </w:numPr>
        <w:tabs>
          <w:tab w:pos="1361" w:val="left" w:leader="none"/>
        </w:tabs>
        <w:spacing w:line="223" w:lineRule="auto" w:before="17" w:after="0"/>
        <w:ind w:left="1360" w:right="173" w:hanging="180"/>
        <w:jc w:val="left"/>
        <w:rPr>
          <w:sz w:val="24"/>
        </w:rPr>
      </w:pPr>
      <w:r>
        <w:rPr>
          <w:position w:val="2"/>
          <w:sz w:val="24"/>
        </w:rPr>
        <w:t>Ensure all staff and students are able to engage in the process of improving</w:t>
      </w:r>
      <w:r>
        <w:rPr>
          <w:spacing w:val="-34"/>
          <w:position w:val="2"/>
          <w:sz w:val="24"/>
        </w:rPr>
        <w:t> </w:t>
      </w:r>
      <w:r>
        <w:rPr>
          <w:position w:val="2"/>
          <w:sz w:val="24"/>
        </w:rPr>
        <w:t>the</w:t>
      </w:r>
      <w:r>
        <w:rPr>
          <w:sz w:val="24"/>
        </w:rPr>
        <w:t> University’s environment and sustainability</w:t>
      </w:r>
      <w:r>
        <w:rPr>
          <w:spacing w:val="-7"/>
          <w:sz w:val="24"/>
        </w:rPr>
        <w:t> </w:t>
      </w:r>
      <w:r>
        <w:rPr>
          <w:sz w:val="24"/>
        </w:rPr>
        <w:t>performance.</w:t>
      </w:r>
    </w:p>
    <w:p>
      <w:pPr>
        <w:pStyle w:val="BodyText"/>
        <w:spacing w:before="2"/>
      </w:pPr>
    </w:p>
    <w:p>
      <w:pPr>
        <w:spacing w:before="0"/>
        <w:ind w:left="1180" w:right="0" w:firstLine="0"/>
        <w:jc w:val="left"/>
        <w:rPr>
          <w:i/>
          <w:sz w:val="24"/>
        </w:rPr>
      </w:pPr>
      <w:r>
        <w:rPr>
          <w:i/>
          <w:sz w:val="24"/>
        </w:rPr>
        <w:t>Targets</w:t>
      </w:r>
    </w:p>
    <w:p>
      <w:pPr>
        <w:pStyle w:val="ListParagraph"/>
        <w:numPr>
          <w:ilvl w:val="2"/>
          <w:numId w:val="8"/>
        </w:numPr>
        <w:tabs>
          <w:tab w:pos="1361" w:val="left" w:leader="none"/>
        </w:tabs>
        <w:spacing w:line="223" w:lineRule="auto" w:before="17" w:after="0"/>
        <w:ind w:left="1360" w:right="552" w:hanging="180"/>
        <w:jc w:val="left"/>
        <w:rPr>
          <w:sz w:val="24"/>
        </w:rPr>
      </w:pPr>
      <w:r>
        <w:rPr>
          <w:position w:val="2"/>
          <w:sz w:val="24"/>
        </w:rPr>
        <w:t>Increase membership of the Jump scheme (or similar) year on year until the</w:t>
      </w:r>
      <w:r>
        <w:rPr>
          <w:sz w:val="24"/>
        </w:rPr>
        <w:t> end of the 2020/21 academic</w:t>
      </w:r>
      <w:r>
        <w:rPr>
          <w:spacing w:val="-3"/>
          <w:sz w:val="24"/>
        </w:rPr>
        <w:t> </w:t>
      </w:r>
      <w:r>
        <w:rPr>
          <w:sz w:val="24"/>
        </w:rPr>
        <w:t>year.</w:t>
      </w:r>
    </w:p>
    <w:p>
      <w:pPr>
        <w:pStyle w:val="ListParagraph"/>
        <w:numPr>
          <w:ilvl w:val="2"/>
          <w:numId w:val="8"/>
        </w:numPr>
        <w:tabs>
          <w:tab w:pos="1361" w:val="left" w:leader="none"/>
        </w:tabs>
        <w:spacing w:line="223" w:lineRule="auto" w:before="19" w:after="0"/>
        <w:ind w:left="1360" w:right="1157" w:hanging="180"/>
        <w:jc w:val="left"/>
        <w:rPr>
          <w:sz w:val="24"/>
        </w:rPr>
      </w:pPr>
      <w:r>
        <w:rPr>
          <w:position w:val="2"/>
          <w:sz w:val="24"/>
        </w:rPr>
        <w:t>Hold at least one environmental sustainability campaign or event</w:t>
      </w:r>
      <w:r>
        <w:rPr>
          <w:spacing w:val="-25"/>
          <w:position w:val="2"/>
          <w:sz w:val="24"/>
        </w:rPr>
        <w:t> </w:t>
      </w:r>
      <w:r>
        <w:rPr>
          <w:position w:val="2"/>
          <w:sz w:val="24"/>
        </w:rPr>
        <w:t>each</w:t>
      </w:r>
      <w:r>
        <w:rPr>
          <w:sz w:val="24"/>
        </w:rPr>
        <w:t> academic year involving both staff and</w:t>
      </w:r>
      <w:r>
        <w:rPr>
          <w:spacing w:val="-1"/>
          <w:sz w:val="24"/>
        </w:rPr>
        <w:t> </w:t>
      </w:r>
      <w:r>
        <w:rPr>
          <w:sz w:val="24"/>
        </w:rPr>
        <w:t>students.</w:t>
      </w:r>
    </w:p>
    <w:p>
      <w:pPr>
        <w:pStyle w:val="ListParagraph"/>
        <w:numPr>
          <w:ilvl w:val="2"/>
          <w:numId w:val="8"/>
        </w:numPr>
        <w:tabs>
          <w:tab w:pos="1361" w:val="left" w:leader="none"/>
        </w:tabs>
        <w:spacing w:line="240" w:lineRule="auto" w:before="5" w:after="0"/>
        <w:ind w:left="1360" w:right="1278" w:hanging="180"/>
        <w:jc w:val="left"/>
        <w:rPr>
          <w:sz w:val="24"/>
        </w:rPr>
      </w:pPr>
      <w:r>
        <w:rPr>
          <w:sz w:val="24"/>
        </w:rPr>
        <w:t>Produce one form of communication on environment and</w:t>
      </w:r>
      <w:r>
        <w:rPr>
          <w:spacing w:val="-25"/>
          <w:sz w:val="24"/>
        </w:rPr>
        <w:t> </w:t>
      </w:r>
      <w:r>
        <w:rPr>
          <w:sz w:val="24"/>
        </w:rPr>
        <w:t>sustainable development issues or activities each</w:t>
      </w:r>
      <w:r>
        <w:rPr>
          <w:spacing w:val="-6"/>
          <w:sz w:val="24"/>
        </w:rPr>
        <w:t> </w:t>
      </w:r>
      <w:r>
        <w:rPr>
          <w:sz w:val="24"/>
        </w:rPr>
        <w:t>week.</w:t>
      </w:r>
    </w:p>
    <w:p>
      <w:pPr>
        <w:spacing w:after="0" w:line="240" w:lineRule="auto"/>
        <w:jc w:val="left"/>
        <w:rPr>
          <w:sz w:val="24"/>
        </w:rPr>
        <w:sectPr>
          <w:pgSz w:w="12240" w:h="15840"/>
          <w:pgMar w:header="691" w:footer="916" w:top="1340" w:bottom="1100" w:left="980" w:right="1300"/>
        </w:sectPr>
      </w:pPr>
    </w:p>
    <w:p>
      <w:pPr>
        <w:pStyle w:val="Heading1"/>
        <w:numPr>
          <w:ilvl w:val="0"/>
          <w:numId w:val="1"/>
        </w:numPr>
        <w:tabs>
          <w:tab w:pos="1181" w:val="left" w:leader="none"/>
        </w:tabs>
        <w:spacing w:line="240" w:lineRule="auto" w:before="84" w:after="0"/>
        <w:ind w:left="1180" w:right="0" w:hanging="361"/>
        <w:jc w:val="left"/>
      </w:pPr>
      <w:r>
        <w:rPr/>
        <w:t>Monitoring and</w:t>
      </w:r>
      <w:r>
        <w:rPr>
          <w:spacing w:val="-1"/>
        </w:rPr>
        <w:t> </w:t>
      </w:r>
      <w:r>
        <w:rPr/>
        <w:t>Review</w:t>
      </w:r>
    </w:p>
    <w:p>
      <w:pPr>
        <w:pStyle w:val="BodyText"/>
        <w:rPr>
          <w:b/>
          <w:sz w:val="20"/>
        </w:rPr>
      </w:pPr>
    </w:p>
    <w:p>
      <w:pPr>
        <w:pStyle w:val="BodyText"/>
        <w:spacing w:before="10"/>
        <w:rPr>
          <w:b/>
          <w:sz w:val="16"/>
        </w:rPr>
      </w:pPr>
      <w:r>
        <w:rPr/>
        <w:pict>
          <v:group style="position:absolute;margin-left:84.143997pt;margin-top:11.68543pt;width:457.9pt;height:189.05pt;mso-position-horizontal-relative:page;mso-position-vertical-relative:paragraph;z-index:-15717888;mso-wrap-distance-left:0;mso-wrap-distance-right:0" coordorigin="1683,234" coordsize="9158,3781">
            <v:shape style="position:absolute;left:1682;top:233;width:9158;height:3781" coordorigin="1683,234" coordsize="9158,3781" path="m10831,4005l1692,4005,1692,3570,1692,3155,1683,3155,1683,3570,1683,4005,1683,4014,1692,4014,10831,4014,10831,4005xm10831,234l1692,234,1683,234,1683,243,1683,798,1683,1227,1683,1760,1683,2192,1683,2725,1683,3155,1692,3155,1692,2725,1692,2192,1692,1760,1692,1227,1692,798,1692,243,10831,243,10831,234xm10840,3155l10831,3155,10831,3570,10831,4005,10831,4014,10840,4014,10840,4005,10840,3570,10840,3155xm10840,234l10831,234,10831,243,10831,798,10831,1227,10831,1760,10831,2192,10831,2725,10831,3155,10840,3155,10840,2725,10840,2192,10840,1760,10840,1227,10840,798,10840,243,10840,234xe" filled="true" fillcolor="#000000" stroked="false">
              <v:path arrowok="t"/>
              <v:fill type="solid"/>
            </v:shape>
            <v:shape style="position:absolute;left:1771;top:243;width:9060;height:3762" type="#_x0000_t202" filled="true" fillcolor="#dbe4f0" stroked="false">
              <v:textbox inset="0,0,0,0">
                <w:txbxContent>
                  <w:p>
                    <w:pPr>
                      <w:spacing w:before="17"/>
                      <w:ind w:left="28" w:right="0" w:firstLine="0"/>
                      <w:jc w:val="left"/>
                      <w:rPr>
                        <w:i/>
                        <w:sz w:val="24"/>
                      </w:rPr>
                    </w:pPr>
                    <w:r>
                      <w:rPr>
                        <w:i/>
                        <w:sz w:val="24"/>
                      </w:rPr>
                      <w:t>Key Facts</w:t>
                    </w:r>
                  </w:p>
                  <w:p>
                    <w:pPr>
                      <w:spacing w:line="240" w:lineRule="auto" w:before="7"/>
                      <w:rPr>
                        <w:i/>
                        <w:sz w:val="22"/>
                      </w:rPr>
                    </w:pPr>
                  </w:p>
                  <w:p>
                    <w:pPr>
                      <w:numPr>
                        <w:ilvl w:val="0"/>
                        <w:numId w:val="9"/>
                      </w:numPr>
                      <w:tabs>
                        <w:tab w:pos="389" w:val="left" w:leader="none"/>
                      </w:tabs>
                      <w:spacing w:line="350" w:lineRule="auto" w:before="0"/>
                      <w:ind w:left="388" w:right="34" w:hanging="360"/>
                      <w:jc w:val="both"/>
                      <w:rPr>
                        <w:sz w:val="24"/>
                      </w:rPr>
                    </w:pPr>
                    <w:r>
                      <w:rPr>
                        <w:sz w:val="24"/>
                      </w:rPr>
                      <w:t>The</w:t>
                    </w:r>
                    <w:r>
                      <w:rPr>
                        <w:spacing w:val="-7"/>
                        <w:sz w:val="24"/>
                      </w:rPr>
                      <w:t> </w:t>
                    </w:r>
                    <w:r>
                      <w:rPr>
                        <w:sz w:val="24"/>
                      </w:rPr>
                      <w:t>Aude</w:t>
                    </w:r>
                    <w:r>
                      <w:rPr>
                        <w:spacing w:val="-7"/>
                        <w:sz w:val="24"/>
                      </w:rPr>
                      <w:t> </w:t>
                    </w:r>
                    <w:r>
                      <w:rPr>
                        <w:sz w:val="24"/>
                      </w:rPr>
                      <w:t>Green</w:t>
                    </w:r>
                    <w:r>
                      <w:rPr>
                        <w:spacing w:val="-8"/>
                        <w:sz w:val="24"/>
                      </w:rPr>
                      <w:t> </w:t>
                    </w:r>
                    <w:r>
                      <w:rPr>
                        <w:sz w:val="24"/>
                      </w:rPr>
                      <w:t>Scorecard</w:t>
                    </w:r>
                    <w:r>
                      <w:rPr>
                        <w:spacing w:val="-8"/>
                        <w:sz w:val="24"/>
                      </w:rPr>
                      <w:t> </w:t>
                    </w:r>
                    <w:r>
                      <w:rPr>
                        <w:sz w:val="24"/>
                      </w:rPr>
                      <w:t>and</w:t>
                    </w:r>
                    <w:r>
                      <w:rPr>
                        <w:spacing w:val="-6"/>
                        <w:sz w:val="24"/>
                      </w:rPr>
                      <w:t> </w:t>
                    </w:r>
                    <w:r>
                      <w:rPr>
                        <w:sz w:val="24"/>
                      </w:rPr>
                      <w:t>EMR</w:t>
                    </w:r>
                    <w:r>
                      <w:rPr>
                        <w:spacing w:val="-8"/>
                        <w:sz w:val="24"/>
                      </w:rPr>
                      <w:t> </w:t>
                    </w:r>
                    <w:r>
                      <w:rPr>
                        <w:sz w:val="24"/>
                      </w:rPr>
                      <w:t>data</w:t>
                    </w:r>
                    <w:r>
                      <w:rPr>
                        <w:spacing w:val="-7"/>
                        <w:sz w:val="24"/>
                      </w:rPr>
                      <w:t> </w:t>
                    </w:r>
                    <w:r>
                      <w:rPr>
                        <w:sz w:val="24"/>
                      </w:rPr>
                      <w:t>will</w:t>
                    </w:r>
                    <w:r>
                      <w:rPr>
                        <w:spacing w:val="-5"/>
                        <w:sz w:val="24"/>
                      </w:rPr>
                      <w:t> </w:t>
                    </w:r>
                    <w:r>
                      <w:rPr>
                        <w:sz w:val="24"/>
                      </w:rPr>
                      <w:t>be</w:t>
                    </w:r>
                    <w:r>
                      <w:rPr>
                        <w:spacing w:val="-7"/>
                        <w:sz w:val="24"/>
                      </w:rPr>
                      <w:t> </w:t>
                    </w:r>
                    <w:r>
                      <w:rPr>
                        <w:sz w:val="24"/>
                      </w:rPr>
                      <w:t>used</w:t>
                    </w:r>
                    <w:r>
                      <w:rPr>
                        <w:spacing w:val="-7"/>
                        <w:sz w:val="24"/>
                      </w:rPr>
                      <w:t> </w:t>
                    </w:r>
                    <w:r>
                      <w:rPr>
                        <w:sz w:val="24"/>
                      </w:rPr>
                      <w:t>to</w:t>
                    </w:r>
                    <w:r>
                      <w:rPr>
                        <w:spacing w:val="-6"/>
                        <w:sz w:val="24"/>
                      </w:rPr>
                      <w:t> </w:t>
                    </w:r>
                    <w:r>
                      <w:rPr>
                        <w:sz w:val="24"/>
                      </w:rPr>
                      <w:t>monitor</w:t>
                    </w:r>
                    <w:r>
                      <w:rPr>
                        <w:spacing w:val="-8"/>
                        <w:sz w:val="24"/>
                      </w:rPr>
                      <w:t> </w:t>
                    </w:r>
                    <w:r>
                      <w:rPr>
                        <w:sz w:val="24"/>
                      </w:rPr>
                      <w:t>development</w:t>
                    </w:r>
                    <w:r>
                      <w:rPr>
                        <w:spacing w:val="-6"/>
                        <w:sz w:val="24"/>
                      </w:rPr>
                      <w:t> </w:t>
                    </w:r>
                    <w:r>
                      <w:rPr>
                        <w:sz w:val="24"/>
                      </w:rPr>
                      <w:t>to most</w:t>
                    </w:r>
                    <w:r>
                      <w:rPr>
                        <w:spacing w:val="-2"/>
                        <w:sz w:val="24"/>
                      </w:rPr>
                      <w:t> </w:t>
                    </w:r>
                    <w:r>
                      <w:rPr>
                        <w:sz w:val="24"/>
                      </w:rPr>
                      <w:t>targets.</w:t>
                    </w:r>
                  </w:p>
                  <w:p>
                    <w:pPr>
                      <w:numPr>
                        <w:ilvl w:val="0"/>
                        <w:numId w:val="9"/>
                      </w:numPr>
                      <w:tabs>
                        <w:tab w:pos="389" w:val="left" w:leader="none"/>
                      </w:tabs>
                      <w:spacing w:line="352" w:lineRule="auto" w:before="130"/>
                      <w:ind w:left="388" w:right="26" w:hanging="360"/>
                      <w:jc w:val="both"/>
                      <w:rPr>
                        <w:sz w:val="24"/>
                      </w:rPr>
                    </w:pPr>
                    <w:r>
                      <w:rPr>
                        <w:sz w:val="24"/>
                      </w:rPr>
                      <w:t>Progress to different themes will be reviewed and monitored by specific committees or working</w:t>
                    </w:r>
                    <w:r>
                      <w:rPr>
                        <w:spacing w:val="-3"/>
                        <w:sz w:val="24"/>
                      </w:rPr>
                      <w:t> </w:t>
                    </w:r>
                    <w:r>
                      <w:rPr>
                        <w:sz w:val="24"/>
                      </w:rPr>
                      <w:t>groups.</w:t>
                    </w:r>
                  </w:p>
                  <w:p>
                    <w:pPr>
                      <w:numPr>
                        <w:ilvl w:val="0"/>
                        <w:numId w:val="9"/>
                      </w:numPr>
                      <w:tabs>
                        <w:tab w:pos="389" w:val="left" w:leader="none"/>
                      </w:tabs>
                      <w:spacing w:line="357" w:lineRule="auto" w:before="127"/>
                      <w:ind w:left="388" w:right="25" w:hanging="360"/>
                      <w:jc w:val="both"/>
                      <w:rPr>
                        <w:sz w:val="24"/>
                      </w:rPr>
                    </w:pPr>
                    <w:r>
                      <w:rPr>
                        <w:sz w:val="24"/>
                      </w:rPr>
                      <w:t>Overall progress to the Environmental and Sustainable Development Plan targets and completion of initiatives will be reviewed and reported to senior management through the Environmental Sustainability group</w:t>
                    </w:r>
                    <w:r>
                      <w:rPr>
                        <w:spacing w:val="-3"/>
                        <w:sz w:val="24"/>
                      </w:rPr>
                      <w:t> </w:t>
                    </w:r>
                    <w:r>
                      <w:rPr>
                        <w:sz w:val="24"/>
                      </w:rPr>
                      <w:t>(ESG).</w:t>
                    </w:r>
                  </w:p>
                </w:txbxContent>
              </v:textbox>
              <v:fill type="solid"/>
              <w10:wrap type="none"/>
            </v:shape>
            <w10:wrap type="topAndBottom"/>
          </v:group>
        </w:pict>
      </w:r>
    </w:p>
    <w:p>
      <w:pPr>
        <w:pStyle w:val="BodyText"/>
        <w:rPr>
          <w:b/>
          <w:sz w:val="20"/>
        </w:rPr>
      </w:pPr>
    </w:p>
    <w:p>
      <w:pPr>
        <w:pStyle w:val="BodyText"/>
        <w:spacing w:before="5"/>
        <w:rPr>
          <w:b/>
          <w:sz w:val="23"/>
        </w:rPr>
      </w:pPr>
    </w:p>
    <w:p>
      <w:pPr>
        <w:pStyle w:val="BodyText"/>
        <w:spacing w:line="278" w:lineRule="auto"/>
        <w:ind w:left="460" w:right="395"/>
      </w:pPr>
      <w:r>
        <w:rPr/>
        <w:t>Methods used to implement this Environment and Sustainability Plan at the University are illustrated in Figure 8.</w:t>
      </w:r>
    </w:p>
    <w:p>
      <w:pPr>
        <w:pStyle w:val="BodyText"/>
        <w:spacing w:line="276" w:lineRule="auto" w:before="195"/>
        <w:ind w:left="460" w:right="208"/>
      </w:pPr>
      <w:r>
        <w:rPr/>
        <w:t>Most objectives and targets described in this plan are developed from the AUDE Green Scorecard and will use data from the annual EMR (Estate Management Records) returns to monitor progress. Where data is not produced as part of the EMR, progress will be monitored through the completion of actions. Working groups or committees have been set up to facilitate change in most areas. Progress in all areas is reported to senior management through the Environmental Sustainability Group.</w:t>
      </w:r>
    </w:p>
    <w:p>
      <w:pPr>
        <w:spacing w:after="0" w:line="276" w:lineRule="auto"/>
        <w:sectPr>
          <w:pgSz w:w="12240" w:h="15840"/>
          <w:pgMar w:header="691" w:footer="916" w:top="1340" w:bottom="1100" w:left="980" w:right="1300"/>
        </w:sectPr>
      </w:pPr>
    </w:p>
    <w:p>
      <w:pPr>
        <w:pStyle w:val="BodyText"/>
        <w:spacing w:before="10"/>
        <w:rPr>
          <w:sz w:val="17"/>
        </w:rPr>
      </w:pPr>
      <w:r>
        <w:rPr/>
        <w:pict>
          <v:shape style="position:absolute;margin-left:567.349976pt;margin-top:510.769989pt;width:3.55pt;height:22.7pt;mso-position-horizontal-relative:page;mso-position-vertical-relative:page;z-index:15748608" coordorigin="11347,10215" coordsize="71,454" path="m11418,10251l11400,10251,11400,10669,11365,10669,11365,10251,11347,10251,11383,10215,11418,10251xe" filled="false" stroked="true" strokeweight="2pt" strokecolor="#000000">
            <v:path arrowok="t"/>
            <v:stroke dashstyle="solid"/>
            <w10:wrap type="none"/>
          </v:shape>
        </w:pict>
      </w:r>
      <w:r>
        <w:rPr/>
        <w:pict>
          <v:shape style="position:absolute;margin-left:475.950012pt;margin-top:509.570007pt;width:3.55pt;height:22.7pt;mso-position-horizontal-relative:page;mso-position-vertical-relative:page;z-index:15749120" coordorigin="9519,10191" coordsize="71,454" path="m9590,10227l9572,10227,9572,10645,9537,10645,9537,10227,9519,10227,9554,10191,9590,10227xe" filled="false" stroked="true" strokeweight="2pt" strokecolor="#000000">
            <v:path arrowok="t"/>
            <v:stroke dashstyle="solid"/>
            <w10:wrap type="none"/>
          </v:shape>
        </w:pict>
      </w:r>
      <w:r>
        <w:rPr/>
        <w:pict>
          <v:shape style="position:absolute;margin-left:655.799988pt;margin-top:512.117981pt;width:3.55pt;height:22.7pt;mso-position-horizontal-relative:page;mso-position-vertical-relative:page;z-index:15749632" coordorigin="13116,10242" coordsize="71,454" path="m13187,10278l13169,10278,13169,10696,13134,10696,13134,10278,13116,10278,13152,10242,13187,10278xe" filled="false" stroked="true" strokeweight="2.0pt" strokecolor="#000000">
            <v:path arrowok="t"/>
            <v:stroke dashstyle="solid"/>
            <w10:wrap type="none"/>
          </v:shape>
        </w:pict>
      </w:r>
      <w:r>
        <w:rPr/>
        <w:drawing>
          <wp:anchor distT="0" distB="0" distL="0" distR="0" allowOverlap="1" layoutInCell="1" locked="0" behindDoc="0" simplePos="0" relativeHeight="15750144">
            <wp:simplePos x="0" y="0"/>
            <wp:positionH relativeFrom="page">
              <wp:posOffset>4554854</wp:posOffset>
            </wp:positionH>
            <wp:positionV relativeFrom="page">
              <wp:posOffset>3036061</wp:posOffset>
            </wp:positionV>
            <wp:extent cx="70485" cy="200025"/>
            <wp:effectExtent l="0" t="0" r="0" b="0"/>
            <wp:wrapNone/>
            <wp:docPr id="9" name="image10.png"/>
            <wp:cNvGraphicFramePr>
              <a:graphicFrameLocks noChangeAspect="1"/>
            </wp:cNvGraphicFramePr>
            <a:graphic>
              <a:graphicData uri="http://schemas.openxmlformats.org/drawingml/2006/picture">
                <pic:pic>
                  <pic:nvPicPr>
                    <pic:cNvPr id="10" name="image10.png"/>
                    <pic:cNvPicPr/>
                  </pic:nvPicPr>
                  <pic:blipFill>
                    <a:blip r:embed="rId27" cstate="print"/>
                    <a:stretch>
                      <a:fillRect/>
                    </a:stretch>
                  </pic:blipFill>
                  <pic:spPr>
                    <a:xfrm>
                      <a:off x="0" y="0"/>
                      <a:ext cx="70485" cy="200025"/>
                    </a:xfrm>
                    <a:prstGeom prst="rect">
                      <a:avLst/>
                    </a:prstGeom>
                  </pic:spPr>
                </pic:pic>
              </a:graphicData>
            </a:graphic>
          </wp:anchor>
        </w:drawing>
      </w:r>
      <w:r>
        <w:rPr/>
        <w:pict>
          <v:group style="position:absolute;margin-left:42.5pt;margin-top:510.470001pt;width:7.2pt;height:23.95pt;mso-position-horizontal-relative:page;mso-position-vertical-relative:page;z-index:15750656" coordorigin="850,10209" coordsize="144,479">
            <v:shape style="position:absolute;left:870;top:10229;width:104;height:439" coordorigin="870,10229" coordsize="104,439" path="m922,10229l870,10281,896,10281,896,10668,948,10668,948,10281,974,10281,922,10229xe" filled="true" fillcolor="#000000" stroked="false">
              <v:path arrowok="t"/>
              <v:fill type="solid"/>
            </v:shape>
            <v:shape style="position:absolute;left:870;top:10229;width:104;height:439" coordorigin="870,10229" coordsize="104,439" path="m974,10281l948,10281,948,10668,896,10668,896,10281,870,10281,922,10229,974,10281xe" filled="false" stroked="true" strokeweight="2pt" strokecolor="#000000">
              <v:path arrowok="t"/>
              <v:stroke dashstyle="solid"/>
            </v:shape>
            <w10:wrap type="none"/>
          </v:group>
        </w:pict>
      </w:r>
      <w:r>
        <w:rPr/>
        <w:pict>
          <v:shape style="position:absolute;margin-left:388.5pt;margin-top:511.519989pt;width:3.55pt;height:22.2pt;mso-position-horizontal-relative:page;mso-position-vertical-relative:page;z-index:15751168" coordorigin="7770,10230" coordsize="71,444" path="m7841,10266l7823,10266,7823,10674,7788,10674,7788,10266,7770,10266,7805,10230,7841,10266xe" filled="false" stroked="true" strokeweight="2pt" strokecolor="#000000">
            <v:path arrowok="t"/>
            <v:stroke dashstyle="solid"/>
            <w10:wrap type="none"/>
          </v:shape>
        </w:pict>
      </w:r>
      <w:r>
        <w:rPr/>
        <w:pict>
          <v:shape style="position:absolute;margin-left:107.099998pt;margin-top:465.820007pt;width:75.8pt;height:42.85pt;mso-position-horizontal-relative:page;mso-position-vertical-relative:page;z-index:15751680" type="#_x0000_t202" filled="false" stroked="true" strokeweight="2pt" strokecolor="#f79546">
            <v:textbox inset="0,0,0,0">
              <w:txbxContent>
                <w:p>
                  <w:pPr>
                    <w:spacing w:line="278" w:lineRule="auto" w:before="72"/>
                    <w:ind w:left="507" w:right="237" w:hanging="250"/>
                    <w:jc w:val="left"/>
                    <w:rPr>
                      <w:rFonts w:ascii="Calibri"/>
                      <w:sz w:val="18"/>
                    </w:rPr>
                  </w:pPr>
                  <w:r>
                    <w:rPr>
                      <w:rFonts w:ascii="Calibri"/>
                      <w:sz w:val="18"/>
                    </w:rPr>
                    <w:t>Procurement Group</w:t>
                  </w:r>
                </w:p>
              </w:txbxContent>
            </v:textbox>
            <v:stroke dashstyle="solid"/>
            <w10:wrap type="none"/>
          </v:shape>
        </w:pict>
      </w:r>
      <w:r>
        <w:rPr/>
        <w:pict>
          <v:shape style="position:absolute;margin-left:621pt;margin-top:461.269989pt;width:75.8pt;height:45pt;mso-position-horizontal-relative:page;mso-position-vertical-relative:page;z-index:15752192" type="#_x0000_t202" filled="false" stroked="true" strokeweight="2pt" strokecolor="#00afef">
            <v:textbox inset="0,0,0,0">
              <w:txbxContent>
                <w:p>
                  <w:pPr>
                    <w:spacing w:line="278" w:lineRule="auto" w:before="72"/>
                    <w:ind w:left="267" w:right="262" w:firstLine="0"/>
                    <w:jc w:val="center"/>
                    <w:rPr>
                      <w:rFonts w:ascii="Calibri"/>
                      <w:sz w:val="18"/>
                    </w:rPr>
                  </w:pPr>
                  <w:r>
                    <w:rPr>
                      <w:rFonts w:ascii="Calibri"/>
                      <w:sz w:val="18"/>
                    </w:rPr>
                    <w:t>Learning and Teaching Strategy</w:t>
                  </w:r>
                </w:p>
              </w:txbxContent>
            </v:textbox>
            <v:stroke dashstyle="solid"/>
            <w10:wrap type="none"/>
          </v:shape>
        </w:pict>
      </w:r>
      <w:r>
        <w:rPr/>
        <w:pict>
          <v:shape style="position:absolute;margin-left:526.700012pt;margin-top:461.070007pt;width:75.8pt;height:44.1pt;mso-position-horizontal-relative:page;mso-position-vertical-relative:page;z-index:15752704" type="#_x0000_t202" filled="false" stroked="true" strokeweight="2pt" strokecolor="#00afef">
            <v:textbox inset="0,0,0,0">
              <w:txbxContent>
                <w:p>
                  <w:pPr>
                    <w:spacing w:line="280" w:lineRule="auto" w:before="71"/>
                    <w:ind w:left="324" w:right="289" w:hanging="15"/>
                    <w:jc w:val="left"/>
                    <w:rPr>
                      <w:rFonts w:ascii="Calibri"/>
                      <w:sz w:val="18"/>
                    </w:rPr>
                  </w:pPr>
                  <w:r>
                    <w:rPr>
                      <w:rFonts w:ascii="Calibri"/>
                      <w:sz w:val="18"/>
                    </w:rPr>
                    <w:t>Biodiversity Action Plan</w:t>
                  </w:r>
                </w:p>
              </w:txbxContent>
            </v:textbox>
            <v:stroke dashstyle="solid"/>
            <w10:wrap type="none"/>
          </v:shape>
        </w:pict>
      </w:r>
      <w:r>
        <w:rPr/>
        <w:pict>
          <v:shape style="position:absolute;margin-left:353.399994pt;margin-top:461.920013pt;width:74.8pt;height:43.5pt;mso-position-horizontal-relative:page;mso-position-vertical-relative:page;z-index:15753216" type="#_x0000_t202" filled="false" stroked="true" strokeweight="2pt" strokecolor="#00afef">
            <v:textbox inset="0,0,0,0">
              <w:txbxContent>
                <w:p>
                  <w:pPr>
                    <w:spacing w:line="276" w:lineRule="auto" w:before="74"/>
                    <w:ind w:left="237" w:right="234" w:hanging="2"/>
                    <w:jc w:val="center"/>
                    <w:rPr>
                      <w:rFonts w:ascii="Calibri"/>
                      <w:sz w:val="18"/>
                    </w:rPr>
                  </w:pPr>
                  <w:r>
                    <w:rPr>
                      <w:rFonts w:ascii="Calibri"/>
                      <w:sz w:val="18"/>
                    </w:rPr>
                    <w:t>Waste Management Plan</w:t>
                  </w:r>
                </w:p>
              </w:txbxContent>
            </v:textbox>
            <v:stroke dashstyle="solid"/>
            <w10:wrap type="none"/>
          </v:shape>
        </w:pict>
      </w:r>
      <w:r>
        <w:rPr/>
        <w:pict>
          <v:shape style="position:absolute;margin-left:267.75pt;margin-top:462.019989pt;width:74.8pt;height:45pt;mso-position-horizontal-relative:page;mso-position-vertical-relative:page;z-index:15753728" type="#_x0000_t202" filled="false" stroked="true" strokeweight="2pt" strokecolor="#00afef">
            <v:textbox inset="0,0,0,0">
              <w:txbxContent>
                <w:p>
                  <w:pPr>
                    <w:spacing w:line="278" w:lineRule="auto" w:before="72"/>
                    <w:ind w:left="239" w:right="232" w:hanging="2"/>
                    <w:jc w:val="center"/>
                    <w:rPr>
                      <w:rFonts w:ascii="Calibri"/>
                      <w:sz w:val="18"/>
                    </w:rPr>
                  </w:pPr>
                  <w:r>
                    <w:rPr>
                      <w:rFonts w:ascii="Calibri"/>
                      <w:sz w:val="18"/>
                    </w:rPr>
                    <w:t>Carbon Management Plan</w:t>
                  </w:r>
                </w:p>
              </w:txbxContent>
            </v:textbox>
            <v:stroke dashstyle="solid"/>
            <w10:wrap type="none"/>
          </v:shape>
        </w:pict>
      </w:r>
      <w:r>
        <w:rPr/>
        <w:pict>
          <v:shape style="position:absolute;margin-left:436.100006pt;margin-top:460.119995pt;width:75.8pt;height:45.75pt;mso-position-horizontal-relative:page;mso-position-vertical-relative:page;z-index:15754240" type="#_x0000_t202" filled="false" stroked="true" strokeweight="2.0pt" strokecolor="#00afef">
            <v:textbox inset="0,0,0,0">
              <w:txbxContent>
                <w:p>
                  <w:pPr>
                    <w:spacing w:line="280" w:lineRule="auto" w:before="71"/>
                    <w:ind w:left="338" w:right="296" w:hanging="20"/>
                    <w:jc w:val="left"/>
                    <w:rPr>
                      <w:rFonts w:ascii="Calibri"/>
                      <w:sz w:val="18"/>
                    </w:rPr>
                  </w:pPr>
                  <w:r>
                    <w:rPr>
                      <w:rFonts w:ascii="Calibri"/>
                      <w:sz w:val="18"/>
                    </w:rPr>
                    <w:t>Sustainable Travel Plan</w:t>
                  </w:r>
                </w:p>
              </w:txbxContent>
            </v:textbox>
            <v:stroke dashstyle="solid"/>
            <w10:wrap type="none"/>
          </v:shape>
        </w:pict>
      </w:r>
      <w:r>
        <w:rPr/>
        <w:pict>
          <v:shape style="position:absolute;margin-left:12.25pt;margin-top:460.820007pt;width:74.8pt;height:45pt;mso-position-horizontal-relative:page;mso-position-vertical-relative:page;z-index:15754752" type="#_x0000_t202" filled="false" stroked="true" strokeweight="2pt" strokecolor="#00afef">
            <v:textbox inset="0,0,0,0">
              <w:txbxContent>
                <w:p>
                  <w:pPr>
                    <w:pStyle w:val="BodyText"/>
                    <w:spacing w:before="5"/>
                    <w:rPr>
                      <w:i/>
                      <w:sz w:val="17"/>
                    </w:rPr>
                  </w:pPr>
                </w:p>
                <w:p>
                  <w:pPr>
                    <w:spacing w:before="1"/>
                    <w:ind w:left="246" w:right="0" w:firstLine="0"/>
                    <w:jc w:val="left"/>
                    <w:rPr>
                      <w:rFonts w:ascii="Calibri"/>
                      <w:sz w:val="18"/>
                    </w:rPr>
                  </w:pPr>
                  <w:r>
                    <w:rPr>
                      <w:rFonts w:ascii="Calibri"/>
                      <w:sz w:val="18"/>
                    </w:rPr>
                    <w:t>Food Charter</w:t>
                  </w:r>
                </w:p>
              </w:txbxContent>
            </v:textbox>
            <v:stroke dashstyle="solid"/>
            <w10:wrap type="none"/>
          </v:shape>
        </w:pict>
      </w:r>
    </w:p>
    <w:p>
      <w:pPr>
        <w:spacing w:before="93"/>
        <w:ind w:left="1340" w:right="0" w:firstLine="0"/>
        <w:jc w:val="left"/>
        <w:rPr>
          <w:i/>
          <w:sz w:val="24"/>
        </w:rPr>
      </w:pPr>
      <w:r>
        <w:rPr>
          <w:i/>
          <w:sz w:val="24"/>
        </w:rPr>
        <w:t>Figure 8 Implementation of the environmental and sustainability plan through the University</w:t>
      </w:r>
    </w:p>
    <w:p>
      <w:pPr>
        <w:pStyle w:val="BodyText"/>
        <w:rPr>
          <w:i/>
          <w:sz w:val="20"/>
        </w:rPr>
      </w:pPr>
    </w:p>
    <w:p>
      <w:pPr>
        <w:pStyle w:val="BodyText"/>
        <w:rPr>
          <w:i/>
          <w:sz w:val="12"/>
        </w:rPr>
      </w:pPr>
      <w:r>
        <w:rPr/>
        <w:pict>
          <v:shape style="position:absolute;margin-left:314.799988pt;margin-top:9.897979pt;width:96.3pt;height:54.05pt;mso-position-horizontal-relative:page;mso-position-vertical-relative:paragraph;z-index:-15717376;mso-wrap-distance-left:0;mso-wrap-distance-right:0" type="#_x0000_t202" filled="false" stroked="true" strokeweight="2pt" strokecolor="#f79546">
            <v:textbox inset="0,0,0,0">
              <w:txbxContent>
                <w:p>
                  <w:pPr>
                    <w:spacing w:line="278" w:lineRule="auto" w:before="110"/>
                    <w:ind w:left="664" w:right="163" w:hanging="480"/>
                    <w:jc w:val="left"/>
                    <w:rPr>
                      <w:rFonts w:ascii="Calibri" w:hAnsi="Calibri"/>
                      <w:sz w:val="22"/>
                    </w:rPr>
                  </w:pPr>
                  <w:r>
                    <w:rPr>
                      <w:rFonts w:ascii="Calibri" w:hAnsi="Calibri"/>
                      <w:sz w:val="22"/>
                    </w:rPr>
                    <w:t>Vice Chancellor’s Group</w:t>
                  </w:r>
                </w:p>
              </w:txbxContent>
            </v:textbox>
            <v:stroke dashstyle="solid"/>
            <w10:wrap type="topAndBottom"/>
          </v:shape>
        </w:pict>
      </w:r>
    </w:p>
    <w:p>
      <w:pPr>
        <w:pStyle w:val="BodyText"/>
        <w:spacing w:before="4"/>
        <w:rPr>
          <w:i/>
          <w:sz w:val="4"/>
        </w:rPr>
      </w:pPr>
    </w:p>
    <w:p>
      <w:pPr>
        <w:pStyle w:val="BodyText"/>
        <w:ind w:left="7037"/>
        <w:rPr>
          <w:sz w:val="20"/>
        </w:rPr>
      </w:pPr>
      <w:r>
        <w:rPr>
          <w:sz w:val="20"/>
        </w:rPr>
        <w:drawing>
          <wp:inline distT="0" distB="0" distL="0" distR="0">
            <wp:extent cx="70484" cy="200025"/>
            <wp:effectExtent l="0" t="0" r="0" b="0"/>
            <wp:docPr id="11" name="image11.png"/>
            <wp:cNvGraphicFramePr>
              <a:graphicFrameLocks noChangeAspect="1"/>
            </wp:cNvGraphicFramePr>
            <a:graphic>
              <a:graphicData uri="http://schemas.openxmlformats.org/drawingml/2006/picture">
                <pic:pic>
                  <pic:nvPicPr>
                    <pic:cNvPr id="12" name="image11.png"/>
                    <pic:cNvPicPr/>
                  </pic:nvPicPr>
                  <pic:blipFill>
                    <a:blip r:embed="rId28" cstate="print"/>
                    <a:stretch>
                      <a:fillRect/>
                    </a:stretch>
                  </pic:blipFill>
                  <pic:spPr>
                    <a:xfrm>
                      <a:off x="0" y="0"/>
                      <a:ext cx="70484" cy="200025"/>
                    </a:xfrm>
                    <a:prstGeom prst="rect">
                      <a:avLst/>
                    </a:prstGeom>
                  </pic:spPr>
                </pic:pic>
              </a:graphicData>
            </a:graphic>
          </wp:inline>
        </w:drawing>
      </w:r>
      <w:r>
        <w:rPr>
          <w:sz w:val="20"/>
        </w:rPr>
      </w:r>
    </w:p>
    <w:p>
      <w:pPr>
        <w:pStyle w:val="BodyText"/>
        <w:spacing w:before="9"/>
        <w:rPr>
          <w:i/>
          <w:sz w:val="5"/>
        </w:rPr>
      </w:pPr>
      <w:r>
        <w:rPr/>
        <w:pict>
          <v:group style="position:absolute;margin-left:30.700001pt;margin-top:5.290195pt;width:659.3pt;height:233.45pt;mso-position-horizontal-relative:page;mso-position-vertical-relative:paragraph;z-index:-15716864;mso-wrap-distance-left:0;mso-wrap-distance-right:0" coordorigin="614,106" coordsize="13186,4669">
            <v:rect style="position:absolute;left:634;top:2358;width:2840;height:915" filled="false" stroked="true" strokeweight="2pt" strokecolor="#00afef">
              <v:stroke dashstyle="solid"/>
            </v:rect>
            <v:shape style="position:absolute;left:1878;top:3730;width:11902;height:1023" coordorigin="1878,3731" coordsize="11902,1023" path="m10498,4690l12014,4690,12014,3750,10498,3750,10498,4690xm12264,4671l13780,4671,13780,3731,12264,3731,12264,4671xm1878,4754l3394,4754,3394,3814,1878,3814,1878,4754xe" filled="false" stroked="true" strokeweight="2pt" strokecolor="#00af50">
              <v:path arrowok="t"/>
              <v:stroke dashstyle="solid"/>
            </v:shape>
            <v:line style="position:absolute" from="2963,3459" to="12966,3415" stroked="true" strokeweight="1.5pt" strokecolor="#000000">
              <v:stroke dashstyle="solid"/>
            </v:line>
            <v:shape style="position:absolute;left:7179;top:2414;width:71;height:1024" coordorigin="7179,2415" coordsize="71,1024" path="m7214,2415l7179,2450,7197,2450,7197,3439,7232,3439,7232,2450,7250,2450,7214,2415xe" filled="true" fillcolor="#4f81bc" stroked="false">
              <v:path arrowok="t"/>
              <v:fill type="solid"/>
            </v:shape>
            <v:shape style="position:absolute;left:7179;top:2414;width:71;height:1024" coordorigin="7179,2415" coordsize="71,1024" path="m7179,2450l7214,2415,7250,2450,7232,2450,7232,3439,7197,3439,7197,2450,7179,2450xe" filled="false" stroked="true" strokeweight="2.25pt" strokecolor="#000000">
              <v:path arrowok="t"/>
              <v:stroke dashstyle="solid"/>
            </v:shape>
            <v:line style="position:absolute" from="2937,3467" to="2937,3825" stroked="true" strokeweight="3pt" strokecolor="#000000">
              <v:stroke dashstyle="solid"/>
            </v:line>
            <v:rect style="position:absolute;left:3566;top:3814;width:1516;height:940" filled="false" stroked="true" strokeweight="2pt" strokecolor="#00af50">
              <v:stroke dashstyle="solid"/>
            </v:rect>
            <v:line style="position:absolute" from="4406,3437" to="4406,3829" stroked="true" strokeweight="3.3pt" strokecolor="#000000">
              <v:stroke dashstyle="solid"/>
            </v:line>
            <v:line style="position:absolute" from="12959,3392" to="12959,3752" stroked="true" strokeweight="3.6pt" strokecolor="#000000">
              <v:stroke dashstyle="solid"/>
            </v:line>
            <v:line style="position:absolute" from="11196,3417" to="11196,3752" stroked="true" strokeweight="3.3pt" strokecolor="#000000">
              <v:stroke dashstyle="solid"/>
            </v:line>
            <v:rect style="position:absolute;left:8769;top:3761;width:1516;height:940" filled="false" stroked="true" strokeweight="2pt" strokecolor="#00af50">
              <v:stroke dashstyle="solid"/>
            </v:rect>
            <v:line style="position:absolute" from="9618,3441" to="9618,3747" stroked="true" strokeweight="3pt" strokecolor="#000000">
              <v:stroke dashstyle="solid"/>
            </v:line>
            <v:rect style="position:absolute;left:7035;top:3787;width:1516;height:940" filled="false" stroked="true" strokeweight="2pt" strokecolor="#00af50">
              <v:stroke dashstyle="solid"/>
            </v:rect>
            <v:line style="position:absolute" from="7814,3447" to="7814,3799" stroked="true" strokeweight="3pt" strokecolor="#000000">
              <v:stroke dashstyle="solid"/>
            </v:line>
            <v:rect style="position:absolute;left:5294;top:3813;width:1516;height:940" filled="false" stroked="true" strokeweight="2pt" strokecolor="#00af50">
              <v:stroke dashstyle="solid"/>
            </v:rect>
            <v:line style="position:absolute" from="6102,3437" to="6102,3829" stroked="true" strokeweight="3.3pt" strokecolor="#000000">
              <v:stroke dashstyle="solid"/>
            </v:line>
            <v:line style="position:absolute" from="3500,2781" to="7244,2781" stroked="true" strokeweight="1.5pt" strokecolor="#000000">
              <v:stroke dashstyle="solid"/>
            </v:line>
            <v:rect style="position:absolute;left:11480;top:2200;width:1516;height:940" filled="false" stroked="true" strokeweight="2pt" strokecolor="#00af50">
              <v:stroke dashstyle="solid"/>
            </v:rect>
            <v:line style="position:absolute" from="7206,2767" to="11500,2743" stroked="true" strokeweight="1.5pt" strokecolor="#000000">
              <v:stroke dashstyle="solid"/>
            </v:line>
            <v:shape style="position:absolute;left:1822;top:1709;width:71;height:454" coordorigin="1822,1709" coordsize="71,454" path="m1822,2128l1840,2128,1840,1709,1875,1709,1875,2128,1893,2128,1858,2163,1822,2128xe" filled="false" stroked="true" strokeweight="2pt" strokecolor="#000000">
              <v:path arrowok="t"/>
              <v:stroke dashstyle="solid"/>
            </v:shape>
            <v:shape style="position:absolute;left:13175;top:2693;width:454;height:71" coordorigin="13175,2693" coordsize="454,71" path="m13210,2693l13210,2711,13629,2711,13629,2746,13210,2746,13210,2764,13175,2728,13210,2693xe" filled="false" stroked="true" strokeweight="2pt" strokecolor="#000000">
              <v:path arrowok="t"/>
              <v:stroke dashstyle="solid"/>
            </v:shape>
            <v:shape style="position:absolute;left:1005;top:2487;width:2116;height:481" type="#_x0000_t202" filled="false" stroked="false">
              <v:textbox inset="0,0,0,0">
                <w:txbxContent>
                  <w:p>
                    <w:pPr>
                      <w:spacing w:line="183" w:lineRule="exact" w:before="0"/>
                      <w:ind w:left="0" w:right="18" w:firstLine="0"/>
                      <w:jc w:val="center"/>
                      <w:rPr>
                        <w:rFonts w:ascii="Calibri"/>
                        <w:sz w:val="18"/>
                      </w:rPr>
                    </w:pPr>
                    <w:r>
                      <w:rPr>
                        <w:rFonts w:ascii="Calibri"/>
                        <w:sz w:val="18"/>
                      </w:rPr>
                      <w:t>Environmental Management</w:t>
                    </w:r>
                  </w:p>
                  <w:p>
                    <w:pPr>
                      <w:spacing w:line="265" w:lineRule="exact" w:before="32"/>
                      <w:ind w:left="0" w:right="22" w:firstLine="0"/>
                      <w:jc w:val="center"/>
                      <w:rPr>
                        <w:rFonts w:ascii="Calibri"/>
                        <w:sz w:val="18"/>
                      </w:rPr>
                    </w:pPr>
                    <w:r>
                      <w:rPr>
                        <w:rFonts w:ascii="Calibri"/>
                        <w:sz w:val="22"/>
                      </w:rPr>
                      <w:t>s</w:t>
                    </w:r>
                    <w:r>
                      <w:rPr>
                        <w:rFonts w:ascii="Calibri"/>
                        <w:sz w:val="18"/>
                      </w:rPr>
                      <w:t>ystem</w:t>
                    </w:r>
                  </w:p>
                </w:txbxContent>
              </v:textbox>
              <w10:wrap type="none"/>
            </v:shape>
            <v:shape style="position:absolute;left:11667;top:2329;width:1163;height:687" type="#_x0000_t202" filled="false" stroked="false">
              <v:textbox inset="0,0,0,0">
                <w:txbxContent>
                  <w:p>
                    <w:pPr>
                      <w:spacing w:line="183" w:lineRule="exact" w:before="0"/>
                      <w:ind w:left="175" w:right="0" w:firstLine="0"/>
                      <w:jc w:val="left"/>
                      <w:rPr>
                        <w:rFonts w:ascii="Calibri"/>
                        <w:sz w:val="18"/>
                      </w:rPr>
                    </w:pPr>
                    <w:r>
                      <w:rPr>
                        <w:rFonts w:ascii="Calibri"/>
                        <w:sz w:val="18"/>
                      </w:rPr>
                      <w:t>Awareness</w:t>
                    </w:r>
                  </w:p>
                  <w:p>
                    <w:pPr>
                      <w:spacing w:line="254" w:lineRule="exact" w:before="0"/>
                      <w:ind w:left="0" w:right="0" w:firstLine="175"/>
                      <w:jc w:val="left"/>
                      <w:rPr>
                        <w:rFonts w:ascii="Calibri"/>
                        <w:sz w:val="18"/>
                      </w:rPr>
                    </w:pPr>
                    <w:r>
                      <w:rPr>
                        <w:rFonts w:ascii="Calibri"/>
                        <w:sz w:val="18"/>
                      </w:rPr>
                      <w:t>raising and communication</w:t>
                    </w:r>
                  </w:p>
                </w:txbxContent>
              </v:textbox>
              <w10:wrap type="none"/>
            </v:shape>
            <v:shape style="position:absolute;left:2155;top:3966;width:981;height:437" type="#_x0000_t202" filled="false" stroked="false">
              <v:textbox inset="0,0,0,0">
                <w:txbxContent>
                  <w:p>
                    <w:pPr>
                      <w:spacing w:line="183" w:lineRule="exact" w:before="0"/>
                      <w:ind w:left="60" w:right="0" w:firstLine="0"/>
                      <w:jc w:val="left"/>
                      <w:rPr>
                        <w:rFonts w:ascii="Calibri"/>
                        <w:sz w:val="18"/>
                      </w:rPr>
                    </w:pPr>
                    <w:r>
                      <w:rPr>
                        <w:rFonts w:ascii="Calibri"/>
                        <w:sz w:val="18"/>
                      </w:rPr>
                      <w:t>Sustainable</w:t>
                    </w:r>
                  </w:p>
                  <w:p>
                    <w:pPr>
                      <w:spacing w:line="216" w:lineRule="exact" w:before="37"/>
                      <w:ind w:left="0" w:right="0" w:firstLine="0"/>
                      <w:jc w:val="left"/>
                      <w:rPr>
                        <w:rFonts w:ascii="Calibri"/>
                        <w:sz w:val="18"/>
                      </w:rPr>
                    </w:pPr>
                    <w:r>
                      <w:rPr>
                        <w:rFonts w:ascii="Calibri"/>
                        <w:sz w:val="18"/>
                      </w:rPr>
                      <w:t>Procurement</w:t>
                    </w:r>
                  </w:p>
                </w:txbxContent>
              </v:textbox>
              <w10:wrap type="none"/>
            </v:shape>
            <v:shape style="position:absolute;left:3761;top:3950;width:1149;height:531" type="#_x0000_t202" filled="false" stroked="false">
              <v:textbox inset="0,0,0,0">
                <w:txbxContent>
                  <w:p>
                    <w:pPr>
                      <w:spacing w:line="225" w:lineRule="exact" w:before="0"/>
                      <w:ind w:left="48" w:right="0" w:firstLine="0"/>
                      <w:jc w:val="left"/>
                      <w:rPr>
                        <w:rFonts w:ascii="Calibri"/>
                        <w:sz w:val="22"/>
                      </w:rPr>
                    </w:pPr>
                    <w:r>
                      <w:rPr>
                        <w:rFonts w:ascii="Calibri"/>
                        <w:sz w:val="22"/>
                      </w:rPr>
                      <w:t>Sustainable</w:t>
                    </w:r>
                  </w:p>
                  <w:p>
                    <w:pPr>
                      <w:spacing w:line="265" w:lineRule="exact" w:before="41"/>
                      <w:ind w:left="0" w:right="0" w:firstLine="0"/>
                      <w:jc w:val="left"/>
                      <w:rPr>
                        <w:rFonts w:ascii="Calibri"/>
                        <w:sz w:val="22"/>
                      </w:rPr>
                    </w:pPr>
                    <w:r>
                      <w:rPr>
                        <w:rFonts w:ascii="Calibri"/>
                        <w:sz w:val="22"/>
                      </w:rPr>
                      <w:t>construction</w:t>
                    </w:r>
                  </w:p>
                </w:txbxContent>
              </v:textbox>
              <w10:wrap type="none"/>
            </v:shape>
            <v:shape style="position:absolute;left:5511;top:3949;width:1099;height:480" type="#_x0000_t202" filled="false" stroked="false">
              <v:textbox inset="0,0,0,0">
                <w:txbxContent>
                  <w:p>
                    <w:pPr>
                      <w:spacing w:line="203" w:lineRule="exact" w:before="0"/>
                      <w:ind w:left="6" w:right="19" w:firstLine="0"/>
                      <w:jc w:val="center"/>
                      <w:rPr>
                        <w:rFonts w:ascii="Calibri"/>
                        <w:sz w:val="20"/>
                      </w:rPr>
                    </w:pPr>
                    <w:r>
                      <w:rPr>
                        <w:rFonts w:ascii="Calibri"/>
                        <w:sz w:val="20"/>
                      </w:rPr>
                      <w:t>Utilities</w:t>
                    </w:r>
                  </w:p>
                  <w:p>
                    <w:pPr>
                      <w:spacing w:line="240" w:lineRule="exact" w:before="36"/>
                      <w:ind w:left="6" w:right="24" w:firstLine="0"/>
                      <w:jc w:val="center"/>
                      <w:rPr>
                        <w:rFonts w:ascii="Calibri"/>
                        <w:sz w:val="20"/>
                      </w:rPr>
                    </w:pPr>
                    <w:r>
                      <w:rPr>
                        <w:rFonts w:ascii="Calibri"/>
                        <w:w w:val="95"/>
                        <w:sz w:val="20"/>
                      </w:rPr>
                      <w:t>management</w:t>
                    </w:r>
                  </w:p>
                </w:txbxContent>
              </v:textbox>
              <w10:wrap type="none"/>
            </v:shape>
            <v:shape style="position:absolute;left:7419;top:3916;width:770;height:689" type="#_x0000_t202" filled="false" stroked="false">
              <v:textbox inset="0,0,0,0">
                <w:txbxContent>
                  <w:p>
                    <w:pPr>
                      <w:spacing w:line="183" w:lineRule="exact" w:before="0"/>
                      <w:ind w:left="11" w:right="0" w:firstLine="0"/>
                      <w:jc w:val="left"/>
                      <w:rPr>
                        <w:rFonts w:ascii="Calibri"/>
                        <w:sz w:val="18"/>
                      </w:rPr>
                    </w:pPr>
                    <w:r>
                      <w:rPr>
                        <w:rFonts w:ascii="Calibri"/>
                        <w:sz w:val="18"/>
                      </w:rPr>
                      <w:t>Managing</w:t>
                    </w:r>
                  </w:p>
                  <w:p>
                    <w:pPr>
                      <w:spacing w:before="32"/>
                      <w:ind w:left="0" w:right="0" w:firstLine="0"/>
                      <w:jc w:val="left"/>
                      <w:rPr>
                        <w:rFonts w:ascii="Calibri"/>
                        <w:sz w:val="18"/>
                      </w:rPr>
                    </w:pPr>
                    <w:r>
                      <w:rPr>
                        <w:rFonts w:ascii="Calibri"/>
                        <w:sz w:val="18"/>
                      </w:rPr>
                      <w:t>waste</w:t>
                    </w:r>
                    <w:r>
                      <w:rPr>
                        <w:rFonts w:ascii="Calibri"/>
                        <w:spacing w:val="-4"/>
                        <w:sz w:val="18"/>
                      </w:rPr>
                      <w:t> </w:t>
                    </w:r>
                    <w:r>
                      <w:rPr>
                        <w:rFonts w:ascii="Calibri"/>
                        <w:sz w:val="18"/>
                      </w:rPr>
                      <w:t>and</w:t>
                    </w:r>
                  </w:p>
                  <w:p>
                    <w:pPr>
                      <w:spacing w:line="216" w:lineRule="exact" w:before="37"/>
                      <w:ind w:left="50" w:right="0" w:firstLine="0"/>
                      <w:jc w:val="left"/>
                      <w:rPr>
                        <w:rFonts w:ascii="Calibri"/>
                        <w:sz w:val="18"/>
                      </w:rPr>
                    </w:pPr>
                    <w:r>
                      <w:rPr>
                        <w:rFonts w:ascii="Calibri"/>
                        <w:sz w:val="18"/>
                      </w:rPr>
                      <w:t>recycling</w:t>
                    </w:r>
                  </w:p>
                </w:txbxContent>
              </v:textbox>
              <w10:wrap type="none"/>
            </v:shape>
            <v:shape style="position:absolute;left:9013;top:3897;width:1050;height:531" type="#_x0000_t202" filled="false" stroked="false">
              <v:textbox inset="0,0,0,0">
                <w:txbxContent>
                  <w:p>
                    <w:pPr>
                      <w:spacing w:line="225" w:lineRule="exact" w:before="0"/>
                      <w:ind w:left="0" w:right="18" w:firstLine="0"/>
                      <w:jc w:val="center"/>
                      <w:rPr>
                        <w:rFonts w:ascii="Calibri"/>
                        <w:sz w:val="22"/>
                      </w:rPr>
                    </w:pPr>
                    <w:r>
                      <w:rPr>
                        <w:rFonts w:ascii="Calibri"/>
                        <w:sz w:val="22"/>
                      </w:rPr>
                      <w:t>Sustainable</w:t>
                    </w:r>
                  </w:p>
                  <w:p>
                    <w:pPr>
                      <w:spacing w:line="265" w:lineRule="exact" w:before="41"/>
                      <w:ind w:left="0" w:right="16" w:firstLine="0"/>
                      <w:jc w:val="center"/>
                      <w:rPr>
                        <w:rFonts w:ascii="Calibri"/>
                        <w:sz w:val="22"/>
                      </w:rPr>
                    </w:pPr>
                    <w:r>
                      <w:rPr>
                        <w:rFonts w:ascii="Calibri"/>
                        <w:sz w:val="22"/>
                      </w:rPr>
                      <w:t>travel</w:t>
                    </w:r>
                  </w:p>
                </w:txbxContent>
              </v:textbox>
              <w10:wrap type="none"/>
            </v:shape>
            <v:shape style="position:absolute;left:10671;top:3877;width:1193;height:689" type="#_x0000_t202" filled="false" stroked="false">
              <v:textbox inset="0,0,0,0">
                <w:txbxContent>
                  <w:p>
                    <w:pPr>
                      <w:spacing w:line="183" w:lineRule="exact" w:before="0"/>
                      <w:ind w:left="0" w:right="18" w:firstLine="0"/>
                      <w:jc w:val="center"/>
                      <w:rPr>
                        <w:rFonts w:ascii="Calibri"/>
                        <w:sz w:val="18"/>
                      </w:rPr>
                    </w:pPr>
                    <w:r>
                      <w:rPr>
                        <w:rFonts w:ascii="Calibri"/>
                        <w:sz w:val="18"/>
                      </w:rPr>
                      <w:t>Biodiversity and</w:t>
                    </w:r>
                  </w:p>
                  <w:p>
                    <w:pPr>
                      <w:spacing w:line="250" w:lineRule="atLeast" w:before="4"/>
                      <w:ind w:left="98" w:right="119" w:firstLine="5"/>
                      <w:jc w:val="center"/>
                      <w:rPr>
                        <w:rFonts w:ascii="Calibri"/>
                        <w:sz w:val="18"/>
                      </w:rPr>
                    </w:pPr>
                    <w:r>
                      <w:rPr>
                        <w:rFonts w:ascii="Calibri"/>
                        <w:sz w:val="18"/>
                      </w:rPr>
                      <w:t>land management</w:t>
                    </w:r>
                  </w:p>
                </w:txbxContent>
              </v:textbox>
              <w10:wrap type="none"/>
            </v:shape>
            <v:shape style="position:absolute;left:12453;top:3858;width:1159;height:689" type="#_x0000_t202" filled="false" stroked="false">
              <v:textbox inset="0,0,0,0">
                <w:txbxContent>
                  <w:p>
                    <w:pPr>
                      <w:spacing w:line="183" w:lineRule="exact" w:before="0"/>
                      <w:ind w:left="0" w:right="17" w:firstLine="0"/>
                      <w:jc w:val="center"/>
                      <w:rPr>
                        <w:rFonts w:ascii="Calibri"/>
                        <w:sz w:val="18"/>
                      </w:rPr>
                    </w:pPr>
                    <w:r>
                      <w:rPr>
                        <w:rFonts w:ascii="Calibri"/>
                        <w:sz w:val="18"/>
                      </w:rPr>
                      <w:t>Embedding</w:t>
                    </w:r>
                  </w:p>
                  <w:p>
                    <w:pPr>
                      <w:spacing w:line="250" w:lineRule="atLeast" w:before="4"/>
                      <w:ind w:left="0" w:right="18" w:firstLine="0"/>
                      <w:jc w:val="center"/>
                      <w:rPr>
                        <w:rFonts w:ascii="Calibri"/>
                        <w:sz w:val="18"/>
                      </w:rPr>
                    </w:pPr>
                    <w:r>
                      <w:rPr>
                        <w:rFonts w:ascii="Calibri"/>
                        <w:sz w:val="18"/>
                      </w:rPr>
                      <w:t>sustainability in the curriculum</w:t>
                    </w:r>
                  </w:p>
                </w:txbxContent>
              </v:textbox>
              <w10:wrap type="none"/>
            </v:shape>
            <v:shape style="position:absolute;left:4306;top:1641;width:6527;height:550" type="#_x0000_t202" filled="false" stroked="true" strokeweight="2pt" strokecolor="#00afef">
              <v:textbox inset="0,0,0,0">
                <w:txbxContent>
                  <w:p>
                    <w:pPr>
                      <w:spacing w:before="72"/>
                      <w:ind w:left="1634" w:right="0" w:firstLine="0"/>
                      <w:jc w:val="left"/>
                      <w:rPr>
                        <w:rFonts w:ascii="Calibri"/>
                        <w:sz w:val="22"/>
                      </w:rPr>
                    </w:pPr>
                    <w:r>
                      <w:rPr>
                        <w:rFonts w:ascii="Calibri"/>
                        <w:sz w:val="22"/>
                      </w:rPr>
                      <w:t>Environment and Sustainability Plan</w:t>
                    </w:r>
                  </w:p>
                </w:txbxContent>
              </v:textbox>
              <v:stroke dashstyle="solid"/>
              <w10:wrap type="none"/>
            </v:shape>
            <v:shape style="position:absolute;left:1211;top:719;width:1516;height:889" type="#_x0000_t202" filled="false" stroked="true" strokeweight="2pt" strokecolor="#6f2f9f">
              <v:textbox inset="0,0,0,0">
                <w:txbxContent>
                  <w:p>
                    <w:pPr>
                      <w:spacing w:line="276" w:lineRule="auto" w:before="73"/>
                      <w:ind w:left="263" w:right="262" w:firstLine="0"/>
                      <w:jc w:val="center"/>
                      <w:rPr>
                        <w:rFonts w:ascii="Calibri"/>
                        <w:sz w:val="18"/>
                      </w:rPr>
                    </w:pPr>
                    <w:r>
                      <w:rPr>
                        <w:rFonts w:ascii="Calibri"/>
                        <w:sz w:val="18"/>
                      </w:rPr>
                      <w:t>Certification Body Assessment</w:t>
                    </w:r>
                  </w:p>
                </w:txbxContent>
              </v:textbox>
              <v:stroke dashstyle="solid"/>
              <w10:wrap type="none"/>
            </v:shape>
            <v:shape style="position:absolute;left:5248;top:125;width:4467;height:889" type="#_x0000_t202" filled="false" stroked="true" strokeweight="2pt" strokecolor="#f79546">
              <v:textbox inset="0,0,0,0">
                <w:txbxContent>
                  <w:p>
                    <w:pPr>
                      <w:spacing w:before="172"/>
                      <w:ind w:left="629" w:right="0" w:firstLine="0"/>
                      <w:jc w:val="left"/>
                      <w:rPr>
                        <w:rFonts w:ascii="Calibri"/>
                        <w:sz w:val="22"/>
                      </w:rPr>
                    </w:pPr>
                    <w:r>
                      <w:rPr>
                        <w:rFonts w:ascii="Calibri"/>
                        <w:sz w:val="22"/>
                      </w:rPr>
                      <w:t>Environmental Sustainability Group</w:t>
                    </w:r>
                  </w:p>
                </w:txbxContent>
              </v:textbox>
              <v:stroke dashstyle="solid"/>
              <w10:wrap type="none"/>
            </v:shape>
            <w10:wrap type="topAndBottom"/>
          </v:group>
        </w:pict>
      </w:r>
      <w:r>
        <w:rPr/>
        <w:pict>
          <v:shape style="position:absolute;margin-left:692.099976pt;margin-top:111.080193pt;width:75.8pt;height:47pt;mso-position-horizontal-relative:page;mso-position-vertical-relative:paragraph;z-index:-15716352;mso-wrap-distance-left:0;mso-wrap-distance-right:0" type="#_x0000_t202" filled="false" stroked="true" strokeweight="2pt" strokecolor="#00afef">
            <v:textbox inset="0,0,0,0">
              <w:txbxContent>
                <w:p>
                  <w:pPr>
                    <w:pStyle w:val="BodyText"/>
                    <w:spacing w:before="5"/>
                    <w:rPr>
                      <w:i/>
                      <w:sz w:val="19"/>
                    </w:rPr>
                  </w:pPr>
                </w:p>
                <w:p>
                  <w:pPr>
                    <w:spacing w:before="0"/>
                    <w:ind w:left="237" w:right="0" w:firstLine="0"/>
                    <w:jc w:val="left"/>
                    <w:rPr>
                      <w:rFonts w:ascii="Calibri"/>
                      <w:sz w:val="18"/>
                    </w:rPr>
                  </w:pPr>
                  <w:r>
                    <w:rPr>
                      <w:rFonts w:ascii="Calibri"/>
                      <w:sz w:val="18"/>
                    </w:rPr>
                    <w:t>Jump Scheme</w:t>
                  </w:r>
                </w:p>
              </w:txbxContent>
            </v:textbox>
            <v:stroke dashstyle="solid"/>
            <w10:wrap type="topAndBottom"/>
          </v:shape>
        </w:pict>
      </w:r>
    </w:p>
    <w:p>
      <w:pPr>
        <w:pStyle w:val="BodyText"/>
        <w:spacing w:before="10"/>
        <w:rPr>
          <w:i/>
          <w:sz w:val="6"/>
        </w:rPr>
      </w:pPr>
    </w:p>
    <w:p>
      <w:pPr>
        <w:tabs>
          <w:tab w:pos="2604" w:val="left" w:leader="none"/>
          <w:tab w:pos="4238" w:val="left" w:leader="none"/>
          <w:tab w:pos="5888" w:val="left" w:leader="none"/>
          <w:tab w:pos="7581" w:val="left" w:leader="none"/>
          <w:tab w:pos="9385" w:val="left" w:leader="none"/>
          <w:tab w:pos="11094" w:val="left" w:leader="none"/>
          <w:tab w:pos="12918" w:val="left" w:leader="none"/>
        </w:tabs>
        <w:spacing w:line="240" w:lineRule="auto"/>
        <w:ind w:left="865" w:right="0" w:firstLine="0"/>
        <w:rPr>
          <w:sz w:val="20"/>
        </w:rPr>
      </w:pPr>
      <w:r>
        <w:rPr>
          <w:position w:val="152"/>
          <w:sz w:val="20"/>
        </w:rPr>
        <w:pict>
          <v:group style="width:20.75pt;height:16.850pt;mso-position-horizontal-relative:char;mso-position-vertical-relative:line" coordorigin="0,0" coordsize="415,337">
            <v:shape style="position:absolute;left:20;top:20;width:375;height:297" coordorigin="20,20" coordsize="375,297" path="m340,20l352,35,20,285,43,316,375,67,387,82,394,28,340,20xe" filled="false" stroked="true" strokeweight="2pt" strokecolor="#000000">
              <v:path arrowok="t"/>
              <v:stroke dashstyle="solid"/>
            </v:shape>
          </v:group>
        </w:pict>
      </w:r>
      <w:r>
        <w:rPr>
          <w:position w:val="152"/>
          <w:sz w:val="20"/>
        </w:rPr>
      </w:r>
      <w:r>
        <w:rPr>
          <w:position w:val="152"/>
          <w:sz w:val="20"/>
        </w:rPr>
        <w:tab/>
      </w:r>
      <w:r>
        <w:rPr>
          <w:position w:val="137"/>
          <w:sz w:val="20"/>
        </w:rPr>
        <w:pict>
          <v:group style="width:5.55pt;height:24.7pt;mso-position-horizontal-relative:char;mso-position-vertical-relative:line" coordorigin="0,0" coordsize="111,494">
            <v:shape style="position:absolute;left:20;top:20;width:71;height:454" coordorigin="20,20" coordsize="71,454" path="m91,55l73,55,73,474,38,474,38,55,20,55,55,20,91,55xe" filled="false" stroked="true" strokeweight="2pt" strokecolor="#000000">
              <v:path arrowok="t"/>
              <v:stroke dashstyle="solid"/>
            </v:shape>
          </v:group>
        </w:pict>
      </w:r>
      <w:r>
        <w:rPr>
          <w:position w:val="137"/>
          <w:sz w:val="20"/>
        </w:rPr>
      </w:r>
      <w:r>
        <w:rPr>
          <w:position w:val="137"/>
          <w:sz w:val="20"/>
        </w:rPr>
        <w:tab/>
      </w:r>
      <w:r>
        <w:rPr>
          <w:sz w:val="20"/>
        </w:rPr>
        <w:pict>
          <v:group style="width:5.55pt;height:85.45pt;mso-position-horizontal-relative:char;mso-position-vertical-relative:line" coordorigin="0,0" coordsize="111,1709">
            <v:shape style="position:absolute;left:20;top:20;width:71;height:1669" coordorigin="20,20" coordsize="71,1669" path="m20,55l38,55,38,1689,73,1689,73,55,91,55,55,20,20,55xe" filled="false" stroked="true" strokeweight="2pt" strokecolor="#000000">
              <v:path arrowok="t"/>
              <v:stroke dashstyle="solid"/>
            </v:shape>
          </v:group>
        </w:pict>
      </w:r>
      <w:r>
        <w:rPr>
          <w:sz w:val="20"/>
        </w:rPr>
      </w:r>
      <w:r>
        <w:rPr>
          <w:sz w:val="20"/>
        </w:rPr>
        <w:tab/>
      </w:r>
      <w:r>
        <w:rPr>
          <w:position w:val="144"/>
          <w:sz w:val="20"/>
        </w:rPr>
        <w:pict>
          <v:group style="width:5.55pt;height:24.7pt;mso-position-horizontal-relative:char;mso-position-vertical-relative:line" coordorigin="0,0" coordsize="111,494">
            <v:shape style="position:absolute;left:20;top:20;width:71;height:454" coordorigin="20,20" coordsize="71,454" path="m91,55l73,55,73,474,38,474,38,55,20,55,55,20,91,55xe" filled="false" stroked="true" strokeweight="2pt" strokecolor="#000000">
              <v:path arrowok="t"/>
              <v:stroke dashstyle="solid"/>
            </v:shape>
          </v:group>
        </w:pict>
      </w:r>
      <w:r>
        <w:rPr>
          <w:position w:val="144"/>
          <w:sz w:val="20"/>
        </w:rPr>
      </w:r>
      <w:r>
        <w:rPr>
          <w:position w:val="144"/>
          <w:sz w:val="20"/>
        </w:rPr>
        <w:tab/>
      </w:r>
      <w:r>
        <w:rPr>
          <w:position w:val="146"/>
          <w:sz w:val="20"/>
        </w:rPr>
        <w:pict>
          <v:group style="width:5.55pt;height:24.7pt;mso-position-horizontal-relative:char;mso-position-vertical-relative:line" coordorigin="0,0" coordsize="111,494">
            <v:shape style="position:absolute;left:20;top:20;width:71;height:454" coordorigin="20,20" coordsize="71,454" path="m91,55l73,55,73,474,38,474,38,55,20,55,56,20,91,55xe" filled="false" stroked="true" strokeweight="2pt" strokecolor="#000000">
              <v:path arrowok="t"/>
              <v:stroke dashstyle="solid"/>
            </v:shape>
          </v:group>
        </w:pict>
      </w:r>
      <w:r>
        <w:rPr>
          <w:position w:val="146"/>
          <w:sz w:val="20"/>
        </w:rPr>
      </w:r>
      <w:r>
        <w:rPr>
          <w:position w:val="146"/>
          <w:sz w:val="20"/>
        </w:rPr>
        <w:tab/>
      </w:r>
      <w:r>
        <w:rPr>
          <w:position w:val="151"/>
          <w:sz w:val="20"/>
        </w:rPr>
        <w:pict>
          <v:group style="width:5.55pt;height:24.7pt;mso-position-horizontal-relative:char;mso-position-vertical-relative:line" coordorigin="0,0" coordsize="111,494">
            <v:shape style="position:absolute;left:20;top:20;width:71;height:454" coordorigin="20,20" coordsize="71,454" path="m91,55l73,55,73,474,38,474,38,55,20,55,55,20,91,55xe" filled="false" stroked="true" strokeweight="2pt" strokecolor="#000000">
              <v:path arrowok="t"/>
              <v:stroke dashstyle="solid"/>
            </v:shape>
          </v:group>
        </w:pict>
      </w:r>
      <w:r>
        <w:rPr>
          <w:position w:val="151"/>
          <w:sz w:val="20"/>
        </w:rPr>
      </w:r>
      <w:r>
        <w:rPr>
          <w:position w:val="151"/>
          <w:sz w:val="20"/>
        </w:rPr>
        <w:tab/>
      </w:r>
      <w:r>
        <w:rPr>
          <w:position w:val="150"/>
          <w:sz w:val="20"/>
        </w:rPr>
        <w:pict>
          <v:group style="width:5.55pt;height:24.7pt;mso-position-horizontal-relative:char;mso-position-vertical-relative:line" coordorigin="0,0" coordsize="111,494">
            <v:shape style="position:absolute;left:20;top:20;width:71;height:454" coordorigin="20,20" coordsize="71,454" path="m91,55l73,55,73,474,38,474,38,55,20,55,55,20,91,55xe" filled="false" stroked="true" strokeweight="2pt" strokecolor="#000000">
              <v:path arrowok="t"/>
              <v:stroke dashstyle="solid"/>
            </v:shape>
          </v:group>
        </w:pict>
      </w:r>
      <w:r>
        <w:rPr>
          <w:position w:val="150"/>
          <w:sz w:val="20"/>
        </w:rPr>
      </w:r>
      <w:r>
        <w:rPr>
          <w:position w:val="150"/>
          <w:sz w:val="20"/>
        </w:rPr>
        <w:tab/>
      </w:r>
      <w:r>
        <w:rPr>
          <w:position w:val="151"/>
          <w:sz w:val="20"/>
        </w:rPr>
        <w:pict>
          <v:group style="width:5.55pt;height:24.7pt;mso-position-horizontal-relative:char;mso-position-vertical-relative:line" coordorigin="0,0" coordsize="111,494">
            <v:shape style="position:absolute;left:20;top:20;width:71;height:454" coordorigin="20,20" coordsize="71,454" path="m91,55l73,55,73,474,38,474,38,55,20,55,55,20,91,55xe" filled="false" stroked="true" strokeweight="2.0pt" strokecolor="#000000">
              <v:path arrowok="t"/>
              <v:stroke dashstyle="solid"/>
            </v:shape>
          </v:group>
        </w:pict>
      </w:r>
      <w:r>
        <w:rPr>
          <w:position w:val="151"/>
          <w:sz w:val="20"/>
        </w:rPr>
      </w:r>
    </w:p>
    <w:p>
      <w:pPr>
        <w:pStyle w:val="BodyText"/>
        <w:spacing w:before="7"/>
        <w:rPr>
          <w:i/>
          <w:sz w:val="13"/>
        </w:rPr>
      </w:pPr>
      <w:r>
        <w:rPr/>
        <w:pict>
          <v:shape style="position:absolute;margin-left:15.4pt;margin-top:12.358293pt;width:75.8pt;height:42.85pt;mso-position-horizontal-relative:page;mso-position-vertical-relative:paragraph;z-index:-15711744;mso-wrap-distance-left:0;mso-wrap-distance-right:0" type="#_x0000_t202" filled="false" stroked="true" strokeweight="2pt" strokecolor="#f79546">
            <v:textbox inset="0,0,0,0">
              <w:txbxContent>
                <w:p>
                  <w:pPr>
                    <w:spacing w:line="278" w:lineRule="auto" w:before="72"/>
                    <w:ind w:left="185" w:right="164" w:firstLine="220"/>
                    <w:jc w:val="left"/>
                    <w:rPr>
                      <w:rFonts w:ascii="Calibri"/>
                      <w:sz w:val="18"/>
                    </w:rPr>
                  </w:pPr>
                  <w:r>
                    <w:rPr>
                      <w:rFonts w:ascii="Calibri"/>
                      <w:sz w:val="18"/>
                    </w:rPr>
                    <w:t>Fairtrade Steering Group</w:t>
                  </w:r>
                </w:p>
              </w:txbxContent>
            </v:textbox>
            <v:stroke dashstyle="solid"/>
            <w10:wrap type="topAndBottom"/>
          </v:shape>
        </w:pict>
      </w:r>
      <w:r>
        <w:rPr/>
        <w:pict>
          <v:shape style="position:absolute;margin-left:177.600006pt;margin-top:12.258293pt;width:75.8pt;height:44.45pt;mso-position-horizontal-relative:page;mso-position-vertical-relative:paragraph;z-index:-15711232;mso-wrap-distance-left:0;mso-wrap-distance-right:0" type="#_x0000_t202" filled="false" stroked="true" strokeweight="2pt" strokecolor="#6f2f9f">
            <v:textbox inset="0,0,0,0">
              <w:txbxContent>
                <w:p>
                  <w:pPr>
                    <w:spacing w:before="72"/>
                    <w:ind w:left="261" w:right="262" w:firstLine="0"/>
                    <w:jc w:val="center"/>
                    <w:rPr>
                      <w:rFonts w:ascii="Calibri"/>
                      <w:sz w:val="18"/>
                    </w:rPr>
                  </w:pPr>
                  <w:r>
                    <w:rPr>
                      <w:rFonts w:ascii="Calibri"/>
                      <w:sz w:val="18"/>
                    </w:rPr>
                    <w:t>BREEAM</w:t>
                  </w:r>
                </w:p>
                <w:p>
                  <w:pPr>
                    <w:spacing w:before="35"/>
                    <w:ind w:left="259" w:right="262" w:firstLine="0"/>
                    <w:jc w:val="center"/>
                    <w:rPr>
                      <w:rFonts w:ascii="Calibri"/>
                      <w:sz w:val="18"/>
                    </w:rPr>
                  </w:pPr>
                  <w:r>
                    <w:rPr>
                      <w:rFonts w:ascii="Calibri"/>
                      <w:sz w:val="18"/>
                    </w:rPr>
                    <w:t>Assessment</w:t>
                  </w:r>
                </w:p>
              </w:txbxContent>
            </v:textbox>
            <v:stroke dashstyle="solid"/>
            <w10:wrap type="topAndBottom"/>
          </v:shape>
        </w:pict>
      </w:r>
      <w:r>
        <w:rPr/>
        <w:pict>
          <v:shape style="position:absolute;margin-left:357pt;margin-top:12.058293pt;width:75.8pt;height:44.45pt;mso-position-horizontal-relative:page;mso-position-vertical-relative:paragraph;z-index:-15710720;mso-wrap-distance-left:0;mso-wrap-distance-right:0" type="#_x0000_t202" filled="false" stroked="true" strokeweight="2pt" strokecolor="#f79546">
            <v:textbox inset="0,0,0,0">
              <w:txbxContent>
                <w:p>
                  <w:pPr>
                    <w:pStyle w:val="BodyText"/>
                    <w:spacing w:before="3"/>
                    <w:rPr>
                      <w:i/>
                      <w:sz w:val="17"/>
                    </w:rPr>
                  </w:pPr>
                </w:p>
                <w:p>
                  <w:pPr>
                    <w:spacing w:before="0"/>
                    <w:ind w:left="254" w:right="0" w:firstLine="0"/>
                    <w:jc w:val="left"/>
                    <w:rPr>
                      <w:rFonts w:ascii="Calibri"/>
                      <w:sz w:val="18"/>
                    </w:rPr>
                  </w:pPr>
                  <w:r>
                    <w:rPr>
                      <w:rFonts w:ascii="Calibri"/>
                      <w:sz w:val="18"/>
                    </w:rPr>
                    <w:t>Waste Group</w:t>
                  </w:r>
                </w:p>
              </w:txbxContent>
            </v:textbox>
            <v:stroke dashstyle="solid"/>
            <w10:wrap type="topAndBottom"/>
          </v:shape>
        </w:pict>
      </w:r>
      <w:r>
        <w:rPr/>
        <w:pict>
          <v:shape style="position:absolute;margin-left:440.299988pt;margin-top:12.258293pt;width:75.8pt;height:44.45pt;mso-position-horizontal-relative:page;mso-position-vertical-relative:paragraph;z-index:-15710208;mso-wrap-distance-left:0;mso-wrap-distance-right:0" type="#_x0000_t202" filled="false" stroked="true" strokeweight="2pt" strokecolor="#f79546">
            <v:textbox inset="0,0,0,0">
              <w:txbxContent>
                <w:p>
                  <w:pPr>
                    <w:pStyle w:val="BodyText"/>
                    <w:spacing w:before="6"/>
                    <w:rPr>
                      <w:i/>
                      <w:sz w:val="17"/>
                    </w:rPr>
                  </w:pPr>
                </w:p>
                <w:p>
                  <w:pPr>
                    <w:spacing w:before="0"/>
                    <w:ind w:left="264" w:right="0" w:firstLine="0"/>
                    <w:jc w:val="left"/>
                    <w:rPr>
                      <w:rFonts w:ascii="Calibri"/>
                      <w:sz w:val="18"/>
                    </w:rPr>
                  </w:pPr>
                  <w:r>
                    <w:rPr>
                      <w:rFonts w:ascii="Calibri"/>
                      <w:sz w:val="18"/>
                    </w:rPr>
                    <w:t>Travel Group</w:t>
                  </w:r>
                </w:p>
              </w:txbxContent>
            </v:textbox>
            <v:stroke dashstyle="solid"/>
            <w10:wrap type="topAndBottom"/>
          </v:shape>
        </w:pict>
      </w:r>
      <w:r>
        <w:rPr/>
        <w:pict>
          <v:shape style="position:absolute;margin-left:527.900024pt;margin-top:10.808293pt;width:75.8pt;height:47pt;mso-position-horizontal-relative:page;mso-position-vertical-relative:paragraph;z-index:-15709696;mso-wrap-distance-left:0;mso-wrap-distance-right:0" type="#_x0000_t202" filled="false" stroked="true" strokeweight="2pt" strokecolor="#f79546">
            <v:textbox inset="0,0,0,0">
              <w:txbxContent>
                <w:p>
                  <w:pPr>
                    <w:spacing w:line="276" w:lineRule="auto" w:before="98"/>
                    <w:ind w:left="509" w:right="0" w:hanging="305"/>
                    <w:jc w:val="left"/>
                    <w:rPr>
                      <w:rFonts w:ascii="Calibri"/>
                      <w:sz w:val="18"/>
                    </w:rPr>
                  </w:pPr>
                  <w:r>
                    <w:rPr>
                      <w:rFonts w:ascii="Calibri"/>
                      <w:sz w:val="18"/>
                    </w:rPr>
                    <w:t>Green Campus Group</w:t>
                  </w:r>
                </w:p>
              </w:txbxContent>
            </v:textbox>
            <v:stroke dashstyle="solid"/>
            <w10:wrap type="topAndBottom"/>
          </v:shape>
        </w:pict>
      </w:r>
      <w:r>
        <w:rPr/>
        <w:pict>
          <v:shape style="position:absolute;margin-left:620.25pt;margin-top:11.208293pt;width:96pt;height:60.75pt;mso-position-horizontal-relative:page;mso-position-vertical-relative:paragraph;z-index:-15709184;mso-wrap-distance-left:0;mso-wrap-distance-right:0" type="#_x0000_t202" filled="false" stroked="true" strokeweight="2pt" strokecolor="#f79546">
            <v:textbox inset="0,0,0,0">
              <w:txbxContent>
                <w:p>
                  <w:pPr>
                    <w:spacing w:line="276" w:lineRule="auto" w:before="71"/>
                    <w:ind w:left="256" w:right="253" w:firstLine="0"/>
                    <w:jc w:val="center"/>
                    <w:rPr>
                      <w:rFonts w:ascii="Calibri"/>
                      <w:sz w:val="18"/>
                    </w:rPr>
                  </w:pPr>
                  <w:r>
                    <w:rPr>
                      <w:rFonts w:ascii="Calibri"/>
                      <w:sz w:val="18"/>
                    </w:rPr>
                    <w:t>Learning, Teaching and Student Experience Committee</w:t>
                  </w:r>
                </w:p>
              </w:txbxContent>
            </v:textbox>
            <v:stroke dashstyle="solid"/>
            <w10:wrap type="topAndBottom"/>
          </v:shape>
        </w:pict>
      </w:r>
    </w:p>
    <w:p>
      <w:pPr>
        <w:spacing w:after="0"/>
        <w:rPr>
          <w:sz w:val="13"/>
        </w:rPr>
        <w:sectPr>
          <w:headerReference w:type="default" r:id="rId25"/>
          <w:footerReference w:type="default" r:id="rId26"/>
          <w:pgSz w:w="15840" w:h="12240" w:orient="landscape"/>
          <w:pgMar w:header="0" w:footer="0" w:top="1140" w:bottom="0" w:left="100" w:right="100"/>
        </w:sectPr>
      </w:pPr>
    </w:p>
    <w:p>
      <w:pPr>
        <w:spacing w:before="66"/>
        <w:ind w:left="8692" w:right="0" w:firstLine="0"/>
        <w:jc w:val="left"/>
        <w:rPr>
          <w:sz w:val="16"/>
        </w:rPr>
      </w:pPr>
      <w:r>
        <w:rPr>
          <w:sz w:val="16"/>
        </w:rPr>
        <w:t>The University of Chichester</w:t>
      </w:r>
    </w:p>
    <w:p>
      <w:pPr>
        <w:pStyle w:val="BodyText"/>
        <w:rPr>
          <w:sz w:val="20"/>
        </w:rPr>
      </w:pPr>
    </w:p>
    <w:p>
      <w:pPr>
        <w:pStyle w:val="BodyText"/>
        <w:spacing w:before="10"/>
        <w:rPr>
          <w:sz w:val="19"/>
        </w:rPr>
      </w:pPr>
    </w:p>
    <w:p>
      <w:pPr>
        <w:pStyle w:val="BodyText"/>
        <w:spacing w:before="92"/>
        <w:ind w:left="1340"/>
      </w:pPr>
      <w:r>
        <w:rPr/>
        <w:t>Key to Figure 5</w:t>
      </w:r>
    </w:p>
    <w:p>
      <w:pPr>
        <w:pStyle w:val="BodyText"/>
        <w:spacing w:before="7"/>
        <w:rPr>
          <w:sz w:val="23"/>
        </w:rPr>
      </w:pPr>
    </w:p>
    <w:p>
      <w:pPr>
        <w:spacing w:before="56"/>
        <w:ind w:left="3973" w:right="0" w:firstLine="0"/>
        <w:jc w:val="left"/>
        <w:rPr>
          <w:rFonts w:ascii="Calibri"/>
          <w:sz w:val="22"/>
        </w:rPr>
      </w:pPr>
      <w:r>
        <w:rPr/>
        <w:pict>
          <v:shape style="position:absolute;margin-left:72pt;margin-top:-1.556379pt;width:75.8pt;height:47pt;mso-position-horizontal-relative:page;mso-position-vertical-relative:paragraph;z-index:15756800" type="#_x0000_t202" filled="false" stroked="true" strokeweight="2pt" strokecolor="#00af50">
            <v:textbox inset="0,0,0,0">
              <w:txbxContent>
                <w:p>
                  <w:pPr>
                    <w:spacing w:line="280" w:lineRule="auto" w:before="95"/>
                    <w:ind w:left="255" w:right="239" w:firstLine="60"/>
                    <w:jc w:val="left"/>
                    <w:rPr>
                      <w:rFonts w:ascii="Calibri"/>
                      <w:sz w:val="18"/>
                    </w:rPr>
                  </w:pPr>
                  <w:r>
                    <w:rPr>
                      <w:rFonts w:ascii="Calibri"/>
                      <w:sz w:val="18"/>
                    </w:rPr>
                    <w:t>Sustainable Procurement</w:t>
                  </w:r>
                </w:p>
              </w:txbxContent>
            </v:textbox>
            <v:stroke dashstyle="solid"/>
            <w10:wrap type="none"/>
          </v:shape>
        </w:pict>
      </w:r>
      <w:r>
        <w:rPr>
          <w:rFonts w:ascii="Calibri"/>
          <w:sz w:val="22"/>
        </w:rPr>
        <w:t>Environmental sustainability theme</w:t>
      </w:r>
    </w:p>
    <w:p>
      <w:pPr>
        <w:pStyle w:val="BodyText"/>
        <w:rPr>
          <w:rFonts w:ascii="Calibri"/>
          <w:sz w:val="22"/>
        </w:rPr>
      </w:pPr>
    </w:p>
    <w:p>
      <w:pPr>
        <w:pStyle w:val="BodyText"/>
        <w:rPr>
          <w:rFonts w:ascii="Calibri"/>
          <w:sz w:val="22"/>
        </w:rPr>
      </w:pPr>
    </w:p>
    <w:p>
      <w:pPr>
        <w:pStyle w:val="BodyText"/>
        <w:spacing w:before="11"/>
        <w:rPr>
          <w:rFonts w:ascii="Calibri"/>
          <w:sz w:val="31"/>
        </w:rPr>
      </w:pPr>
    </w:p>
    <w:p>
      <w:pPr>
        <w:spacing w:before="0"/>
        <w:ind w:left="3978" w:right="0" w:firstLine="0"/>
        <w:jc w:val="left"/>
        <w:rPr>
          <w:rFonts w:ascii="Calibri"/>
          <w:sz w:val="22"/>
        </w:rPr>
      </w:pPr>
      <w:r>
        <w:rPr/>
        <w:pict>
          <v:shape style="position:absolute;margin-left:72pt;margin-top:-4.076359pt;width:74.8pt;height:43.5pt;mso-position-horizontal-relative:page;mso-position-vertical-relative:paragraph;z-index:15756288" type="#_x0000_t202" filled="false" stroked="true" strokeweight="2pt" strokecolor="#00afef">
            <v:textbox inset="0,0,0,0">
              <w:txbxContent>
                <w:p>
                  <w:pPr>
                    <w:spacing w:line="278" w:lineRule="auto" w:before="71"/>
                    <w:ind w:left="236" w:right="234" w:hanging="2"/>
                    <w:jc w:val="center"/>
                    <w:rPr>
                      <w:rFonts w:ascii="Calibri"/>
                      <w:sz w:val="18"/>
                    </w:rPr>
                  </w:pPr>
                  <w:r>
                    <w:rPr>
                      <w:rFonts w:ascii="Calibri"/>
                      <w:sz w:val="18"/>
                    </w:rPr>
                    <w:t>Carbon Management Plan</w:t>
                  </w:r>
                </w:p>
              </w:txbxContent>
            </v:textbox>
            <v:stroke dashstyle="solid"/>
            <w10:wrap type="none"/>
          </v:shape>
        </w:pict>
      </w:r>
      <w:r>
        <w:rPr>
          <w:rFonts w:ascii="Calibri"/>
          <w:sz w:val="22"/>
        </w:rPr>
        <w:t>University document or system</w:t>
      </w:r>
    </w:p>
    <w:p>
      <w:pPr>
        <w:pStyle w:val="BodyText"/>
        <w:rPr>
          <w:rFonts w:ascii="Calibri"/>
          <w:sz w:val="20"/>
        </w:rPr>
      </w:pPr>
    </w:p>
    <w:p>
      <w:pPr>
        <w:pStyle w:val="BodyText"/>
        <w:rPr>
          <w:rFonts w:ascii="Calibri"/>
          <w:sz w:val="20"/>
        </w:rPr>
      </w:pPr>
    </w:p>
    <w:p>
      <w:pPr>
        <w:pStyle w:val="BodyText"/>
        <w:spacing w:before="9"/>
        <w:rPr>
          <w:rFonts w:ascii="Calibri"/>
          <w:sz w:val="22"/>
        </w:rPr>
      </w:pPr>
    </w:p>
    <w:p>
      <w:pPr>
        <w:spacing w:before="56"/>
        <w:ind w:left="3932" w:right="0" w:firstLine="0"/>
        <w:jc w:val="left"/>
        <w:rPr>
          <w:rFonts w:ascii="Calibri"/>
          <w:sz w:val="22"/>
        </w:rPr>
      </w:pPr>
      <w:r>
        <w:rPr/>
        <w:pict>
          <v:shape style="position:absolute;margin-left:72pt;margin-top:-2.756368pt;width:75.8pt;height:44.45pt;mso-position-horizontal-relative:page;mso-position-vertical-relative:paragraph;z-index:15755776" type="#_x0000_t202" filled="false" stroked="true" strokeweight="2pt" strokecolor="#f79546">
            <v:textbox inset="0,0,0,0">
              <w:txbxContent>
                <w:p>
                  <w:pPr>
                    <w:pStyle w:val="BodyText"/>
                    <w:spacing w:before="3"/>
                    <w:rPr>
                      <w:rFonts w:ascii="Calibri"/>
                      <w:sz w:val="16"/>
                    </w:rPr>
                  </w:pPr>
                </w:p>
                <w:p>
                  <w:pPr>
                    <w:spacing w:before="0"/>
                    <w:ind w:left="260" w:right="0" w:firstLine="0"/>
                    <w:jc w:val="left"/>
                    <w:rPr>
                      <w:rFonts w:ascii="Calibri"/>
                      <w:sz w:val="18"/>
                    </w:rPr>
                  </w:pPr>
                  <w:r>
                    <w:rPr>
                      <w:rFonts w:ascii="Calibri"/>
                      <w:sz w:val="18"/>
                    </w:rPr>
                    <w:t>Travel Group</w:t>
                  </w:r>
                </w:p>
              </w:txbxContent>
            </v:textbox>
            <v:stroke dashstyle="solid"/>
            <w10:wrap type="none"/>
          </v:shape>
        </w:pict>
      </w:r>
      <w:r>
        <w:rPr>
          <w:rFonts w:ascii="Calibri"/>
          <w:sz w:val="22"/>
        </w:rPr>
        <w:t>University committee or group</w:t>
      </w:r>
    </w:p>
    <w:p>
      <w:pPr>
        <w:pStyle w:val="BodyText"/>
        <w:rPr>
          <w:rFonts w:ascii="Calibri"/>
          <w:sz w:val="22"/>
        </w:rPr>
      </w:pPr>
    </w:p>
    <w:p>
      <w:pPr>
        <w:pStyle w:val="BodyText"/>
        <w:rPr>
          <w:rFonts w:ascii="Calibri"/>
          <w:sz w:val="22"/>
        </w:rPr>
      </w:pPr>
    </w:p>
    <w:p>
      <w:pPr>
        <w:pStyle w:val="BodyText"/>
        <w:spacing w:before="7"/>
        <w:rPr>
          <w:rFonts w:ascii="Calibri"/>
          <w:sz w:val="29"/>
        </w:rPr>
      </w:pPr>
    </w:p>
    <w:p>
      <w:pPr>
        <w:spacing w:before="0"/>
        <w:ind w:left="3910" w:right="0" w:firstLine="0"/>
        <w:jc w:val="left"/>
        <w:rPr>
          <w:rFonts w:ascii="Calibri"/>
          <w:sz w:val="22"/>
        </w:rPr>
      </w:pPr>
      <w:r>
        <w:rPr/>
        <w:pict>
          <v:shape style="position:absolute;margin-left:72.900002pt;margin-top:-4.776376pt;width:72.9pt;height:42.8pt;mso-position-horizontal-relative:page;mso-position-vertical-relative:paragraph;z-index:15755264" type="#_x0000_t202" filled="false" stroked="true" strokeweight="2pt" strokecolor="#6f2f9f">
            <v:textbox inset="0,0,0,0">
              <w:txbxContent>
                <w:p>
                  <w:pPr>
                    <w:spacing w:before="73"/>
                    <w:ind w:left="257" w:right="256" w:firstLine="0"/>
                    <w:jc w:val="center"/>
                    <w:rPr>
                      <w:rFonts w:ascii="Calibri"/>
                      <w:sz w:val="18"/>
                    </w:rPr>
                  </w:pPr>
                  <w:r>
                    <w:rPr>
                      <w:rFonts w:ascii="Calibri"/>
                      <w:sz w:val="18"/>
                    </w:rPr>
                    <w:t>BREEAM</w:t>
                  </w:r>
                </w:p>
                <w:p>
                  <w:pPr>
                    <w:spacing w:before="34"/>
                    <w:ind w:left="257" w:right="257" w:firstLine="0"/>
                    <w:jc w:val="center"/>
                    <w:rPr>
                      <w:rFonts w:ascii="Calibri"/>
                      <w:sz w:val="18"/>
                    </w:rPr>
                  </w:pPr>
                  <w:r>
                    <w:rPr>
                      <w:rFonts w:ascii="Calibri"/>
                      <w:sz w:val="18"/>
                    </w:rPr>
                    <w:t>Assessment</w:t>
                  </w:r>
                </w:p>
              </w:txbxContent>
            </v:textbox>
            <v:stroke dashstyle="solid"/>
            <w10:wrap type="none"/>
          </v:shape>
        </w:pict>
      </w:r>
      <w:r>
        <w:rPr>
          <w:rFonts w:ascii="Calibri"/>
          <w:sz w:val="22"/>
        </w:rPr>
        <w:t>External body</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before="188"/>
        <w:ind w:left="0" w:right="1333" w:firstLine="0"/>
        <w:jc w:val="right"/>
        <w:rPr>
          <w:rFonts w:ascii="Calibri"/>
          <w:sz w:val="22"/>
        </w:rPr>
      </w:pPr>
      <w:r>
        <w:rPr>
          <w:rFonts w:ascii="Calibri"/>
          <w:sz w:val="22"/>
        </w:rPr>
        <w:t>28</w:t>
      </w:r>
    </w:p>
    <w:p>
      <w:pPr>
        <w:spacing w:after="0"/>
        <w:jc w:val="right"/>
        <w:rPr>
          <w:rFonts w:ascii="Calibri"/>
          <w:sz w:val="22"/>
        </w:rPr>
        <w:sectPr>
          <w:headerReference w:type="default" r:id="rId29"/>
          <w:footerReference w:type="default" r:id="rId30"/>
          <w:pgSz w:w="15840" w:h="12240" w:orient="landscape"/>
          <w:pgMar w:header="0" w:footer="0" w:top="640" w:bottom="280" w:left="100" w:right="100"/>
        </w:sectPr>
      </w:pPr>
    </w:p>
    <w:p>
      <w:pPr>
        <w:pStyle w:val="Heading1"/>
        <w:spacing w:line="278" w:lineRule="auto" w:before="75"/>
        <w:ind w:left="708" w:right="1174"/>
      </w:pPr>
      <w:r>
        <w:rPr/>
        <w:pict>
          <v:group style="position:absolute;margin-left:609.377686pt;margin-top:70.695396pt;width:73.8pt;height:90.15pt;mso-position-horizontal-relative:page;mso-position-vertical-relative:paragraph;z-index:-18365952" coordorigin="12188,1414" coordsize="1476,1803">
            <v:line style="position:absolute" from="13154,3217" to="13154,1414" stroked="true" strokeweight=".720873pt" strokecolor="#000000">
              <v:stroke dashstyle="solid"/>
            </v:line>
            <v:line style="position:absolute" from="13639,3217" to="13639,1414" stroked="true" strokeweight=".480582pt" strokecolor="#000000">
              <v:stroke dashstyle="solid"/>
            </v:line>
            <v:line style="position:absolute" from="12188,1664" to="13663,1664" stroked="true" strokeweight="3.846025pt" strokecolor="#000000">
              <v:stroke dashstyle="solid"/>
            </v:line>
            <w10:wrap type="none"/>
          </v:group>
        </w:pict>
      </w:r>
      <w:r>
        <w:rPr/>
        <w:pict>
          <v:line style="position:absolute;mso-position-horizontal-relative:page;mso-position-vertical-relative:paragraph;z-index:15763456" from="705.494019pt,160.836609pt" to="705.494019pt,70.695396pt" stroked="true" strokeweight=".720873pt" strokecolor="#000000">
            <v:stroke dashstyle="solid"/>
            <w10:wrap type="none"/>
          </v:line>
        </w:pict>
      </w:r>
      <w:r>
        <w:rPr/>
        <w:pict>
          <v:line style="position:absolute;mso-position-horizontal-relative:page;mso-position-vertical-relative:paragraph;z-index:15766528" from="779.02301pt,540.391212pt" to="779.02301pt,56.272804pt" stroked="true" strokeweight=".480582pt" strokecolor="#000000">
            <v:stroke dashstyle="solid"/>
            <w10:wrap type="none"/>
          </v:line>
        </w:pict>
      </w:r>
      <w:r>
        <w:rPr/>
        <w:pict>
          <v:line style="position:absolute;mso-position-horizontal-relative:page;mso-position-vertical-relative:paragraph;z-index:15767040" from="787.433228pt,540.391212pt" to="787.433228pt,56.272804pt" stroked="true" strokeweight=".961164pt" strokecolor="#000000">
            <v:stroke dashstyle="solid"/>
            <w10:wrap type="none"/>
          </v:line>
        </w:pict>
      </w:r>
      <w:r>
        <w:rPr/>
        <w:t>Appendix 1 Overview of the AUDE Scorecard using data from the 2014/2015 academic year and targets for the end of the 2017/2018 academic year</w:t>
      </w:r>
    </w:p>
    <w:p>
      <w:pPr>
        <w:pStyle w:val="BodyText"/>
        <w:rPr>
          <w:b/>
          <w:sz w:val="20"/>
        </w:rPr>
      </w:pPr>
    </w:p>
    <w:p>
      <w:pPr>
        <w:spacing w:after="0"/>
        <w:rPr>
          <w:sz w:val="20"/>
        </w:rPr>
        <w:sectPr>
          <w:headerReference w:type="default" r:id="rId31"/>
          <w:footerReference w:type="default" r:id="rId32"/>
          <w:pgSz w:w="15840" w:h="12240" w:orient="landscape"/>
          <w:pgMar w:header="0" w:footer="0" w:top="240" w:bottom="280" w:left="100" w:right="100"/>
        </w:sectPr>
      </w:pPr>
    </w:p>
    <w:p>
      <w:pPr>
        <w:pStyle w:val="BodyText"/>
        <w:spacing w:before="3"/>
        <w:rPr>
          <w:b/>
          <w:sz w:val="21"/>
        </w:rPr>
      </w:pPr>
    </w:p>
    <w:p>
      <w:pPr>
        <w:spacing w:before="0"/>
        <w:ind w:left="167" w:right="0" w:firstLine="0"/>
        <w:jc w:val="left"/>
        <w:rPr>
          <w:rFonts w:ascii="Times New Roman"/>
          <w:b/>
          <w:sz w:val="24"/>
        </w:rPr>
      </w:pPr>
      <w:r>
        <w:rPr>
          <w:b/>
          <w:color w:val="6E6E6E"/>
          <w:w w:val="115"/>
          <w:sz w:val="23"/>
        </w:rPr>
        <w:t>Green Scorecard </w:t>
      </w:r>
      <w:r>
        <w:rPr>
          <w:rFonts w:ascii="Times New Roman"/>
          <w:b/>
          <w:color w:val="6E6E6E"/>
          <w:w w:val="115"/>
          <w:sz w:val="24"/>
        </w:rPr>
        <w:t>Output</w:t>
      </w:r>
    </w:p>
    <w:p>
      <w:pPr>
        <w:spacing w:before="40"/>
        <w:ind w:left="168" w:right="0" w:firstLine="0"/>
        <w:jc w:val="left"/>
        <w:rPr>
          <w:b/>
          <w:sz w:val="23"/>
        </w:rPr>
      </w:pPr>
      <w:r>
        <w:rPr>
          <w:b/>
          <w:color w:val="807E80"/>
          <w:w w:val="105"/>
          <w:sz w:val="23"/>
        </w:rPr>
        <w:t>The University of Chichester</w:t>
      </w:r>
    </w:p>
    <w:p>
      <w:pPr>
        <w:spacing w:line="84" w:lineRule="exact" w:before="66"/>
        <w:ind w:left="169" w:right="0" w:firstLine="0"/>
        <w:jc w:val="left"/>
        <w:rPr>
          <w:b/>
          <w:sz w:val="20"/>
        </w:rPr>
      </w:pPr>
      <w:r>
        <w:rPr>
          <w:b/>
          <w:color w:val="807E80"/>
          <w:w w:val="110"/>
          <w:sz w:val="20"/>
        </w:rPr>
        <w:t>Indicator Deta</w:t>
      </w:r>
      <w:r>
        <w:rPr>
          <w:b/>
          <w:color w:val="A7A8A8"/>
          <w:w w:val="110"/>
          <w:sz w:val="20"/>
        </w:rPr>
        <w:t>il</w:t>
      </w:r>
    </w:p>
    <w:p>
      <w:pPr>
        <w:pStyle w:val="BodyText"/>
        <w:rPr>
          <w:b/>
          <w:sz w:val="16"/>
        </w:rPr>
      </w:pPr>
      <w:r>
        <w:rPr/>
        <w:br w:type="column"/>
      </w:r>
      <w:r>
        <w:rPr>
          <w:b/>
          <w:sz w:val="16"/>
        </w:rPr>
      </w:r>
    </w:p>
    <w:p>
      <w:pPr>
        <w:pStyle w:val="BodyText"/>
        <w:spacing w:before="4"/>
        <w:rPr>
          <w:b/>
          <w:sz w:val="23"/>
        </w:rPr>
      </w:pPr>
    </w:p>
    <w:p>
      <w:pPr>
        <w:spacing w:line="169" w:lineRule="exact" w:before="0"/>
        <w:ind w:left="0" w:right="50" w:firstLine="0"/>
        <w:jc w:val="right"/>
        <w:rPr>
          <w:sz w:val="14"/>
        </w:rPr>
      </w:pPr>
      <w:r>
        <w:rPr>
          <w:color w:val="1F1F1F"/>
          <w:sz w:val="14"/>
        </w:rPr>
        <w:t>E</w:t>
      </w:r>
      <w:r>
        <w:rPr>
          <w:color w:val="5B5B5B"/>
          <w:sz w:val="14"/>
        </w:rPr>
        <w:t>1</w:t>
      </w:r>
      <w:r>
        <w:rPr>
          <w:color w:val="5B5B5B"/>
          <w:spacing w:val="-26"/>
          <w:sz w:val="14"/>
        </w:rPr>
        <w:t> </w:t>
      </w:r>
      <w:r>
        <w:rPr>
          <w:color w:val="807E80"/>
          <w:sz w:val="14"/>
        </w:rPr>
        <w:t>-</w:t>
      </w:r>
      <w:r>
        <w:rPr>
          <w:color w:val="807E80"/>
          <w:spacing w:val="-28"/>
          <w:sz w:val="14"/>
        </w:rPr>
        <w:t> </w:t>
      </w:r>
      <w:r>
        <w:rPr>
          <w:color w:val="5B5B5B"/>
          <w:sz w:val="14"/>
        </w:rPr>
        <w:t>Ctlan</w:t>
      </w:r>
      <w:r>
        <w:rPr>
          <w:color w:val="5B5B5B"/>
          <w:spacing w:val="-33"/>
          <w:sz w:val="14"/>
        </w:rPr>
        <w:t> </w:t>
      </w:r>
      <w:r>
        <w:rPr>
          <w:color w:val="5B5B5B"/>
          <w:sz w:val="15"/>
        </w:rPr>
        <w:t>ge</w:t>
      </w:r>
      <w:r>
        <w:rPr>
          <w:color w:val="5B5B5B"/>
          <w:spacing w:val="-30"/>
          <w:sz w:val="15"/>
        </w:rPr>
        <w:t> </w:t>
      </w:r>
      <w:r>
        <w:rPr>
          <w:color w:val="444444"/>
          <w:sz w:val="14"/>
        </w:rPr>
        <w:t>i</w:t>
      </w:r>
      <w:r>
        <w:rPr>
          <w:color w:val="6E6E6E"/>
          <w:sz w:val="14"/>
        </w:rPr>
        <w:t>n</w:t>
      </w:r>
      <w:r>
        <w:rPr>
          <w:color w:val="6E6E6E"/>
          <w:spacing w:val="-29"/>
          <w:sz w:val="14"/>
        </w:rPr>
        <w:t> </w:t>
      </w:r>
      <w:r>
        <w:rPr>
          <w:color w:val="5B5B5B"/>
          <w:sz w:val="14"/>
        </w:rPr>
        <w:t>bujlding</w:t>
      </w:r>
      <w:r>
        <w:rPr>
          <w:color w:val="5B5B5B"/>
          <w:spacing w:val="-25"/>
          <w:sz w:val="14"/>
        </w:rPr>
        <w:t> </w:t>
      </w:r>
      <w:r>
        <w:rPr>
          <w:color w:val="5B5B5B"/>
          <w:sz w:val="14"/>
        </w:rPr>
        <w:t>energ</w:t>
      </w:r>
      <w:r>
        <w:rPr>
          <w:color w:val="5B5B5B"/>
          <w:spacing w:val="-5"/>
          <w:sz w:val="14"/>
        </w:rPr>
        <w:t> </w:t>
      </w:r>
      <w:r>
        <w:rPr>
          <w:color w:val="5B5B5B"/>
          <w:spacing w:val="-4"/>
          <w:sz w:val="14"/>
        </w:rPr>
        <w:t>consump</w:t>
      </w:r>
      <w:r>
        <w:rPr>
          <w:color w:val="807E80"/>
          <w:spacing w:val="-4"/>
          <w:sz w:val="14"/>
        </w:rPr>
        <w:t>iion</w:t>
      </w:r>
      <w:r>
        <w:rPr>
          <w:color w:val="807E80"/>
          <w:spacing w:val="-27"/>
          <w:sz w:val="14"/>
        </w:rPr>
        <w:t> </w:t>
      </w:r>
      <w:r>
        <w:rPr>
          <w:color w:val="807E80"/>
          <w:sz w:val="14"/>
        </w:rPr>
        <w:t>-</w:t>
      </w:r>
      <w:r>
        <w:rPr>
          <w:color w:val="807E80"/>
          <w:spacing w:val="-28"/>
          <w:sz w:val="14"/>
        </w:rPr>
        <w:t> </w:t>
      </w:r>
      <w:r>
        <w:rPr>
          <w:color w:val="5B5B5B"/>
          <w:sz w:val="14"/>
        </w:rPr>
        <w:t>absolute</w:t>
      </w:r>
    </w:p>
    <w:p>
      <w:pPr>
        <w:spacing w:line="203" w:lineRule="exact" w:before="0"/>
        <w:ind w:left="0" w:right="45" w:firstLine="0"/>
        <w:jc w:val="right"/>
        <w:rPr>
          <w:sz w:val="17"/>
        </w:rPr>
      </w:pPr>
      <w:r>
        <w:rPr>
          <w:color w:val="6E6E6E"/>
          <w:w w:val="80"/>
          <w:sz w:val="17"/>
        </w:rPr>
        <w:t>E2</w:t>
      </w:r>
      <w:r>
        <w:rPr>
          <w:color w:val="6E6E6E"/>
          <w:spacing w:val="-13"/>
          <w:w w:val="80"/>
          <w:sz w:val="17"/>
        </w:rPr>
        <w:t> </w:t>
      </w:r>
      <w:r>
        <w:rPr>
          <w:color w:val="070707"/>
          <w:w w:val="80"/>
          <w:sz w:val="17"/>
        </w:rPr>
        <w:t>-</w:t>
      </w:r>
      <w:r>
        <w:rPr>
          <w:color w:val="070707"/>
          <w:spacing w:val="-27"/>
          <w:w w:val="80"/>
          <w:sz w:val="17"/>
        </w:rPr>
        <w:t> </w:t>
      </w:r>
      <w:r>
        <w:rPr>
          <w:color w:val="6E6E6E"/>
          <w:w w:val="80"/>
          <w:sz w:val="17"/>
        </w:rPr>
        <w:t>Ch,rn,ge</w:t>
      </w:r>
      <w:r>
        <w:rPr>
          <w:color w:val="6E6E6E"/>
          <w:spacing w:val="-10"/>
          <w:w w:val="80"/>
          <w:sz w:val="17"/>
        </w:rPr>
        <w:t> </w:t>
      </w:r>
      <w:r>
        <w:rPr>
          <w:color w:val="5B5B5B"/>
          <w:w w:val="80"/>
          <w:sz w:val="17"/>
        </w:rPr>
        <w:t>i</w:t>
      </w:r>
      <w:r>
        <w:rPr>
          <w:color w:val="807E80"/>
          <w:w w:val="80"/>
          <w:sz w:val="17"/>
        </w:rPr>
        <w:t>n</w:t>
      </w:r>
      <w:r>
        <w:rPr>
          <w:color w:val="807E80"/>
          <w:spacing w:val="-22"/>
          <w:w w:val="80"/>
          <w:sz w:val="17"/>
        </w:rPr>
        <w:t> </w:t>
      </w:r>
      <w:r>
        <w:rPr>
          <w:color w:val="5B5B5B"/>
          <w:spacing w:val="-9"/>
          <w:w w:val="80"/>
          <w:sz w:val="17"/>
        </w:rPr>
        <w:t>bu</w:t>
      </w:r>
      <w:r>
        <w:rPr>
          <w:color w:val="807E80"/>
          <w:spacing w:val="-9"/>
          <w:w w:val="80"/>
          <w:sz w:val="17"/>
        </w:rPr>
        <w:t>i</w:t>
      </w:r>
      <w:r>
        <w:rPr>
          <w:color w:val="5B5B5B"/>
          <w:spacing w:val="-9"/>
          <w:w w:val="80"/>
          <w:sz w:val="17"/>
        </w:rPr>
        <w:t>ldi</w:t>
      </w:r>
      <w:r>
        <w:rPr>
          <w:color w:val="807E80"/>
          <w:spacing w:val="-9"/>
          <w:w w:val="80"/>
          <w:sz w:val="17"/>
        </w:rPr>
        <w:t>ng</w:t>
      </w:r>
      <w:r>
        <w:rPr>
          <w:color w:val="807E80"/>
          <w:spacing w:val="-27"/>
          <w:w w:val="80"/>
          <w:sz w:val="17"/>
        </w:rPr>
        <w:t> </w:t>
      </w:r>
      <w:r>
        <w:rPr>
          <w:color w:val="6E6E6E"/>
          <w:w w:val="80"/>
          <w:sz w:val="17"/>
        </w:rPr>
        <w:t>en@rg11</w:t>
      </w:r>
      <w:r>
        <w:rPr>
          <w:color w:val="6E6E6E"/>
          <w:spacing w:val="-25"/>
          <w:w w:val="80"/>
          <w:sz w:val="17"/>
        </w:rPr>
        <w:t> </w:t>
      </w:r>
      <w:r>
        <w:rPr>
          <w:color w:val="6E6E6E"/>
          <w:spacing w:val="-5"/>
          <w:w w:val="80"/>
          <w:sz w:val="17"/>
        </w:rPr>
        <w:t>cot1</w:t>
      </w:r>
      <w:r>
        <w:rPr>
          <w:color w:val="444444"/>
          <w:spacing w:val="-5"/>
          <w:w w:val="80"/>
          <w:sz w:val="17"/>
        </w:rPr>
        <w:t>s</w:t>
      </w:r>
      <w:r>
        <w:rPr>
          <w:color w:val="6E6E6E"/>
          <w:spacing w:val="-5"/>
          <w:w w:val="80"/>
          <w:sz w:val="17"/>
        </w:rPr>
        <w:t>urnl)tion</w:t>
      </w:r>
      <w:r>
        <w:rPr>
          <w:color w:val="6E6E6E"/>
          <w:spacing w:val="-18"/>
          <w:w w:val="80"/>
          <w:sz w:val="17"/>
        </w:rPr>
        <w:t> </w:t>
      </w:r>
      <w:r>
        <w:rPr>
          <w:color w:val="070707"/>
          <w:w w:val="80"/>
          <w:sz w:val="17"/>
        </w:rPr>
        <w:t>-</w:t>
      </w:r>
      <w:r>
        <w:rPr>
          <w:color w:val="070707"/>
          <w:spacing w:val="-25"/>
          <w:w w:val="80"/>
          <w:sz w:val="17"/>
        </w:rPr>
        <w:t> </w:t>
      </w:r>
      <w:r>
        <w:rPr>
          <w:color w:val="5B5B5B"/>
          <w:w w:val="80"/>
          <w:sz w:val="17"/>
        </w:rPr>
        <w:t>no</w:t>
      </w:r>
      <w:r>
        <w:rPr>
          <w:color w:val="807E80"/>
          <w:w w:val="80"/>
          <w:sz w:val="17"/>
        </w:rPr>
        <w:t>flll</w:t>
      </w:r>
      <w:r>
        <w:rPr>
          <w:color w:val="5B5B5B"/>
          <w:w w:val="80"/>
          <w:sz w:val="17"/>
        </w:rPr>
        <w:t>ali </w:t>
      </w:r>
      <w:r>
        <w:rPr>
          <w:color w:val="5B5B5B"/>
          <w:spacing w:val="3"/>
          <w:w w:val="80"/>
          <w:sz w:val="17"/>
        </w:rPr>
        <w:t> </w:t>
      </w:r>
      <w:r>
        <w:rPr>
          <w:color w:val="5B5B5B"/>
          <w:w w:val="80"/>
          <w:sz w:val="17"/>
        </w:rPr>
        <w:t>d</w:t>
      </w:r>
      <w:r>
        <w:rPr>
          <w:color w:val="5B5B5B"/>
          <w:spacing w:val="-11"/>
          <w:w w:val="80"/>
          <w:sz w:val="17"/>
        </w:rPr>
        <w:t> </w:t>
      </w:r>
      <w:r>
        <w:rPr>
          <w:rFonts w:ascii="Times New Roman"/>
          <w:color w:val="6E6E6E"/>
          <w:w w:val="80"/>
          <w:sz w:val="18"/>
        </w:rPr>
        <w:t>by</w:t>
      </w:r>
      <w:r>
        <w:rPr>
          <w:rFonts w:ascii="Times New Roman"/>
          <w:color w:val="6E6E6E"/>
          <w:spacing w:val="-14"/>
          <w:w w:val="80"/>
          <w:sz w:val="18"/>
        </w:rPr>
        <w:t> </w:t>
      </w:r>
      <w:r>
        <w:rPr>
          <w:color w:val="444444"/>
          <w:w w:val="80"/>
          <w:sz w:val="17"/>
        </w:rPr>
        <w:t>fl</w:t>
      </w:r>
      <w:r>
        <w:rPr>
          <w:color w:val="6E6E6E"/>
          <w:w w:val="80"/>
          <w:sz w:val="17"/>
        </w:rPr>
        <w:t>oor</w:t>
      </w:r>
      <w:r>
        <w:rPr>
          <w:color w:val="6E6E6E"/>
          <w:spacing w:val="17"/>
          <w:w w:val="80"/>
          <w:sz w:val="17"/>
        </w:rPr>
        <w:t> </w:t>
      </w:r>
      <w:r>
        <w:rPr>
          <w:color w:val="444444"/>
          <w:w w:val="80"/>
          <w:sz w:val="17"/>
        </w:rPr>
        <w:t>rija</w:t>
      </w:r>
    </w:p>
    <w:p>
      <w:pPr>
        <w:spacing w:line="143" w:lineRule="exact" w:before="8"/>
        <w:ind w:left="0" w:right="38" w:firstLine="0"/>
        <w:jc w:val="right"/>
        <w:rPr>
          <w:sz w:val="14"/>
        </w:rPr>
      </w:pPr>
      <w:r>
        <w:rPr/>
        <w:pict>
          <v:shape style="position:absolute;margin-left:609.209473pt;margin-top:7.766932pt;width:32.0500pt;height:21.3pt;mso-position-horizontal-relative:page;mso-position-vertical-relative:paragraph;z-index:-18358784" type="#_x0000_t202" filled="false" stroked="false">
            <v:textbox inset="0,0,0,0">
              <w:txbxContent>
                <w:p>
                  <w:pPr>
                    <w:spacing w:line="425" w:lineRule="exact" w:before="0"/>
                    <w:ind w:left="0" w:right="0" w:firstLine="0"/>
                    <w:jc w:val="left"/>
                    <w:rPr>
                      <w:b/>
                      <w:sz w:val="38"/>
                    </w:rPr>
                  </w:pPr>
                  <w:r>
                    <w:rPr>
                      <w:b/>
                      <w:color w:val="669CC8"/>
                      <w:w w:val="65"/>
                      <w:sz w:val="38"/>
                    </w:rPr>
                    <w:t>i-- </w:t>
                  </w:r>
                  <w:r>
                    <w:rPr>
                      <w:b/>
                      <w:color w:val="669CC8"/>
                      <w:spacing w:val="-4"/>
                      <w:w w:val="65"/>
                      <w:sz w:val="38"/>
                    </w:rPr>
                    <w:t>...,-</w:t>
                  </w:r>
                </w:p>
              </w:txbxContent>
            </v:textbox>
            <w10:wrap type="none"/>
          </v:shape>
        </w:pict>
      </w:r>
      <w:r>
        <w:rPr>
          <w:color w:val="444444"/>
          <w:sz w:val="14"/>
        </w:rPr>
        <w:t>E</w:t>
      </w:r>
      <w:r>
        <w:rPr>
          <w:color w:val="6E6E6E"/>
          <w:sz w:val="14"/>
        </w:rPr>
        <w:t>3</w:t>
      </w:r>
      <w:r>
        <w:rPr>
          <w:color w:val="6E6E6E"/>
          <w:spacing w:val="-27"/>
          <w:sz w:val="14"/>
        </w:rPr>
        <w:t> </w:t>
      </w:r>
      <w:r>
        <w:rPr>
          <w:color w:val="807E80"/>
          <w:sz w:val="14"/>
        </w:rPr>
        <w:t>-</w:t>
      </w:r>
      <w:r>
        <w:rPr>
          <w:color w:val="807E80"/>
          <w:spacing w:val="-22"/>
          <w:sz w:val="14"/>
        </w:rPr>
        <w:t> </w:t>
      </w:r>
      <w:r>
        <w:rPr>
          <w:color w:val="5B5B5B"/>
          <w:spacing w:val="-7"/>
          <w:sz w:val="14"/>
        </w:rPr>
        <w:t>Renewab</w:t>
      </w:r>
      <w:r>
        <w:rPr>
          <w:color w:val="313131"/>
          <w:spacing w:val="-7"/>
          <w:sz w:val="14"/>
        </w:rPr>
        <w:t>le</w:t>
      </w:r>
      <w:r>
        <w:rPr>
          <w:color w:val="5B5B5B"/>
          <w:spacing w:val="-7"/>
          <w:sz w:val="14"/>
        </w:rPr>
        <w:t>s</w:t>
      </w:r>
      <w:r>
        <w:rPr>
          <w:color w:val="5B5B5B"/>
          <w:spacing w:val="-22"/>
          <w:sz w:val="14"/>
        </w:rPr>
        <w:t> </w:t>
      </w:r>
      <w:r>
        <w:rPr>
          <w:color w:val="6E6E6E"/>
          <w:sz w:val="14"/>
        </w:rPr>
        <w:t>general</w:t>
      </w:r>
      <w:r>
        <w:rPr>
          <w:color w:val="444444"/>
          <w:sz w:val="14"/>
        </w:rPr>
        <w:t>e</w:t>
      </w:r>
      <w:r>
        <w:rPr>
          <w:color w:val="6E6E6E"/>
          <w:sz w:val="14"/>
        </w:rPr>
        <w:t>d</w:t>
      </w:r>
    </w:p>
    <w:p>
      <w:pPr>
        <w:pStyle w:val="BodyText"/>
        <w:rPr>
          <w:sz w:val="16"/>
        </w:rPr>
      </w:pPr>
      <w:r>
        <w:rPr/>
        <w:br w:type="column"/>
      </w:r>
      <w:r>
        <w:rPr>
          <w:sz w:val="16"/>
        </w:rPr>
      </w:r>
    </w:p>
    <w:p>
      <w:pPr>
        <w:pStyle w:val="BodyText"/>
        <w:spacing w:before="2"/>
        <w:rPr>
          <w:sz w:val="14"/>
        </w:rPr>
      </w:pPr>
    </w:p>
    <w:p>
      <w:pPr>
        <w:tabs>
          <w:tab w:pos="640" w:val="left" w:leader="none"/>
          <w:tab w:pos="1119" w:val="left" w:leader="none"/>
        </w:tabs>
        <w:spacing w:before="0"/>
        <w:ind w:left="167" w:right="0" w:firstLine="0"/>
        <w:jc w:val="left"/>
        <w:rPr>
          <w:rFonts w:ascii="Times New Roman"/>
          <w:sz w:val="15"/>
        </w:rPr>
      </w:pPr>
      <w:r>
        <w:rPr>
          <w:rFonts w:ascii="Times New Roman"/>
          <w:color w:val="6E6E6E"/>
          <w:sz w:val="15"/>
        </w:rPr>
        <w:t>2</w:t>
        <w:tab/>
      </w:r>
      <w:r>
        <w:rPr>
          <w:color w:val="5B5B5B"/>
          <w:sz w:val="14"/>
        </w:rPr>
        <w:t>3</w:t>
        <w:tab/>
      </w:r>
      <w:r>
        <w:rPr>
          <w:rFonts w:ascii="Times New Roman"/>
          <w:color w:val="5B5B5B"/>
          <w:sz w:val="15"/>
        </w:rPr>
        <w:t>4</w:t>
      </w:r>
    </w:p>
    <w:p>
      <w:pPr>
        <w:spacing w:after="0"/>
        <w:jc w:val="left"/>
        <w:rPr>
          <w:rFonts w:ascii="Times New Roman"/>
          <w:sz w:val="15"/>
        </w:rPr>
        <w:sectPr>
          <w:type w:val="continuous"/>
          <w:pgSz w:w="15840" w:h="12240" w:orient="landscape"/>
          <w:pgMar w:top="1500" w:bottom="280" w:left="100" w:right="100"/>
          <w:cols w:num="3" w:equalWidth="0">
            <w:col w:w="3510" w:space="2970"/>
            <w:col w:w="5654" w:space="547"/>
            <w:col w:w="2959"/>
          </w:cols>
        </w:sectPr>
      </w:pPr>
    </w:p>
    <w:p>
      <w:pPr>
        <w:tabs>
          <w:tab w:pos="5793" w:val="right" w:leader="none"/>
        </w:tabs>
        <w:spacing w:line="142" w:lineRule="exact" w:before="31"/>
        <w:ind w:left="4080" w:right="0" w:firstLine="0"/>
        <w:jc w:val="left"/>
        <w:rPr>
          <w:sz w:val="14"/>
        </w:rPr>
      </w:pPr>
      <w:r>
        <w:rPr/>
        <w:drawing>
          <wp:anchor distT="0" distB="0" distL="0" distR="0" allowOverlap="1" layoutInCell="1" locked="0" behindDoc="1" simplePos="0" relativeHeight="484946432">
            <wp:simplePos x="0" y="0"/>
            <wp:positionH relativeFrom="page">
              <wp:posOffset>4284578</wp:posOffset>
            </wp:positionH>
            <wp:positionV relativeFrom="paragraph">
              <wp:posOffset>32250</wp:posOffset>
            </wp:positionV>
            <wp:extent cx="158688" cy="451811"/>
            <wp:effectExtent l="0" t="0" r="0" b="0"/>
            <wp:wrapNone/>
            <wp:docPr id="13" name="image12.png"/>
            <wp:cNvGraphicFramePr>
              <a:graphicFrameLocks noChangeAspect="1"/>
            </wp:cNvGraphicFramePr>
            <a:graphic>
              <a:graphicData uri="http://schemas.openxmlformats.org/drawingml/2006/picture">
                <pic:pic>
                  <pic:nvPicPr>
                    <pic:cNvPr id="14" name="image12.png"/>
                    <pic:cNvPicPr/>
                  </pic:nvPicPr>
                  <pic:blipFill>
                    <a:blip r:embed="rId33" cstate="print"/>
                    <a:stretch>
                      <a:fillRect/>
                    </a:stretch>
                  </pic:blipFill>
                  <pic:spPr>
                    <a:xfrm>
                      <a:off x="0" y="0"/>
                      <a:ext cx="158688" cy="451811"/>
                    </a:xfrm>
                    <a:prstGeom prst="rect">
                      <a:avLst/>
                    </a:prstGeom>
                  </pic:spPr>
                </pic:pic>
              </a:graphicData>
            </a:graphic>
          </wp:anchor>
        </w:drawing>
      </w:r>
      <w:r>
        <w:rPr/>
        <w:pict>
          <v:line style="position:absolute;mso-position-horizontal-relative:page;mso-position-vertical-relative:paragraph;z-index:-18368000" from="276.574799pt,37.63443pt" to="276.574799pt,7.346982pt" stroked="true" strokeweight="1.201454pt" strokecolor="#000000">
            <v:stroke dashstyle="solid"/>
            <w10:wrap type="none"/>
          </v:line>
        </w:pict>
      </w:r>
      <w:r>
        <w:rPr/>
        <w:pict>
          <v:line style="position:absolute;mso-position-horizontal-relative:page;mso-position-vertical-relative:paragraph;z-index:-18366976" from="300.603882pt,37.63443pt" to="300.603882pt,7.346982pt" stroked="true" strokeweight="1.201454pt" strokecolor="#000000">
            <v:stroke dashstyle="solid"/>
            <w10:wrap type="none"/>
          </v:line>
        </w:pict>
      </w:r>
      <w:r>
        <w:rPr/>
        <w:pict>
          <v:line style="position:absolute;mso-position-horizontal-relative:page;mso-position-vertical-relative:paragraph;z-index:-18366464" from="324.152405pt,37.63443pt" to="324.152405pt,7.346982pt" stroked="true" strokeweight=".961164pt" strokecolor="#000000">
            <v:stroke dashstyle="solid"/>
            <w10:wrap type="none"/>
          </v:line>
        </w:pict>
      </w:r>
      <w:r>
        <w:rPr>
          <w:color w:val="807E80"/>
          <w:spacing w:val="2"/>
          <w:sz w:val="14"/>
        </w:rPr>
        <w:t>M</w:t>
      </w:r>
      <w:r>
        <w:rPr>
          <w:color w:val="5B5B5B"/>
          <w:spacing w:val="2"/>
          <w:sz w:val="14"/>
        </w:rPr>
        <w:t>1</w:t>
      </w:r>
      <w:r>
        <w:rPr>
          <w:color w:val="5B5B5B"/>
          <w:spacing w:val="-7"/>
          <w:sz w:val="14"/>
        </w:rPr>
        <w:t> </w:t>
      </w:r>
      <w:r>
        <w:rPr>
          <w:color w:val="A7A8A8"/>
          <w:sz w:val="14"/>
        </w:rPr>
        <w:t>•</w:t>
      </w:r>
      <w:r>
        <w:rPr>
          <w:color w:val="A7A8A8"/>
          <w:spacing w:val="3"/>
          <w:sz w:val="14"/>
        </w:rPr>
        <w:t> </w:t>
      </w:r>
      <w:r>
        <w:rPr>
          <w:color w:val="6E6E6E"/>
          <w:sz w:val="14"/>
        </w:rPr>
        <w:t>BREEAM</w:t>
        <w:tab/>
      </w:r>
      <w:r>
        <w:rPr>
          <w:color w:val="6E6E6E"/>
          <w:position w:val="10"/>
          <w:sz w:val="14"/>
        </w:rPr>
        <w:t>2</w:t>
      </w:r>
    </w:p>
    <w:p>
      <w:pPr>
        <w:spacing w:line="189" w:lineRule="exact" w:before="0"/>
        <w:ind w:left="194" w:right="261" w:firstLine="0"/>
        <w:jc w:val="center"/>
        <w:rPr>
          <w:sz w:val="14"/>
        </w:rPr>
      </w:pPr>
      <w:r>
        <w:rPr/>
        <w:br w:type="column"/>
      </w:r>
      <w:r>
        <w:rPr>
          <w:rFonts w:ascii="Times New Roman" w:hAnsi="Times New Roman"/>
          <w:color w:val="313131"/>
          <w:w w:val="90"/>
          <w:sz w:val="14"/>
        </w:rPr>
        <w:t>E</w:t>
      </w:r>
      <w:r>
        <w:rPr>
          <w:rFonts w:ascii="Times New Roman" w:hAnsi="Times New Roman"/>
          <w:color w:val="5B5B5B"/>
          <w:w w:val="90"/>
          <w:sz w:val="14"/>
        </w:rPr>
        <w:t>4 </w:t>
      </w:r>
      <w:r>
        <w:rPr>
          <w:rFonts w:ascii="Times New Roman" w:hAnsi="Times New Roman"/>
          <w:color w:val="939597"/>
          <w:w w:val="90"/>
          <w:sz w:val="14"/>
        </w:rPr>
        <w:t>- </w:t>
      </w:r>
      <w:r>
        <w:rPr>
          <w:color w:val="5B5B5B"/>
          <w:w w:val="90"/>
          <w:sz w:val="14"/>
        </w:rPr>
        <w:t>en.e</w:t>
      </w:r>
      <w:r>
        <w:rPr>
          <w:color w:val="807E80"/>
          <w:w w:val="90"/>
          <w:sz w:val="14"/>
        </w:rPr>
        <w:t>wa</w:t>
      </w:r>
      <w:r>
        <w:rPr>
          <w:color w:val="5B5B5B"/>
          <w:w w:val="90"/>
          <w:sz w:val="14"/>
        </w:rPr>
        <w:t>hles </w:t>
      </w:r>
      <w:r>
        <w:rPr>
          <w:rFonts w:ascii="Times New Roman" w:hAnsi="Times New Roman"/>
          <w:color w:val="5B5B5B"/>
          <w:w w:val="90"/>
          <w:sz w:val="17"/>
        </w:rPr>
        <w:t>p</w:t>
      </w:r>
      <w:r>
        <w:rPr>
          <w:rFonts w:ascii="Times New Roman" w:hAnsi="Times New Roman"/>
          <w:color w:val="807E80"/>
          <w:w w:val="90"/>
          <w:sz w:val="17"/>
        </w:rPr>
        <w:t>ure </w:t>
      </w:r>
      <w:r>
        <w:rPr>
          <w:color w:val="444444"/>
          <w:w w:val="90"/>
          <w:sz w:val="14"/>
        </w:rPr>
        <w:t>hase</w:t>
      </w:r>
      <w:r>
        <w:rPr>
          <w:color w:val="6E6E6E"/>
          <w:w w:val="90"/>
          <w:sz w:val="14"/>
        </w:rPr>
        <w:t>c! </w:t>
      </w:r>
      <w:r>
        <w:rPr>
          <w:rFonts w:ascii="Times New Roman" w:hAnsi="Times New Roman"/>
          <w:color w:val="6E6E6E"/>
          <w:w w:val="85"/>
          <w:sz w:val="14"/>
        </w:rPr>
        <w:t>11'1111 </w:t>
      </w:r>
      <w:r>
        <w:rPr>
          <w:color w:val="807E80"/>
          <w:w w:val="90"/>
          <w:sz w:val="14"/>
        </w:rPr>
        <w:t>g</w:t>
      </w:r>
      <w:r>
        <w:rPr>
          <w:color w:val="5B5B5B"/>
          <w:w w:val="90"/>
          <w:sz w:val="14"/>
        </w:rPr>
        <w:t>reen </w:t>
      </w:r>
      <w:r>
        <w:rPr>
          <w:i/>
          <w:color w:val="5B5B5B"/>
          <w:w w:val="90"/>
          <w:sz w:val="14"/>
        </w:rPr>
        <w:t>ta</w:t>
      </w:r>
      <w:r>
        <w:rPr>
          <w:i/>
          <w:color w:val="807E80"/>
          <w:w w:val="90"/>
          <w:sz w:val="14"/>
        </w:rPr>
        <w:t>ri</w:t>
      </w:r>
      <w:r>
        <w:rPr>
          <w:i/>
          <w:color w:val="5B5B5B"/>
          <w:w w:val="90"/>
          <w:sz w:val="14"/>
        </w:rPr>
        <w:t>tts </w:t>
      </w:r>
      <w:r>
        <w:rPr>
          <w:color w:val="C3C3C3"/>
          <w:w w:val="90"/>
          <w:sz w:val="14"/>
        </w:rPr>
        <w:t>::::-·::.- ·- :_·::-·--::..</w:t>
      </w:r>
    </w:p>
    <w:p>
      <w:pPr>
        <w:tabs>
          <w:tab w:pos="3347" w:val="left" w:leader="none"/>
        </w:tabs>
        <w:spacing w:line="26" w:lineRule="exact" w:before="0"/>
        <w:ind w:left="194" w:right="0" w:firstLine="0"/>
        <w:jc w:val="center"/>
        <w:rPr>
          <w:b/>
          <w:sz w:val="16"/>
        </w:rPr>
      </w:pPr>
      <w:r>
        <w:rPr>
          <w:color w:val="5B5B5B"/>
          <w:w w:val="95"/>
          <w:sz w:val="14"/>
        </w:rPr>
        <w:t>E5</w:t>
      </w:r>
      <w:r>
        <w:rPr>
          <w:color w:val="5B5B5B"/>
          <w:spacing w:val="-17"/>
          <w:w w:val="95"/>
          <w:sz w:val="14"/>
        </w:rPr>
        <w:t> </w:t>
      </w:r>
      <w:r>
        <w:rPr>
          <w:color w:val="1F1F1F"/>
          <w:w w:val="95"/>
          <w:sz w:val="14"/>
        </w:rPr>
        <w:t>-</w:t>
      </w:r>
      <w:r>
        <w:rPr>
          <w:color w:val="1F1F1F"/>
          <w:spacing w:val="-2"/>
          <w:w w:val="95"/>
          <w:sz w:val="14"/>
        </w:rPr>
        <w:t> </w:t>
      </w:r>
      <w:r>
        <w:rPr>
          <w:color w:val="6E6E6E"/>
          <w:w w:val="95"/>
          <w:sz w:val="14"/>
        </w:rPr>
        <w:t>Change</w:t>
      </w:r>
      <w:r>
        <w:rPr>
          <w:color w:val="6E6E6E"/>
          <w:spacing w:val="-5"/>
          <w:w w:val="95"/>
          <w:sz w:val="14"/>
        </w:rPr>
        <w:t> </w:t>
      </w:r>
      <w:r>
        <w:rPr>
          <w:color w:val="807E80"/>
          <w:spacing w:val="4"/>
          <w:w w:val="95"/>
          <w:sz w:val="14"/>
        </w:rPr>
        <w:t>i</w:t>
      </w:r>
      <w:r>
        <w:rPr>
          <w:color w:val="5B5B5B"/>
          <w:spacing w:val="4"/>
          <w:w w:val="95"/>
          <w:sz w:val="14"/>
        </w:rPr>
        <w:t>n</w:t>
      </w:r>
      <w:r>
        <w:rPr>
          <w:color w:val="5B5B5B"/>
          <w:spacing w:val="-6"/>
          <w:w w:val="95"/>
          <w:sz w:val="14"/>
        </w:rPr>
        <w:t> </w:t>
      </w:r>
      <w:r>
        <w:rPr>
          <w:color w:val="807E80"/>
          <w:w w:val="95"/>
          <w:sz w:val="14"/>
        </w:rPr>
        <w:t>t</w:t>
      </w:r>
      <w:r>
        <w:rPr>
          <w:color w:val="5B5B5B"/>
          <w:w w:val="95"/>
          <w:sz w:val="14"/>
        </w:rPr>
        <w:t>ol.l</w:t>
      </w:r>
      <w:r>
        <w:rPr>
          <w:color w:val="807E80"/>
          <w:w w:val="95"/>
          <w:sz w:val="14"/>
        </w:rPr>
        <w:t>I</w:t>
      </w:r>
      <w:r>
        <w:rPr>
          <w:color w:val="807E80"/>
          <w:spacing w:val="-16"/>
          <w:w w:val="95"/>
          <w:sz w:val="14"/>
        </w:rPr>
        <w:t> </w:t>
      </w:r>
      <w:r>
        <w:rPr>
          <w:color w:val="5B5B5B"/>
          <w:w w:val="135"/>
          <w:sz w:val="14"/>
        </w:rPr>
        <w:t>sco</w:t>
      </w:r>
      <w:r>
        <w:rPr>
          <w:color w:val="5B5B5B"/>
          <w:spacing w:val="-12"/>
          <w:w w:val="135"/>
          <w:sz w:val="14"/>
        </w:rPr>
        <w:t> </w:t>
      </w:r>
      <w:r>
        <w:rPr>
          <w:color w:val="939597"/>
          <w:spacing w:val="-5"/>
          <w:w w:val="95"/>
          <w:sz w:val="14"/>
        </w:rPr>
        <w:t>1</w:t>
      </w:r>
      <w:r>
        <w:rPr>
          <w:color w:val="5B5B5B"/>
          <w:spacing w:val="-5"/>
          <w:w w:val="95"/>
          <w:sz w:val="14"/>
        </w:rPr>
        <w:t>&amp;2</w:t>
      </w:r>
      <w:r>
        <w:rPr>
          <w:color w:val="5B5B5B"/>
          <w:spacing w:val="-10"/>
          <w:w w:val="95"/>
          <w:sz w:val="14"/>
        </w:rPr>
        <w:t> </w:t>
      </w:r>
      <w:r>
        <w:rPr>
          <w:color w:val="5B5B5B"/>
          <w:w w:val="95"/>
          <w:sz w:val="14"/>
        </w:rPr>
        <w:t>emissicioo</w:t>
        <w:tab/>
      </w:r>
      <w:r>
        <w:rPr>
          <w:color w:val="669CC8"/>
          <w:w w:val="85"/>
          <w:sz w:val="15"/>
        </w:rPr>
        <w:t>■ </w:t>
      </w:r>
      <w:r>
        <w:rPr>
          <w:b/>
          <w:color w:val="669CC8"/>
          <w:w w:val="85"/>
          <w:sz w:val="16"/>
        </w:rPr>
        <w:t>- </w:t>
      </w:r>
      <w:r>
        <w:rPr>
          <w:b/>
          <w:color w:val="669CC8"/>
          <w:spacing w:val="10"/>
          <w:w w:val="85"/>
          <w:sz w:val="16"/>
        </w:rPr>
        <w:t> </w:t>
      </w:r>
      <w:r>
        <w:rPr>
          <w:b/>
          <w:color w:val="669CC8"/>
          <w:w w:val="85"/>
          <w:sz w:val="16"/>
        </w:rPr>
        <w:t>1</w:t>
      </w:r>
    </w:p>
    <w:p>
      <w:pPr>
        <w:spacing w:after="0" w:line="26" w:lineRule="exact"/>
        <w:jc w:val="center"/>
        <w:rPr>
          <w:sz w:val="16"/>
        </w:rPr>
        <w:sectPr>
          <w:type w:val="continuous"/>
          <w:pgSz w:w="15840" w:h="12240" w:orient="landscape"/>
          <w:pgMar w:top="1500" w:bottom="280" w:left="100" w:right="100"/>
          <w:cols w:num="2" w:equalWidth="0">
            <w:col w:w="6898" w:space="40"/>
            <w:col w:w="8702"/>
          </w:cols>
        </w:sectPr>
      </w:pPr>
    </w:p>
    <w:p>
      <w:pPr>
        <w:spacing w:line="56" w:lineRule="exact" w:before="0"/>
        <w:ind w:left="1543" w:right="0" w:firstLine="0"/>
        <w:jc w:val="left"/>
        <w:rPr>
          <w:rFonts w:ascii="Times New Roman" w:hAnsi="Times New Roman"/>
          <w:b/>
          <w:i/>
          <w:sz w:val="45"/>
        </w:rPr>
      </w:pPr>
      <w:r>
        <w:rPr>
          <w:b/>
          <w:color w:val="807E80"/>
          <w:w w:val="105"/>
          <w:sz w:val="13"/>
        </w:rPr>
        <w:t>M3</w:t>
      </w:r>
      <w:r>
        <w:rPr>
          <w:b/>
          <w:color w:val="807E80"/>
          <w:spacing w:val="-10"/>
          <w:sz w:val="13"/>
        </w:rPr>
        <w:t> </w:t>
      </w:r>
      <w:r>
        <w:rPr>
          <w:color w:val="939597"/>
          <w:w w:val="107"/>
          <w:sz w:val="13"/>
        </w:rPr>
        <w:t>-</w:t>
      </w:r>
      <w:r>
        <w:rPr>
          <w:color w:val="939597"/>
          <w:spacing w:val="-3"/>
          <w:sz w:val="13"/>
        </w:rPr>
        <w:t> </w:t>
      </w:r>
      <w:r>
        <w:rPr>
          <w:color w:val="5B5B5B"/>
          <w:w w:val="93"/>
          <w:sz w:val="14"/>
        </w:rPr>
        <w:t>M</w:t>
      </w:r>
      <w:r>
        <w:rPr>
          <w:color w:val="5B5B5B"/>
          <w:spacing w:val="-7"/>
          <w:w w:val="93"/>
          <w:sz w:val="14"/>
        </w:rPr>
        <w:t>a</w:t>
      </w:r>
      <w:r>
        <w:rPr>
          <w:color w:val="5B5B5B"/>
          <w:w w:val="106"/>
          <w:sz w:val="14"/>
        </w:rPr>
        <w:t>mig</w:t>
      </w:r>
      <w:r>
        <w:rPr>
          <w:color w:val="5B5B5B"/>
          <w:spacing w:val="-44"/>
          <w:w w:val="106"/>
          <w:sz w:val="14"/>
        </w:rPr>
        <w:t>e</w:t>
      </w:r>
      <w:r>
        <w:rPr>
          <w:color w:val="807E80"/>
          <w:spacing w:val="-4"/>
          <w:w w:val="105"/>
          <w:sz w:val="14"/>
        </w:rPr>
        <w:t>m</w:t>
      </w:r>
      <w:r>
        <w:rPr>
          <w:color w:val="5B5B5B"/>
          <w:spacing w:val="-1"/>
          <w:w w:val="91"/>
          <w:sz w:val="14"/>
        </w:rPr>
        <w:t>en</w:t>
      </w:r>
      <w:r>
        <w:rPr>
          <w:color w:val="5B5B5B"/>
          <w:w w:val="91"/>
          <w:sz w:val="14"/>
        </w:rPr>
        <w:t>t</w:t>
      </w:r>
      <w:r>
        <w:rPr>
          <w:color w:val="5B5B5B"/>
          <w:spacing w:val="-11"/>
          <w:sz w:val="14"/>
        </w:rPr>
        <w:t> </w:t>
      </w:r>
      <w:r>
        <w:rPr>
          <w:color w:val="6E6E6E"/>
          <w:spacing w:val="-1"/>
          <w:w w:val="83"/>
          <w:sz w:val="14"/>
        </w:rPr>
        <w:t>0</w:t>
      </w:r>
      <w:r>
        <w:rPr>
          <w:color w:val="6E6E6E"/>
          <w:w w:val="83"/>
          <w:sz w:val="14"/>
        </w:rPr>
        <w:t>1</w:t>
      </w:r>
      <w:r>
        <w:rPr>
          <w:color w:val="6E6E6E"/>
          <w:spacing w:val="-18"/>
          <w:sz w:val="14"/>
        </w:rPr>
        <w:t> </w:t>
      </w:r>
      <w:r>
        <w:rPr>
          <w:color w:val="5B5B5B"/>
          <w:spacing w:val="-3"/>
          <w:w w:val="86"/>
          <w:sz w:val="14"/>
        </w:rPr>
        <w:t>s</w:t>
      </w:r>
      <w:r>
        <w:rPr>
          <w:color w:val="807E80"/>
          <w:spacing w:val="-1"/>
          <w:w w:val="86"/>
          <w:sz w:val="14"/>
        </w:rPr>
        <w:t>u</w:t>
      </w:r>
      <w:r>
        <w:rPr>
          <w:color w:val="807E80"/>
          <w:spacing w:val="1"/>
          <w:w w:val="86"/>
          <w:sz w:val="14"/>
        </w:rPr>
        <w:t>s</w:t>
      </w:r>
      <w:r>
        <w:rPr>
          <w:color w:val="5B5B5B"/>
          <w:spacing w:val="-1"/>
          <w:w w:val="76"/>
          <w:sz w:val="14"/>
        </w:rPr>
        <w:t>1a</w:t>
      </w:r>
      <w:r>
        <w:rPr>
          <w:color w:val="5B5B5B"/>
          <w:spacing w:val="-2"/>
          <w:w w:val="76"/>
          <w:sz w:val="14"/>
        </w:rPr>
        <w:t>l</w:t>
      </w:r>
      <w:r>
        <w:rPr>
          <w:color w:val="5B5B5B"/>
          <w:spacing w:val="-1"/>
          <w:w w:val="81"/>
          <w:sz w:val="14"/>
        </w:rPr>
        <w:t>ne</w:t>
      </w:r>
      <w:r>
        <w:rPr>
          <w:color w:val="5B5B5B"/>
          <w:spacing w:val="-14"/>
          <w:w w:val="81"/>
          <w:sz w:val="14"/>
        </w:rPr>
        <w:t>:</w:t>
      </w:r>
      <w:r>
        <w:rPr>
          <w:color w:val="5B5B5B"/>
          <w:spacing w:val="-1"/>
          <w:w w:val="112"/>
          <w:sz w:val="14"/>
        </w:rPr>
        <w:t>lll</w:t>
      </w:r>
      <w:r>
        <w:rPr>
          <w:color w:val="5B5B5B"/>
          <w:spacing w:val="-10"/>
          <w:w w:val="112"/>
          <w:sz w:val="14"/>
        </w:rPr>
        <w:t>l</w:t>
      </w:r>
      <w:r>
        <w:rPr>
          <w:color w:val="807E80"/>
          <w:spacing w:val="-18"/>
          <w:w w:val="112"/>
          <w:sz w:val="14"/>
        </w:rPr>
        <w:t>l</w:t>
      </w:r>
      <w:r>
        <w:rPr>
          <w:color w:val="807E80"/>
          <w:spacing w:val="-1"/>
          <w:w w:val="89"/>
          <w:sz w:val="14"/>
        </w:rPr>
        <w:t>1</w:t>
      </w:r>
      <w:r>
        <w:rPr>
          <w:color w:val="807E80"/>
          <w:w w:val="89"/>
          <w:sz w:val="14"/>
        </w:rPr>
        <w:t>y</w:t>
      </w:r>
      <w:r>
        <w:rPr>
          <w:color w:val="807E80"/>
          <w:spacing w:val="-26"/>
          <w:sz w:val="14"/>
        </w:rPr>
        <w:t> </w:t>
      </w:r>
      <w:r>
        <w:rPr>
          <w:color w:val="807E80"/>
          <w:spacing w:val="-1"/>
          <w:w w:val="96"/>
          <w:sz w:val="14"/>
        </w:rPr>
        <w:t>o</w:t>
      </w:r>
      <w:r>
        <w:rPr>
          <w:color w:val="807E80"/>
          <w:w w:val="96"/>
          <w:sz w:val="14"/>
        </w:rPr>
        <w:t>n</w:t>
      </w:r>
      <w:r>
        <w:rPr>
          <w:color w:val="807E80"/>
          <w:spacing w:val="-17"/>
          <w:sz w:val="14"/>
        </w:rPr>
        <w:t> </w:t>
      </w:r>
      <w:r>
        <w:rPr>
          <w:color w:val="6E6E6E"/>
          <w:w w:val="104"/>
          <w:sz w:val="14"/>
        </w:rPr>
        <w:t>c</w:t>
      </w:r>
      <w:r>
        <w:rPr>
          <w:color w:val="6E6E6E"/>
          <w:spacing w:val="-9"/>
          <w:w w:val="104"/>
          <w:sz w:val="14"/>
        </w:rPr>
        <w:t>o</w:t>
      </w:r>
      <w:r>
        <w:rPr>
          <w:color w:val="6E6E6E"/>
          <w:spacing w:val="-7"/>
          <w:w w:val="88"/>
          <w:sz w:val="14"/>
        </w:rPr>
        <w:t>n</w:t>
      </w:r>
      <w:r>
        <w:rPr>
          <w:color w:val="6E6E6E"/>
          <w:spacing w:val="-12"/>
          <w:w w:val="109"/>
          <w:sz w:val="14"/>
        </w:rPr>
        <w:t>s</w:t>
      </w:r>
      <w:r>
        <w:rPr>
          <w:color w:val="6E6E6E"/>
          <w:spacing w:val="-1"/>
          <w:w w:val="94"/>
          <w:sz w:val="14"/>
        </w:rPr>
        <w:t>tru</w:t>
      </w:r>
      <w:r>
        <w:rPr>
          <w:color w:val="6E6E6E"/>
          <w:spacing w:val="1"/>
          <w:w w:val="94"/>
          <w:sz w:val="14"/>
        </w:rPr>
        <w:t>c</w:t>
      </w:r>
      <w:r>
        <w:rPr>
          <w:color w:val="444444"/>
          <w:spacing w:val="-1"/>
          <w:w w:val="97"/>
          <w:sz w:val="14"/>
        </w:rPr>
        <w:t>tio</w:t>
      </w:r>
      <w:r>
        <w:rPr>
          <w:color w:val="444444"/>
          <w:w w:val="97"/>
          <w:sz w:val="14"/>
        </w:rPr>
        <w:t>n</w:t>
      </w:r>
      <w:r>
        <w:rPr>
          <w:color w:val="444444"/>
          <w:spacing w:val="3"/>
          <w:sz w:val="14"/>
        </w:rPr>
        <w:t> </w:t>
      </w:r>
      <w:r>
        <w:rPr>
          <w:rFonts w:ascii="Times New Roman" w:hAnsi="Times New Roman"/>
          <w:b/>
          <w:i/>
          <w:color w:val="807E80"/>
          <w:w w:val="57"/>
          <w:sz w:val="19"/>
        </w:rPr>
        <w:t>p</w:t>
      </w:r>
      <w:r>
        <w:rPr>
          <w:rFonts w:ascii="Times New Roman" w:hAnsi="Times New Roman"/>
          <w:b/>
          <w:i/>
          <w:color w:val="807E80"/>
          <w:spacing w:val="-5"/>
          <w:w w:val="57"/>
          <w:sz w:val="19"/>
        </w:rPr>
        <w:t>r</w:t>
      </w:r>
      <w:r>
        <w:rPr>
          <w:rFonts w:ascii="Times New Roman" w:hAnsi="Times New Roman"/>
          <w:b/>
          <w:i/>
          <w:color w:val="807E80"/>
          <w:w w:val="64"/>
          <w:sz w:val="19"/>
        </w:rPr>
        <w:t>oj</w:t>
      </w:r>
      <w:r>
        <w:rPr>
          <w:rFonts w:ascii="Times New Roman" w:hAnsi="Times New Roman"/>
          <w:b/>
          <w:i/>
          <w:color w:val="807E80"/>
          <w:sz w:val="19"/>
        </w:rPr>
        <w:t>  </w:t>
      </w:r>
      <w:r>
        <w:rPr>
          <w:rFonts w:ascii="Times New Roman" w:hAnsi="Times New Roman"/>
          <w:b/>
          <w:i/>
          <w:color w:val="807E80"/>
          <w:spacing w:val="-6"/>
          <w:sz w:val="19"/>
        </w:rPr>
        <w:t> </w:t>
      </w:r>
      <w:r>
        <w:rPr>
          <w:rFonts w:ascii="Times New Roman" w:hAnsi="Times New Roman"/>
          <w:b/>
          <w:i/>
          <w:color w:val="5B5B5B"/>
          <w:spacing w:val="-1"/>
          <w:w w:val="78"/>
          <w:sz w:val="19"/>
        </w:rPr>
        <w:t>t</w:t>
      </w:r>
      <w:r>
        <w:rPr>
          <w:rFonts w:ascii="Times New Roman" w:hAnsi="Times New Roman"/>
          <w:b/>
          <w:i/>
          <w:color w:val="5B5B5B"/>
          <w:spacing w:val="12"/>
          <w:w w:val="78"/>
          <w:sz w:val="19"/>
        </w:rPr>
        <w:t>s</w:t>
      </w:r>
      <w:r>
        <w:rPr>
          <w:rFonts w:ascii="Times New Roman" w:hAnsi="Times New Roman"/>
          <w:b/>
          <w:i/>
          <w:color w:val="5B5B5B"/>
          <w:spacing w:val="3"/>
          <w:w w:val="61"/>
          <w:sz w:val="19"/>
        </w:rPr>
        <w:t>.</w:t>
      </w:r>
      <w:r>
        <w:rPr>
          <w:rFonts w:ascii="Times New Roman" w:hAnsi="Times New Roman"/>
          <w:b/>
          <w:i/>
          <w:color w:val="79A856"/>
          <w:spacing w:val="-1"/>
          <w:w w:val="61"/>
          <w:sz w:val="19"/>
        </w:rPr>
        <w:t>i</w:t>
      </w:r>
      <w:r>
        <w:rPr>
          <w:rFonts w:ascii="Times New Roman" w:hAnsi="Times New Roman"/>
          <w:b/>
          <w:i/>
          <w:color w:val="79A856"/>
          <w:w w:val="61"/>
          <w:sz w:val="19"/>
        </w:rPr>
        <w:t>-</w:t>
      </w:r>
      <w:r>
        <w:rPr>
          <w:rFonts w:ascii="Times New Roman" w:hAnsi="Times New Roman"/>
          <w:b/>
          <w:i/>
          <w:color w:val="79A856"/>
          <w:sz w:val="19"/>
        </w:rPr>
        <w:t> </w:t>
      </w:r>
      <w:r>
        <w:rPr>
          <w:rFonts w:ascii="Times New Roman" w:hAnsi="Times New Roman"/>
          <w:b/>
          <w:i/>
          <w:color w:val="79A856"/>
          <w:spacing w:val="5"/>
          <w:sz w:val="19"/>
        </w:rPr>
        <w:t> </w:t>
      </w:r>
      <w:r>
        <w:rPr>
          <w:rFonts w:ascii="Times New Roman" w:hAnsi="Times New Roman"/>
          <w:b/>
          <w:i/>
          <w:color w:val="79A856"/>
          <w:w w:val="61"/>
          <w:sz w:val="19"/>
        </w:rPr>
        <w:t>-</w:t>
      </w:r>
      <w:r>
        <w:rPr>
          <w:rFonts w:ascii="Times New Roman" w:hAnsi="Times New Roman"/>
          <w:b/>
          <w:i/>
          <w:color w:val="79A856"/>
          <w:sz w:val="19"/>
        </w:rPr>
        <w:t> </w:t>
      </w:r>
      <w:r>
        <w:rPr>
          <w:rFonts w:ascii="Times New Roman" w:hAnsi="Times New Roman"/>
          <w:b/>
          <w:i/>
          <w:color w:val="79A856"/>
          <w:spacing w:val="-11"/>
          <w:sz w:val="19"/>
        </w:rPr>
        <w:t> </w:t>
      </w:r>
      <w:r>
        <w:rPr>
          <w:rFonts w:ascii="Times New Roman" w:hAnsi="Times New Roman"/>
          <w:b/>
          <w:i/>
          <w:color w:val="BCD1AE"/>
          <w:spacing w:val="-47"/>
          <w:w w:val="100"/>
          <w:sz w:val="19"/>
        </w:rPr>
        <w:t>_</w:t>
      </w:r>
      <w:r>
        <w:rPr>
          <w:rFonts w:ascii="Times New Roman" w:hAnsi="Times New Roman"/>
          <w:b/>
          <w:i/>
          <w:color w:val="BCD1AE"/>
          <w:spacing w:val="-75"/>
          <w:w w:val="73"/>
          <w:sz w:val="19"/>
        </w:rPr>
        <w:t>"</w:t>
      </w:r>
      <w:r>
        <w:rPr>
          <w:rFonts w:ascii="Times New Roman" w:hAnsi="Times New Roman"/>
          <w:b/>
          <w:i/>
          <w:color w:val="79A856"/>
          <w:spacing w:val="7"/>
          <w:w w:val="100"/>
          <w:sz w:val="19"/>
        </w:rPr>
        <w:t>•</w:t>
      </w:r>
      <w:r>
        <w:rPr>
          <w:rFonts w:ascii="Times New Roman" w:hAnsi="Times New Roman"/>
          <w:b/>
          <w:i/>
          <w:color w:val="BCD1AE"/>
          <w:spacing w:val="-38"/>
          <w:w w:val="73"/>
          <w:sz w:val="19"/>
        </w:rPr>
        <w:t>'</w:t>
      </w:r>
      <w:r>
        <w:rPr>
          <w:rFonts w:ascii="Times New Roman" w:hAnsi="Times New Roman"/>
          <w:b/>
          <w:i/>
          <w:color w:val="BCD1AE"/>
          <w:spacing w:val="1"/>
          <w:w w:val="78"/>
          <w:sz w:val="19"/>
        </w:rPr>
        <w:t>-</w:t>
      </w:r>
      <w:r>
        <w:rPr>
          <w:rFonts w:ascii="Times New Roman" w:hAnsi="Times New Roman"/>
          <w:b/>
          <w:i/>
          <w:color w:val="BCD1AE"/>
          <w:w w:val="78"/>
          <w:sz w:val="19"/>
        </w:rPr>
        <w:t>.</w:t>
      </w:r>
      <w:r>
        <w:rPr>
          <w:rFonts w:ascii="Times New Roman" w:hAnsi="Times New Roman"/>
          <w:b/>
          <w:i/>
          <w:color w:val="BCD1AE"/>
          <w:spacing w:val="-19"/>
          <w:w w:val="78"/>
          <w:sz w:val="19"/>
        </w:rPr>
        <w:t>,</w:t>
      </w:r>
      <w:r>
        <w:rPr>
          <w:rFonts w:ascii="Times New Roman" w:hAnsi="Times New Roman"/>
          <w:b/>
          <w:i/>
          <w:color w:val="79A856"/>
          <w:spacing w:val="-34"/>
          <w:w w:val="78"/>
          <w:sz w:val="19"/>
        </w:rPr>
        <w:t>•</w:t>
      </w:r>
      <w:r>
        <w:rPr>
          <w:rFonts w:ascii="Times New Roman" w:hAnsi="Times New Roman"/>
          <w:b/>
          <w:i/>
          <w:color w:val="BCD1AE"/>
          <w:spacing w:val="-33"/>
          <w:w w:val="78"/>
          <w:sz w:val="19"/>
        </w:rPr>
        <w:t>.</w:t>
      </w:r>
      <w:r>
        <w:rPr>
          <w:b/>
          <w:i/>
          <w:color w:val="BCD1AE"/>
          <w:w w:val="78"/>
          <w:sz w:val="16"/>
        </w:rPr>
        <w:t>-</w:t>
      </w:r>
      <w:r>
        <w:rPr>
          <w:b/>
          <w:i/>
          <w:color w:val="BCD1AE"/>
          <w:spacing w:val="-21"/>
          <w:sz w:val="16"/>
        </w:rPr>
        <w:t> </w:t>
      </w:r>
      <w:r>
        <w:rPr>
          <w:color w:val="79A856"/>
          <w:w w:val="78"/>
          <w:sz w:val="16"/>
        </w:rPr>
        <w:t>■</w:t>
      </w:r>
      <w:r>
        <w:rPr>
          <w:color w:val="79A856"/>
          <w:spacing w:val="-24"/>
          <w:sz w:val="16"/>
        </w:rPr>
        <w:t> </w:t>
      </w:r>
      <w:r>
        <w:rPr>
          <w:color w:val="79A856"/>
          <w:spacing w:val="-49"/>
          <w:w w:val="78"/>
          <w:sz w:val="16"/>
        </w:rPr>
        <w:t>■</w:t>
      </w:r>
      <w:r>
        <w:rPr>
          <w:rFonts w:ascii="Times New Roman" w:hAnsi="Times New Roman"/>
          <w:b/>
          <w:i/>
          <w:color w:val="9CBF82"/>
          <w:w w:val="78"/>
          <w:sz w:val="45"/>
        </w:rPr>
        <w:t>:::</w:t>
      </w:r>
      <w:r>
        <w:rPr>
          <w:rFonts w:ascii="Times New Roman" w:hAnsi="Times New Roman"/>
          <w:b/>
          <w:i/>
          <w:color w:val="9CBF82"/>
          <w:spacing w:val="12"/>
          <w:w w:val="78"/>
          <w:sz w:val="45"/>
        </w:rPr>
        <w:t>:</w:t>
      </w:r>
      <w:r>
        <w:rPr>
          <w:rFonts w:ascii="Times New Roman" w:hAnsi="Times New Roman"/>
          <w:b/>
          <w:i/>
          <w:color w:val="9CBF82"/>
          <w:w w:val="109"/>
          <w:sz w:val="45"/>
        </w:rPr>
        <w:t>:</w:t>
      </w:r>
      <w:r>
        <w:rPr>
          <w:rFonts w:ascii="Times New Roman" w:hAnsi="Times New Roman"/>
          <w:b/>
          <w:i/>
          <w:color w:val="9CBF82"/>
          <w:spacing w:val="-105"/>
          <w:w w:val="109"/>
          <w:sz w:val="45"/>
        </w:rPr>
        <w:t>:</w:t>
      </w:r>
      <w:r>
        <w:rPr>
          <w:rFonts w:ascii="Times New Roman" w:hAnsi="Times New Roman"/>
          <w:b/>
          <w:i/>
          <w:color w:val="BCD1AE"/>
          <w:w w:val="29"/>
          <w:sz w:val="45"/>
        </w:rPr>
        <w:t>,t</w:t>
      </w:r>
    </w:p>
    <w:p>
      <w:pPr>
        <w:spacing w:line="56" w:lineRule="exact" w:before="0"/>
        <w:ind w:left="1543" w:right="0" w:firstLine="0"/>
        <w:jc w:val="left"/>
        <w:rPr>
          <w:b/>
          <w:sz w:val="16"/>
        </w:rPr>
      </w:pPr>
      <w:r>
        <w:rPr/>
        <w:br w:type="column"/>
      </w:r>
      <w:r>
        <w:rPr>
          <w:color w:val="5B5B5B"/>
          <w:spacing w:val="-1"/>
          <w:w w:val="47"/>
          <w:sz w:val="12"/>
        </w:rPr>
        <w:t>E</w:t>
      </w:r>
      <w:r>
        <w:rPr>
          <w:color w:val="5B5B5B"/>
          <w:w w:val="47"/>
          <w:sz w:val="12"/>
        </w:rPr>
        <w:t>6</w:t>
      </w:r>
      <w:r>
        <w:rPr>
          <w:color w:val="5B5B5B"/>
          <w:sz w:val="12"/>
        </w:rPr>
        <w:t>   </w:t>
      </w:r>
      <w:r>
        <w:rPr>
          <w:color w:val="5B5B5B"/>
          <w:spacing w:val="-11"/>
          <w:sz w:val="12"/>
        </w:rPr>
        <w:t> </w:t>
      </w:r>
      <w:r>
        <w:rPr>
          <w:color w:val="070707"/>
          <w:w w:val="47"/>
          <w:sz w:val="12"/>
        </w:rPr>
        <w:t>-</w:t>
      </w:r>
      <w:r>
        <w:rPr>
          <w:color w:val="070707"/>
          <w:sz w:val="12"/>
        </w:rPr>
        <w:t> </w:t>
      </w:r>
      <w:r>
        <w:rPr>
          <w:color w:val="070707"/>
          <w:spacing w:val="-7"/>
          <w:sz w:val="12"/>
        </w:rPr>
        <w:t> </w:t>
      </w:r>
      <w:r>
        <w:rPr>
          <w:color w:val="5B5B5B"/>
          <w:spacing w:val="-1"/>
          <w:w w:val="85"/>
          <w:sz w:val="14"/>
        </w:rPr>
        <w:t>Rectuctio</w:t>
      </w:r>
      <w:r>
        <w:rPr>
          <w:color w:val="5B5B5B"/>
          <w:w w:val="85"/>
          <w:sz w:val="14"/>
        </w:rPr>
        <w:t>n</w:t>
      </w:r>
      <w:r>
        <w:rPr>
          <w:color w:val="5B5B5B"/>
          <w:spacing w:val="9"/>
          <w:sz w:val="14"/>
        </w:rPr>
        <w:t> </w:t>
      </w:r>
      <w:r>
        <w:rPr>
          <w:color w:val="5B5B5B"/>
          <w:spacing w:val="-1"/>
          <w:w w:val="105"/>
          <w:sz w:val="12"/>
        </w:rPr>
        <w:t>fro</w:t>
      </w:r>
      <w:r>
        <w:rPr>
          <w:color w:val="5B5B5B"/>
          <w:w w:val="105"/>
          <w:sz w:val="12"/>
        </w:rPr>
        <w:t>m</w:t>
      </w:r>
      <w:r>
        <w:rPr>
          <w:color w:val="5B5B5B"/>
          <w:spacing w:val="7"/>
          <w:sz w:val="12"/>
        </w:rPr>
        <w:t> </w:t>
      </w:r>
      <w:r>
        <w:rPr>
          <w:color w:val="807E80"/>
          <w:spacing w:val="-1"/>
          <w:w w:val="105"/>
          <w:sz w:val="12"/>
        </w:rPr>
        <w:t>20</w:t>
      </w:r>
      <w:r>
        <w:rPr>
          <w:color w:val="807E80"/>
          <w:spacing w:val="-13"/>
          <w:w w:val="105"/>
          <w:sz w:val="12"/>
        </w:rPr>
        <w:t>0</w:t>
      </w:r>
      <w:r>
        <w:rPr>
          <w:color w:val="5B5B5B"/>
          <w:w w:val="103"/>
          <w:sz w:val="12"/>
        </w:rPr>
        <w:t>0</w:t>
      </w:r>
      <w:r>
        <w:rPr>
          <w:color w:val="5B5B5B"/>
          <w:spacing w:val="8"/>
          <w:sz w:val="12"/>
        </w:rPr>
        <w:t> </w:t>
      </w:r>
      <w:r>
        <w:rPr>
          <w:color w:val="5B5B5B"/>
          <w:spacing w:val="-1"/>
          <w:w w:val="105"/>
          <w:sz w:val="14"/>
        </w:rPr>
        <w:t>b</w:t>
      </w:r>
      <w:r>
        <w:rPr>
          <w:color w:val="5B5B5B"/>
          <w:spacing w:val="-1"/>
          <w:w w:val="77"/>
          <w:sz w:val="14"/>
        </w:rPr>
        <w:t>a1</w:t>
      </w:r>
      <w:r>
        <w:rPr>
          <w:color w:val="5B5B5B"/>
          <w:spacing w:val="-15"/>
          <w:w w:val="77"/>
          <w:sz w:val="14"/>
        </w:rPr>
        <w:t>i</w:t>
      </w:r>
      <w:r>
        <w:rPr>
          <w:color w:val="5B5B5B"/>
          <w:spacing w:val="-31"/>
          <w:w w:val="106"/>
          <w:sz w:val="14"/>
        </w:rPr>
        <w:t>e</w:t>
      </w:r>
      <w:r>
        <w:rPr>
          <w:color w:val="807E80"/>
          <w:spacing w:val="-26"/>
          <w:w w:val="89"/>
          <w:sz w:val="14"/>
        </w:rPr>
        <w:t>1</w:t>
      </w:r>
      <w:r>
        <w:rPr>
          <w:color w:val="5B5B5B"/>
          <w:w w:val="89"/>
          <w:sz w:val="14"/>
        </w:rPr>
        <w:t>i</w:t>
      </w:r>
      <w:r>
        <w:rPr>
          <w:color w:val="5B5B5B"/>
          <w:sz w:val="14"/>
        </w:rPr>
        <w:t> </w:t>
      </w:r>
      <w:r>
        <w:rPr>
          <w:color w:val="5B5B5B"/>
          <w:spacing w:val="-1"/>
          <w:sz w:val="14"/>
        </w:rPr>
        <w:t> </w:t>
      </w:r>
      <w:r>
        <w:rPr>
          <w:color w:val="5B5B5B"/>
          <w:spacing w:val="-4"/>
          <w:w w:val="99"/>
          <w:sz w:val="14"/>
        </w:rPr>
        <w:t>e</w:t>
      </w:r>
      <w:r>
        <w:rPr>
          <w:b/>
          <w:color w:val="669CC8"/>
          <w:spacing w:val="-1"/>
          <w:w w:val="84"/>
          <w:sz w:val="38"/>
        </w:rPr>
        <w:t>i-</w:t>
      </w:r>
      <w:r>
        <w:rPr>
          <w:b/>
          <w:color w:val="669CC8"/>
          <w:w w:val="84"/>
          <w:sz w:val="38"/>
        </w:rPr>
        <w:t>-</w:t>
      </w:r>
      <w:r>
        <w:rPr>
          <w:b/>
          <w:color w:val="669CC8"/>
          <w:spacing w:val="-46"/>
          <w:sz w:val="38"/>
        </w:rPr>
        <w:t> </w:t>
      </w:r>
      <w:r>
        <w:rPr>
          <w:b/>
          <w:color w:val="669CC8"/>
          <w:spacing w:val="-1"/>
          <w:w w:val="52"/>
          <w:sz w:val="38"/>
        </w:rPr>
        <w:t>...,</w:t>
      </w:r>
      <w:r>
        <w:rPr>
          <w:b/>
          <w:color w:val="669CC8"/>
          <w:w w:val="52"/>
          <w:sz w:val="38"/>
        </w:rPr>
        <w:t>-</w:t>
      </w:r>
      <w:r>
        <w:rPr>
          <w:b/>
          <w:color w:val="669CC8"/>
          <w:spacing w:val="10"/>
          <w:sz w:val="38"/>
        </w:rPr>
        <w:t> </w:t>
      </w:r>
      <w:r>
        <w:rPr>
          <w:color w:val="669CC8"/>
          <w:w w:val="52"/>
          <w:sz w:val="15"/>
        </w:rPr>
        <w:t>■</w:t>
      </w:r>
      <w:r>
        <w:rPr>
          <w:color w:val="669CC8"/>
          <w:spacing w:val="4"/>
          <w:sz w:val="15"/>
        </w:rPr>
        <w:t> </w:t>
      </w:r>
      <w:r>
        <w:rPr>
          <w:b/>
          <w:color w:val="669CC8"/>
          <w:w w:val="52"/>
          <w:sz w:val="16"/>
        </w:rPr>
        <w:t>-</w:t>
      </w:r>
      <w:r>
        <w:rPr>
          <w:b/>
          <w:color w:val="669CC8"/>
          <w:sz w:val="16"/>
        </w:rPr>
        <w:t> </w:t>
      </w:r>
      <w:r>
        <w:rPr>
          <w:b/>
          <w:color w:val="669CC8"/>
          <w:spacing w:val="-10"/>
          <w:sz w:val="16"/>
        </w:rPr>
        <w:t> </w:t>
      </w:r>
      <w:r>
        <w:rPr>
          <w:b/>
          <w:color w:val="669CC8"/>
          <w:w w:val="38"/>
          <w:sz w:val="16"/>
        </w:rPr>
        <w:t>1</w:t>
      </w:r>
    </w:p>
    <w:p>
      <w:pPr>
        <w:spacing w:after="0" w:line="56" w:lineRule="exact"/>
        <w:jc w:val="left"/>
        <w:rPr>
          <w:sz w:val="16"/>
        </w:rPr>
        <w:sectPr>
          <w:type w:val="continuous"/>
          <w:pgSz w:w="15840" w:h="12240" w:orient="landscape"/>
          <w:pgMar w:top="1500" w:bottom="280" w:left="100" w:right="100"/>
          <w:cols w:num="2" w:equalWidth="0">
            <w:col w:w="6938" w:space="1626"/>
            <w:col w:w="7076"/>
          </w:cols>
        </w:sectPr>
      </w:pPr>
    </w:p>
    <w:p>
      <w:pPr>
        <w:spacing w:line="451" w:lineRule="auto" w:before="0"/>
        <w:ind w:left="2503" w:right="1796" w:hanging="151"/>
        <w:jc w:val="left"/>
        <w:rPr>
          <w:sz w:val="14"/>
        </w:rPr>
      </w:pPr>
      <w:r>
        <w:rPr>
          <w:b/>
          <w:color w:val="807E80"/>
          <w:w w:val="90"/>
          <w:sz w:val="14"/>
        </w:rPr>
        <w:t>t.12 </w:t>
      </w:r>
      <w:r>
        <w:rPr>
          <w:color w:val="1F1F1F"/>
          <w:w w:val="90"/>
          <w:sz w:val="14"/>
        </w:rPr>
        <w:t>- </w:t>
      </w:r>
      <w:r>
        <w:rPr>
          <w:color w:val="5B5B5B"/>
          <w:w w:val="90"/>
          <w:sz w:val="14"/>
        </w:rPr>
        <w:t>Al ematil'e </w:t>
      </w:r>
      <w:r>
        <w:rPr>
          <w:color w:val="5B5B5B"/>
          <w:spacing w:val="-5"/>
          <w:w w:val="90"/>
          <w:sz w:val="14"/>
        </w:rPr>
        <w:t>s11s</w:t>
      </w:r>
      <w:r>
        <w:rPr>
          <w:color w:val="807E80"/>
          <w:spacing w:val="-5"/>
          <w:w w:val="90"/>
          <w:sz w:val="14"/>
        </w:rPr>
        <w:t>i </w:t>
      </w:r>
      <w:r>
        <w:rPr>
          <w:color w:val="5B5B5B"/>
          <w:spacing w:val="-4"/>
          <w:w w:val="90"/>
          <w:sz w:val="14"/>
        </w:rPr>
        <w:t>aina </w:t>
      </w:r>
      <w:r>
        <w:rPr>
          <w:color w:val="807E80"/>
          <w:w w:val="90"/>
          <w:sz w:val="14"/>
        </w:rPr>
        <w:t>b,i</w:t>
      </w:r>
      <w:r>
        <w:rPr>
          <w:color w:val="444444"/>
          <w:w w:val="90"/>
          <w:sz w:val="14"/>
        </w:rPr>
        <w:t>li1y </w:t>
      </w:r>
      <w:r>
        <w:rPr>
          <w:color w:val="939597"/>
          <w:w w:val="90"/>
          <w:sz w:val="14"/>
        </w:rPr>
        <w:t>r</w:t>
      </w:r>
      <w:r>
        <w:rPr>
          <w:color w:val="5B5B5B"/>
          <w:w w:val="90"/>
          <w:sz w:val="14"/>
        </w:rPr>
        <w:t>a </w:t>
      </w:r>
      <w:r>
        <w:rPr>
          <w:color w:val="807E80"/>
          <w:w w:val="90"/>
          <w:sz w:val="14"/>
        </w:rPr>
        <w:t>i</w:t>
      </w:r>
      <w:r>
        <w:rPr>
          <w:color w:val="313131"/>
          <w:w w:val="90"/>
          <w:sz w:val="14"/>
        </w:rPr>
        <w:t>n</w:t>
      </w:r>
      <w:r>
        <w:rPr>
          <w:color w:val="5B5B5B"/>
          <w:w w:val="90"/>
          <w:sz w:val="14"/>
        </w:rPr>
        <w:t>g </w:t>
      </w:r>
      <w:r>
        <w:rPr>
          <w:color w:val="6E6E6E"/>
          <w:w w:val="90"/>
          <w:sz w:val="14"/>
        </w:rPr>
        <w:t>schemes </w:t>
      </w:r>
      <w:r>
        <w:rPr>
          <w:color w:val="C3C3C3"/>
          <w:w w:val="75"/>
          <w:sz w:val="14"/>
        </w:rPr>
        <w:t>:</w:t>
      </w:r>
      <w:r>
        <w:rPr>
          <w:color w:val="807E80"/>
          <w:w w:val="75"/>
          <w:sz w:val="14"/>
        </w:rPr>
        <w:t> </w:t>
      </w:r>
      <w:r>
        <w:rPr>
          <w:color w:val="807E80"/>
          <w:sz w:val="14"/>
        </w:rPr>
        <w:t>M</w:t>
      </w:r>
      <w:r>
        <w:rPr>
          <w:color w:val="5B5B5B"/>
          <w:sz w:val="14"/>
        </w:rPr>
        <w:t>4 </w:t>
      </w:r>
      <w:r>
        <w:rPr>
          <w:color w:val="A7A8A8"/>
          <w:sz w:val="14"/>
        </w:rPr>
        <w:t>• </w:t>
      </w:r>
      <w:r>
        <w:rPr>
          <w:color w:val="807E80"/>
          <w:spacing w:val="-4"/>
          <w:sz w:val="14"/>
        </w:rPr>
        <w:t>Envlro</w:t>
      </w:r>
      <w:r>
        <w:rPr>
          <w:color w:val="5B5B5B"/>
          <w:spacing w:val="-4"/>
          <w:sz w:val="14"/>
        </w:rPr>
        <w:t>n</w:t>
      </w:r>
      <w:r>
        <w:rPr>
          <w:color w:val="939597"/>
          <w:spacing w:val="-4"/>
          <w:sz w:val="14"/>
        </w:rPr>
        <w:t>mi </w:t>
      </w:r>
      <w:r>
        <w:rPr>
          <w:color w:val="5B5B5B"/>
          <w:sz w:val="14"/>
        </w:rPr>
        <w:t>n I </w:t>
      </w:r>
      <w:r>
        <w:rPr>
          <w:color w:val="6E6E6E"/>
          <w:sz w:val="14"/>
        </w:rPr>
        <w:t>M </w:t>
      </w:r>
      <w:r>
        <w:rPr>
          <w:color w:val="5B5B5B"/>
          <w:spacing w:val="-3"/>
          <w:sz w:val="14"/>
        </w:rPr>
        <w:t>na</w:t>
      </w:r>
      <w:r>
        <w:rPr>
          <w:color w:val="807E80"/>
          <w:spacing w:val="-3"/>
          <w:sz w:val="14"/>
        </w:rPr>
        <w:t>gemant </w:t>
      </w:r>
      <w:r>
        <w:rPr>
          <w:color w:val="807E80"/>
          <w:w w:val="110"/>
          <w:sz w:val="14"/>
        </w:rPr>
        <w:t>S lllim</w:t>
      </w:r>
    </w:p>
    <w:p>
      <w:pPr>
        <w:pStyle w:val="BodyText"/>
        <w:rPr>
          <w:sz w:val="23"/>
        </w:rPr>
      </w:pPr>
      <w:r>
        <w:rPr/>
        <w:br w:type="column"/>
      </w:r>
      <w:r>
        <w:rPr>
          <w:sz w:val="23"/>
        </w:rPr>
      </w:r>
    </w:p>
    <w:p>
      <w:pPr>
        <w:spacing w:before="1"/>
        <w:ind w:left="2377" w:right="0" w:firstLine="0"/>
        <w:jc w:val="left"/>
        <w:rPr>
          <w:b/>
          <w:sz w:val="16"/>
        </w:rPr>
      </w:pPr>
      <w:r>
        <w:rPr>
          <w:color w:val="444444"/>
          <w:w w:val="105"/>
          <w:sz w:val="14"/>
        </w:rPr>
        <w:t>E</w:t>
      </w:r>
      <w:r>
        <w:rPr>
          <w:color w:val="807E80"/>
          <w:w w:val="105"/>
          <w:sz w:val="14"/>
        </w:rPr>
        <w:t>7 - </w:t>
      </w:r>
      <w:r>
        <w:rPr>
          <w:color w:val="6E6E6E"/>
          <w:w w:val="105"/>
          <w:sz w:val="14"/>
        </w:rPr>
        <w:t>Ca</w:t>
      </w:r>
      <w:r>
        <w:rPr>
          <w:color w:val="444444"/>
          <w:w w:val="105"/>
          <w:sz w:val="14"/>
        </w:rPr>
        <w:t>rbon </w:t>
      </w:r>
      <w:r>
        <w:rPr>
          <w:color w:val="807E80"/>
          <w:w w:val="105"/>
          <w:sz w:val="14"/>
        </w:rPr>
        <w:t>r</w:t>
      </w:r>
      <w:r>
        <w:rPr>
          <w:color w:val="5B5B5B"/>
          <w:w w:val="105"/>
          <w:sz w:val="14"/>
        </w:rPr>
        <w:t>educ </w:t>
      </w:r>
      <w:r>
        <w:rPr>
          <w:color w:val="807E80"/>
          <w:w w:val="105"/>
          <w:sz w:val="14"/>
        </w:rPr>
        <w:t>o</w:t>
      </w:r>
      <w:r>
        <w:rPr>
          <w:color w:val="5B5B5B"/>
          <w:w w:val="105"/>
          <w:sz w:val="14"/>
        </w:rPr>
        <w:t>n </w:t>
      </w:r>
      <w:r>
        <w:rPr>
          <w:color w:val="444444"/>
          <w:w w:val="105"/>
          <w:sz w:val="14"/>
        </w:rPr>
        <w:t>l</w:t>
      </w:r>
      <w:r>
        <w:rPr>
          <w:color w:val="6E6E6E"/>
          <w:w w:val="105"/>
          <w:sz w:val="14"/>
        </w:rPr>
        <w:t>arget</w:t>
      </w:r>
      <w:r>
        <w:rPr>
          <w:b/>
          <w:color w:val="313131"/>
          <w:w w:val="105"/>
          <w:sz w:val="14"/>
        </w:rPr>
        <w:t>•</w:t>
      </w:r>
      <w:r>
        <w:rPr>
          <w:color w:val="6E6E6E"/>
          <w:w w:val="105"/>
          <w:sz w:val="14"/>
        </w:rPr>
        <w:t>s </w:t>
      </w:r>
      <w:r>
        <w:rPr>
          <w:b/>
          <w:color w:val="79A856"/>
          <w:w w:val="105"/>
          <w:sz w:val="14"/>
        </w:rPr>
        <w:t>.,._ </w:t>
      </w:r>
      <w:r>
        <w:rPr>
          <w:b/>
          <w:color w:val="79A856"/>
          <w:w w:val="125"/>
          <w:sz w:val="14"/>
        </w:rPr>
        <w:t>...,_ -</w:t>
      </w:r>
      <w:r>
        <w:rPr>
          <w:color w:val="79A856"/>
          <w:w w:val="125"/>
          <w:sz w:val="15"/>
        </w:rPr>
        <w:t>■</w:t>
      </w:r>
      <w:r>
        <w:rPr>
          <w:b/>
          <w:color w:val="79A856"/>
          <w:w w:val="125"/>
          <w:sz w:val="16"/>
        </w:rPr>
        <w:t>I</w:t>
      </w:r>
    </w:p>
    <w:p>
      <w:pPr>
        <w:spacing w:before="27"/>
        <w:ind w:left="2353" w:right="0" w:firstLine="0"/>
        <w:jc w:val="left"/>
        <w:rPr>
          <w:sz w:val="14"/>
        </w:rPr>
      </w:pPr>
      <w:r>
        <w:rPr>
          <w:color w:val="5B5B5B"/>
          <w:w w:val="95"/>
          <w:sz w:val="14"/>
        </w:rPr>
        <w:t>E8</w:t>
      </w:r>
      <w:r>
        <w:rPr>
          <w:color w:val="5B5B5B"/>
          <w:spacing w:val="-12"/>
          <w:w w:val="95"/>
          <w:sz w:val="14"/>
        </w:rPr>
        <w:t> </w:t>
      </w:r>
      <w:r>
        <w:rPr>
          <w:color w:val="070707"/>
          <w:w w:val="95"/>
          <w:sz w:val="14"/>
        </w:rPr>
        <w:t>-</w:t>
      </w:r>
      <w:r>
        <w:rPr>
          <w:color w:val="070707"/>
          <w:spacing w:val="-16"/>
          <w:w w:val="95"/>
          <w:sz w:val="14"/>
        </w:rPr>
        <w:t> </w:t>
      </w:r>
      <w:r>
        <w:rPr>
          <w:color w:val="807E80"/>
          <w:spacing w:val="-5"/>
          <w:w w:val="95"/>
          <w:sz w:val="14"/>
        </w:rPr>
        <w:t>L</w:t>
      </w:r>
      <w:r>
        <w:rPr>
          <w:color w:val="5B5B5B"/>
          <w:spacing w:val="-5"/>
          <w:w w:val="95"/>
          <w:sz w:val="14"/>
        </w:rPr>
        <w:t>o</w:t>
      </w:r>
      <w:r>
        <w:rPr>
          <w:color w:val="807E80"/>
          <w:spacing w:val="-5"/>
          <w:w w:val="95"/>
          <w:sz w:val="14"/>
        </w:rPr>
        <w:t>w</w:t>
      </w:r>
      <w:r>
        <w:rPr>
          <w:color w:val="807E80"/>
          <w:spacing w:val="-18"/>
          <w:w w:val="95"/>
          <w:sz w:val="14"/>
        </w:rPr>
        <w:t> </w:t>
      </w:r>
      <w:r>
        <w:rPr>
          <w:color w:val="5B5B5B"/>
          <w:spacing w:val="-7"/>
          <w:w w:val="95"/>
          <w:sz w:val="14"/>
        </w:rPr>
        <w:t>GW</w:t>
      </w:r>
      <w:r>
        <w:rPr>
          <w:color w:val="313131"/>
          <w:spacing w:val="-7"/>
          <w:w w:val="95"/>
          <w:sz w:val="14"/>
        </w:rPr>
        <w:t>P</w:t>
      </w:r>
      <w:r>
        <w:rPr>
          <w:color w:val="313131"/>
          <w:spacing w:val="-15"/>
          <w:w w:val="95"/>
          <w:sz w:val="14"/>
        </w:rPr>
        <w:t> </w:t>
      </w:r>
      <w:r>
        <w:rPr>
          <w:color w:val="5B5B5B"/>
          <w:spacing w:val="-3"/>
          <w:w w:val="95"/>
          <w:sz w:val="14"/>
        </w:rPr>
        <w:t>refri,ge1an</w:t>
      </w:r>
      <w:r>
        <w:rPr>
          <w:color w:val="807E80"/>
          <w:spacing w:val="-3"/>
          <w:w w:val="95"/>
          <w:sz w:val="14"/>
        </w:rPr>
        <w:t>t</w:t>
      </w:r>
      <w:r>
        <w:rPr>
          <w:color w:val="807E80"/>
          <w:spacing w:val="-18"/>
          <w:w w:val="95"/>
          <w:sz w:val="14"/>
        </w:rPr>
        <w:t> </w:t>
      </w:r>
      <w:r>
        <w:rPr>
          <w:color w:val="6E6E6E"/>
          <w:w w:val="95"/>
          <w:sz w:val="14"/>
        </w:rPr>
        <w:t>use</w:t>
      </w:r>
    </w:p>
    <w:p>
      <w:pPr>
        <w:spacing w:before="8"/>
        <w:ind w:left="2717" w:right="0" w:firstLine="0"/>
        <w:jc w:val="left"/>
        <w:rPr>
          <w:sz w:val="14"/>
        </w:rPr>
      </w:pPr>
      <w:r>
        <w:rPr>
          <w:rFonts w:ascii="Times New Roman"/>
          <w:color w:val="5B5B5B"/>
          <w:w w:val="95"/>
          <w:sz w:val="15"/>
        </w:rPr>
        <w:t>E9'</w:t>
      </w:r>
      <w:r>
        <w:rPr>
          <w:rFonts w:ascii="Times New Roman"/>
          <w:color w:val="5B5B5B"/>
          <w:spacing w:val="-25"/>
          <w:w w:val="95"/>
          <w:sz w:val="15"/>
        </w:rPr>
        <w:t> </w:t>
      </w:r>
      <w:r>
        <w:rPr>
          <w:rFonts w:ascii="Times New Roman"/>
          <w:color w:val="1F1F1F"/>
          <w:w w:val="95"/>
          <w:sz w:val="15"/>
        </w:rPr>
        <w:t>-</w:t>
      </w:r>
      <w:r>
        <w:rPr>
          <w:rFonts w:ascii="Times New Roman"/>
          <w:color w:val="1F1F1F"/>
          <w:spacing w:val="-14"/>
          <w:w w:val="95"/>
          <w:sz w:val="15"/>
        </w:rPr>
        <w:t> </w:t>
      </w:r>
      <w:r>
        <w:rPr>
          <w:color w:val="6E6E6E"/>
          <w:w w:val="95"/>
          <w:sz w:val="14"/>
        </w:rPr>
        <w:t>Energy</w:t>
      </w:r>
      <w:r>
        <w:rPr>
          <w:color w:val="6E6E6E"/>
          <w:spacing w:val="-15"/>
          <w:w w:val="95"/>
          <w:sz w:val="14"/>
        </w:rPr>
        <w:t> </w:t>
      </w:r>
      <w:r>
        <w:rPr>
          <w:color w:val="5B5B5B"/>
          <w:spacing w:val="-7"/>
          <w:w w:val="95"/>
          <w:sz w:val="14"/>
        </w:rPr>
        <w:t>A</w:t>
      </w:r>
      <w:r>
        <w:rPr>
          <w:color w:val="807E80"/>
          <w:spacing w:val="-7"/>
          <w:w w:val="95"/>
          <w:sz w:val="14"/>
        </w:rPr>
        <w:t>w</w:t>
      </w:r>
      <w:r>
        <w:rPr>
          <w:color w:val="444444"/>
          <w:spacing w:val="-7"/>
          <w:w w:val="95"/>
          <w:sz w:val="14"/>
        </w:rPr>
        <w:t>,1</w:t>
      </w:r>
      <w:r>
        <w:rPr>
          <w:color w:val="6E6E6E"/>
          <w:spacing w:val="-7"/>
          <w:w w:val="95"/>
          <w:sz w:val="14"/>
        </w:rPr>
        <w:t>re</w:t>
      </w:r>
      <w:r>
        <w:rPr>
          <w:color w:val="444444"/>
          <w:spacing w:val="-7"/>
          <w:w w:val="95"/>
          <w:sz w:val="14"/>
        </w:rPr>
        <w:t>n</w:t>
      </w:r>
      <w:r>
        <w:rPr>
          <w:color w:val="6E6E6E"/>
          <w:spacing w:val="-7"/>
          <w:w w:val="95"/>
          <w:sz w:val="14"/>
        </w:rPr>
        <w:t>ess</w:t>
      </w:r>
    </w:p>
    <w:p>
      <w:pPr>
        <w:spacing w:before="14"/>
        <w:ind w:left="3127" w:right="3549" w:firstLine="0"/>
        <w:jc w:val="center"/>
        <w:rPr>
          <w:sz w:val="14"/>
        </w:rPr>
      </w:pPr>
      <w:r>
        <w:rPr>
          <w:color w:val="444444"/>
          <w:spacing w:val="8"/>
          <w:w w:val="81"/>
          <w:sz w:val="14"/>
        </w:rPr>
        <w:t>E</w:t>
      </w:r>
      <w:r>
        <w:rPr>
          <w:color w:val="807E80"/>
          <w:spacing w:val="-1"/>
          <w:w w:val="103"/>
          <w:sz w:val="14"/>
        </w:rPr>
        <w:t>I</w:t>
      </w:r>
      <w:r>
        <w:rPr>
          <w:color w:val="807E80"/>
          <w:w w:val="103"/>
          <w:sz w:val="14"/>
        </w:rPr>
        <w:t>D</w:t>
      </w:r>
      <w:r>
        <w:rPr>
          <w:color w:val="807E80"/>
          <w:spacing w:val="-16"/>
          <w:sz w:val="14"/>
        </w:rPr>
        <w:t> </w:t>
      </w:r>
      <w:r>
        <w:rPr>
          <w:color w:val="807E80"/>
          <w:w w:val="103"/>
          <w:sz w:val="14"/>
        </w:rPr>
        <w:t>-</w:t>
      </w:r>
      <w:r>
        <w:rPr>
          <w:color w:val="807E80"/>
          <w:spacing w:val="-6"/>
          <w:sz w:val="14"/>
        </w:rPr>
        <w:t> </w:t>
      </w:r>
      <w:r>
        <w:rPr>
          <w:color w:val="5B5B5B"/>
          <w:spacing w:val="-20"/>
          <w:w w:val="103"/>
          <w:sz w:val="14"/>
        </w:rPr>
        <w:t>l</w:t>
      </w:r>
      <w:r>
        <w:rPr>
          <w:color w:val="C3C3C3"/>
          <w:spacing w:val="-8"/>
          <w:w w:val="39"/>
          <w:sz w:val="14"/>
        </w:rPr>
        <w:t>1</w:t>
      </w:r>
      <w:r>
        <w:rPr>
          <w:color w:val="5B5B5B"/>
          <w:spacing w:val="-1"/>
          <w:w w:val="100"/>
          <w:sz w:val="14"/>
        </w:rPr>
        <w:t>S</w:t>
      </w:r>
      <w:r>
        <w:rPr>
          <w:color w:val="5B5B5B"/>
          <w:spacing w:val="-15"/>
          <w:w w:val="100"/>
          <w:sz w:val="14"/>
        </w:rPr>
        <w:t>O</w:t>
      </w:r>
      <w:r>
        <w:rPr>
          <w:color w:val="5B5B5B"/>
          <w:spacing w:val="-1"/>
          <w:w w:val="66"/>
          <w:sz w:val="14"/>
        </w:rPr>
        <w:t>5-</w:t>
      </w:r>
      <w:r>
        <w:rPr>
          <w:color w:val="5B5B5B"/>
          <w:w w:val="66"/>
          <w:sz w:val="14"/>
        </w:rPr>
        <w:t>0</w:t>
      </w:r>
      <w:r>
        <w:rPr>
          <w:color w:val="5B5B5B"/>
          <w:spacing w:val="-1"/>
          <w:w w:val="101"/>
          <w:sz w:val="14"/>
        </w:rPr>
        <w:t>0</w:t>
      </w:r>
      <w:r>
        <w:rPr>
          <w:color w:val="5B5B5B"/>
          <w:spacing w:val="-4"/>
          <w:w w:val="101"/>
          <w:sz w:val="14"/>
        </w:rPr>
        <w:t>0</w:t>
      </w:r>
      <w:r>
        <w:rPr>
          <w:color w:val="5B5B5B"/>
          <w:w w:val="76"/>
          <w:sz w:val="14"/>
        </w:rPr>
        <w:t>1</w:t>
      </w:r>
    </w:p>
    <w:p>
      <w:pPr>
        <w:spacing w:after="0"/>
        <w:jc w:val="center"/>
        <w:rPr>
          <w:sz w:val="14"/>
        </w:rPr>
        <w:sectPr>
          <w:type w:val="continuous"/>
          <w:pgSz w:w="15840" w:h="12240" w:orient="landscape"/>
          <w:pgMar w:top="1500" w:bottom="280" w:left="100" w:right="100"/>
          <w:cols w:num="2" w:equalWidth="0">
            <w:col w:w="6938" w:space="1089"/>
            <w:col w:w="7613"/>
          </w:cols>
        </w:sectPr>
      </w:pPr>
    </w:p>
    <w:p>
      <w:pPr>
        <w:pStyle w:val="BodyText"/>
        <w:spacing w:before="10"/>
        <w:rPr>
          <w:sz w:val="20"/>
        </w:rPr>
      </w:pPr>
    </w:p>
    <w:p>
      <w:pPr>
        <w:spacing w:after="0"/>
        <w:rPr>
          <w:sz w:val="20"/>
        </w:rPr>
        <w:sectPr>
          <w:type w:val="continuous"/>
          <w:pgSz w:w="15840" w:h="12240" w:orient="landscape"/>
          <w:pgMar w:top="1500" w:bottom="280" w:left="100" w:right="10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7"/>
        </w:rPr>
      </w:pPr>
    </w:p>
    <w:p>
      <w:pPr>
        <w:spacing w:line="147" w:lineRule="exact" w:before="0"/>
        <w:ind w:left="0" w:right="0" w:firstLine="0"/>
        <w:jc w:val="right"/>
        <w:rPr>
          <w:rFonts w:ascii="Times New Roman"/>
          <w:sz w:val="15"/>
        </w:rPr>
      </w:pPr>
      <w:r>
        <w:rPr>
          <w:rFonts w:ascii="Times New Roman"/>
          <w:color w:val="807E80"/>
          <w:w w:val="105"/>
          <w:sz w:val="15"/>
        </w:rPr>
        <w:t>e1 </w:t>
      </w:r>
      <w:r>
        <w:rPr>
          <w:rFonts w:ascii="Times New Roman"/>
          <w:color w:val="444444"/>
          <w:w w:val="105"/>
          <w:sz w:val="15"/>
        </w:rPr>
        <w:t>-</w:t>
      </w:r>
    </w:p>
    <w:p>
      <w:pPr>
        <w:pStyle w:val="BodyText"/>
        <w:rPr>
          <w:rFonts w:ascii="Times New Roman"/>
          <w:sz w:val="22"/>
        </w:rPr>
      </w:pPr>
      <w:r>
        <w:rPr/>
        <w:br w:type="column"/>
      </w:r>
      <w:r>
        <w:rPr>
          <w:rFonts w:ascii="Times New Roman"/>
          <w:sz w:val="22"/>
        </w:rPr>
      </w:r>
    </w:p>
    <w:p>
      <w:pPr>
        <w:pStyle w:val="BodyText"/>
        <w:rPr>
          <w:rFonts w:ascii="Times New Roman"/>
          <w:sz w:val="22"/>
        </w:rPr>
      </w:pPr>
    </w:p>
    <w:p>
      <w:pPr>
        <w:pStyle w:val="BodyText"/>
        <w:spacing w:before="7"/>
        <w:rPr>
          <w:rFonts w:ascii="Times New Roman"/>
          <w:sz w:val="32"/>
        </w:rPr>
      </w:pPr>
    </w:p>
    <w:p>
      <w:pPr>
        <w:tabs>
          <w:tab w:pos="2674" w:val="left" w:leader="none"/>
        </w:tabs>
        <w:spacing w:line="197" w:lineRule="exact" w:before="1"/>
        <w:ind w:left="-37" w:right="0" w:firstLine="0"/>
        <w:jc w:val="left"/>
        <w:rPr>
          <w:rFonts w:ascii="Times New Roman"/>
          <w:sz w:val="15"/>
        </w:rPr>
      </w:pPr>
      <w:r>
        <w:rPr>
          <w:color w:val="807E80"/>
          <w:w w:val="89"/>
          <w:sz w:val="12"/>
        </w:rPr>
        <w:t>S</w:t>
      </w:r>
      <w:r>
        <w:rPr>
          <w:color w:val="807E80"/>
          <w:spacing w:val="10"/>
          <w:sz w:val="12"/>
        </w:rPr>
        <w:t> </w:t>
      </w:r>
      <w:r>
        <w:rPr>
          <w:color w:val="807E80"/>
          <w:spacing w:val="-1"/>
          <w:w w:val="69"/>
          <w:sz w:val="12"/>
        </w:rPr>
        <w:t>i</w:t>
      </w:r>
      <w:r>
        <w:rPr>
          <w:color w:val="807E80"/>
          <w:spacing w:val="-19"/>
          <w:w w:val="69"/>
          <w:sz w:val="12"/>
        </w:rPr>
        <w:t>.</w:t>
      </w:r>
      <w:r>
        <w:rPr>
          <w:color w:val="5B5B5B"/>
          <w:spacing w:val="-30"/>
          <w:w w:val="78"/>
          <w:sz w:val="12"/>
        </w:rPr>
        <w:t>s</w:t>
      </w:r>
      <w:r>
        <w:rPr>
          <w:color w:val="807E80"/>
          <w:w w:val="69"/>
          <w:sz w:val="12"/>
        </w:rPr>
        <w:t>r</w:t>
      </w:r>
      <w:r>
        <w:rPr>
          <w:color w:val="807E80"/>
          <w:spacing w:val="-7"/>
          <w:sz w:val="12"/>
        </w:rPr>
        <w:t> </w:t>
      </w:r>
      <w:r>
        <w:rPr>
          <w:color w:val="5B5B5B"/>
          <w:spacing w:val="2"/>
          <w:w w:val="44"/>
          <w:sz w:val="12"/>
        </w:rPr>
        <w:t>t</w:t>
      </w:r>
      <w:r>
        <w:rPr>
          <w:color w:val="5B5B5B"/>
          <w:w w:val="93"/>
          <w:sz w:val="12"/>
        </w:rPr>
        <w:t>a</w:t>
      </w:r>
      <w:r>
        <w:rPr>
          <w:color w:val="5B5B5B"/>
          <w:sz w:val="12"/>
        </w:rPr>
        <w:t> </w:t>
      </w:r>
      <w:r>
        <w:rPr>
          <w:color w:val="5B5B5B"/>
          <w:spacing w:val="-9"/>
          <w:sz w:val="12"/>
        </w:rPr>
        <w:t> </w:t>
      </w:r>
      <w:r>
        <w:rPr>
          <w:color w:val="807E80"/>
          <w:spacing w:val="-47"/>
          <w:w w:val="93"/>
          <w:sz w:val="12"/>
        </w:rPr>
        <w:t>m</w:t>
      </w:r>
      <w:r>
        <w:rPr>
          <w:color w:val="5B5B5B"/>
          <w:w w:val="93"/>
          <w:sz w:val="12"/>
        </w:rPr>
        <w:t>a</w:t>
      </w:r>
      <w:r>
        <w:rPr>
          <w:color w:val="5B5B5B"/>
          <w:sz w:val="12"/>
        </w:rPr>
        <w:t> </w:t>
      </w:r>
      <w:r>
        <w:rPr>
          <w:color w:val="5B5B5B"/>
          <w:spacing w:val="-4"/>
          <w:sz w:val="12"/>
        </w:rPr>
        <w:t> </w:t>
      </w:r>
      <w:r>
        <w:rPr>
          <w:color w:val="5B5B5B"/>
          <w:spacing w:val="-1"/>
          <w:w w:val="93"/>
          <w:sz w:val="12"/>
        </w:rPr>
        <w:t>bl</w:t>
      </w:r>
      <w:r>
        <w:rPr>
          <w:color w:val="5B5B5B"/>
          <w:w w:val="93"/>
          <w:sz w:val="12"/>
        </w:rPr>
        <w:t>e</w:t>
      </w:r>
      <w:r>
        <w:rPr>
          <w:color w:val="5B5B5B"/>
          <w:spacing w:val="-7"/>
          <w:sz w:val="12"/>
        </w:rPr>
        <w:t> </w:t>
      </w:r>
      <w:r>
        <w:rPr>
          <w:color w:val="807E80"/>
          <w:w w:val="100"/>
          <w:sz w:val="12"/>
        </w:rPr>
        <w:t>O</w:t>
      </w:r>
      <w:r>
        <w:rPr>
          <w:color w:val="807E80"/>
          <w:spacing w:val="9"/>
          <w:sz w:val="12"/>
        </w:rPr>
        <w:t> </w:t>
      </w:r>
      <w:r>
        <w:rPr>
          <w:color w:val="5B5B5B"/>
          <w:spacing w:val="-1"/>
          <w:w w:val="100"/>
          <w:sz w:val="12"/>
        </w:rPr>
        <w:t>f\lin</w:t>
      </w:r>
      <w:r>
        <w:rPr>
          <w:color w:val="5B5B5B"/>
          <w:w w:val="100"/>
          <w:sz w:val="12"/>
        </w:rPr>
        <w:t>a</w:t>
      </w:r>
      <w:r>
        <w:rPr>
          <w:color w:val="5B5B5B"/>
          <w:spacing w:val="-9"/>
          <w:sz w:val="12"/>
        </w:rPr>
        <w:t> </w:t>
      </w:r>
      <w:r>
        <w:rPr>
          <w:color w:val="5B5B5B"/>
          <w:spacing w:val="-1"/>
          <w:w w:val="102"/>
          <w:sz w:val="12"/>
        </w:rPr>
        <w:t>g</w:t>
      </w:r>
      <w:r>
        <w:rPr>
          <w:color w:val="5B5B5B"/>
          <w:w w:val="102"/>
          <w:sz w:val="12"/>
        </w:rPr>
        <w:t>e</w:t>
      </w:r>
      <w:r>
        <w:rPr>
          <w:color w:val="5B5B5B"/>
          <w:spacing w:val="-16"/>
          <w:w w:val="75"/>
          <w:sz w:val="12"/>
        </w:rPr>
        <w:t>T</w:t>
      </w:r>
      <w:r>
        <w:rPr>
          <w:color w:val="5B5B5B"/>
          <w:spacing w:val="-1"/>
          <w:w w:val="93"/>
          <w:sz w:val="12"/>
        </w:rPr>
        <w:t>e</w:t>
      </w:r>
      <w:r>
        <w:rPr>
          <w:color w:val="5B5B5B"/>
          <w:w w:val="93"/>
          <w:sz w:val="12"/>
        </w:rPr>
        <w:t>c</w:t>
      </w:r>
      <w:r>
        <w:rPr>
          <w:color w:val="5B5B5B"/>
          <w:sz w:val="12"/>
        </w:rPr>
        <w:t> </w:t>
      </w:r>
      <w:r>
        <w:rPr>
          <w:color w:val="5B5B5B"/>
          <w:spacing w:val="2"/>
          <w:sz w:val="12"/>
        </w:rPr>
        <w:t> </w:t>
      </w:r>
      <w:r>
        <w:rPr>
          <w:color w:val="807E80"/>
          <w:spacing w:val="-1"/>
          <w:w w:val="78"/>
          <w:sz w:val="12"/>
        </w:rPr>
        <w:t>l</w:t>
      </w:r>
      <w:r>
        <w:rPr>
          <w:color w:val="807E80"/>
          <w:w w:val="78"/>
          <w:sz w:val="12"/>
        </w:rPr>
        <w:t>l</w:t>
      </w:r>
      <w:r>
        <w:rPr>
          <w:color w:val="807E80"/>
          <w:spacing w:val="-4"/>
          <w:sz w:val="12"/>
        </w:rPr>
        <w:t> </w:t>
      </w:r>
      <w:r>
        <w:rPr>
          <w:color w:val="444444"/>
          <w:spacing w:val="-1"/>
          <w:w w:val="78"/>
          <w:sz w:val="12"/>
        </w:rPr>
        <w:t>n</w:t>
      </w:r>
      <w:r>
        <w:rPr>
          <w:color w:val="444444"/>
          <w:w w:val="78"/>
          <w:sz w:val="12"/>
        </w:rPr>
        <w:t>i</w:t>
      </w:r>
      <w:r>
        <w:rPr>
          <w:color w:val="444444"/>
          <w:spacing w:val="-3"/>
          <w:sz w:val="12"/>
        </w:rPr>
        <w:t> </w:t>
      </w:r>
      <w:r>
        <w:rPr>
          <w:color w:val="6E6E6E"/>
          <w:spacing w:val="-1"/>
          <w:w w:val="78"/>
          <w:sz w:val="12"/>
        </w:rPr>
        <w:t>q</w:t>
      </w:r>
      <w:r>
        <w:rPr>
          <w:color w:val="6E6E6E"/>
          <w:w w:val="78"/>
          <w:sz w:val="12"/>
        </w:rPr>
        <w:t>u</w:t>
      </w:r>
      <w:r>
        <w:rPr>
          <w:color w:val="6E6E6E"/>
          <w:spacing w:val="9"/>
          <w:sz w:val="12"/>
        </w:rPr>
        <w:t> </w:t>
      </w:r>
      <w:r>
        <w:rPr>
          <w:color w:val="5B5B5B"/>
          <w:spacing w:val="-1"/>
          <w:w w:val="89"/>
          <w:sz w:val="14"/>
        </w:rPr>
        <w:t>e</w:t>
      </w:r>
      <w:r>
        <w:rPr>
          <w:color w:val="5B5B5B"/>
          <w:w w:val="89"/>
          <w:sz w:val="14"/>
        </w:rPr>
        <w:t>s</w:t>
      </w:r>
      <w:r>
        <w:rPr>
          <w:color w:val="5B5B5B"/>
          <w:spacing w:val="-19"/>
          <w:sz w:val="14"/>
        </w:rPr>
        <w:t> </w:t>
      </w:r>
      <w:r>
        <w:rPr>
          <w:color w:val="AFBFA3"/>
          <w:spacing w:val="-1"/>
          <w:w w:val="77"/>
          <w:sz w:val="14"/>
        </w:rPr>
        <w:t>,.</w:t>
      </w:r>
      <w:r>
        <w:rPr>
          <w:color w:val="AFBFA3"/>
          <w:w w:val="77"/>
          <w:sz w:val="14"/>
        </w:rPr>
        <w:t>_</w:t>
      </w:r>
      <w:r>
        <w:rPr>
          <w:color w:val="AFBFA3"/>
          <w:sz w:val="14"/>
        </w:rPr>
        <w:t>  </w:t>
      </w:r>
      <w:r>
        <w:rPr>
          <w:color w:val="AFBFA3"/>
          <w:spacing w:val="2"/>
          <w:sz w:val="14"/>
        </w:rPr>
        <w:t> </w:t>
      </w:r>
      <w:r>
        <w:rPr>
          <w:rFonts w:ascii="Times New Roman"/>
          <w:color w:val="807E80"/>
          <w:w w:val="43"/>
          <w:sz w:val="15"/>
        </w:rPr>
        <w:t>I</w:t>
      </w:r>
      <w:r>
        <w:rPr>
          <w:rFonts w:ascii="Times New Roman"/>
          <w:color w:val="807E80"/>
          <w:sz w:val="15"/>
        </w:rPr>
        <w:t>  </w:t>
      </w:r>
      <w:r>
        <w:rPr>
          <w:rFonts w:ascii="Times New Roman"/>
          <w:color w:val="807E80"/>
          <w:spacing w:val="-14"/>
          <w:sz w:val="15"/>
        </w:rPr>
        <w:t> </w:t>
      </w:r>
      <w:r>
        <w:rPr>
          <w:rFonts w:ascii="Times New Roman"/>
          <w:color w:val="D1D3CF"/>
          <w:spacing w:val="-13"/>
          <w:w w:val="42"/>
          <w:sz w:val="9"/>
        </w:rPr>
        <w:t>-</w:t>
      </w:r>
      <w:r>
        <w:rPr>
          <w:rFonts w:ascii="Times New Roman"/>
          <w:color w:val="AFBFA3"/>
          <w:spacing w:val="-1"/>
          <w:w w:val="95"/>
          <w:sz w:val="9"/>
        </w:rPr>
        <w:t>cc</w:t>
      </w:r>
      <w:r>
        <w:rPr>
          <w:rFonts w:ascii="Times New Roman"/>
          <w:color w:val="AFBFA3"/>
          <w:spacing w:val="-15"/>
          <w:w w:val="95"/>
          <w:sz w:val="9"/>
        </w:rPr>
        <w:t>-</w:t>
      </w:r>
      <w:r>
        <w:rPr>
          <w:rFonts w:ascii="Times New Roman"/>
          <w:color w:val="AFBFA3"/>
          <w:w w:val="77"/>
          <w:sz w:val="9"/>
        </w:rPr>
        <w:t>-1&lt;</w:t>
      </w:r>
      <w:r>
        <w:rPr>
          <w:rFonts w:ascii="Times New Roman"/>
          <w:color w:val="AFBFA3"/>
          <w:spacing w:val="-16"/>
          <w:w w:val="77"/>
          <w:sz w:val="9"/>
        </w:rPr>
        <w:t>'</w:t>
      </w:r>
      <w:r>
        <w:rPr>
          <w:rFonts w:ascii="Times New Roman"/>
          <w:color w:val="AFBFA3"/>
          <w:w w:val="99"/>
          <w:sz w:val="9"/>
          <w:u w:val="single" w:color="AEBEA2"/>
        </w:rPr>
        <w:t> </w:t>
      </w:r>
      <w:r>
        <w:rPr>
          <w:rFonts w:ascii="Times New Roman"/>
          <w:color w:val="AFBFA3"/>
          <w:sz w:val="9"/>
          <w:u w:val="single" w:color="AEBEA2"/>
        </w:rPr>
        <w:tab/>
      </w:r>
      <w:r>
        <w:rPr>
          <w:rFonts w:ascii="Times New Roman"/>
          <w:color w:val="807E80"/>
          <w:spacing w:val="8"/>
          <w:w w:val="101"/>
          <w:position w:val="5"/>
          <w:sz w:val="15"/>
        </w:rPr>
        <w:t>2</w:t>
      </w:r>
      <w:r>
        <w:rPr>
          <w:rFonts w:ascii="Times New Roman"/>
          <w:color w:val="AFBFA3"/>
          <w:spacing w:val="-1"/>
          <w:w w:val="117"/>
          <w:sz w:val="8"/>
        </w:rPr>
        <w:t>"""T</w:t>
      </w:r>
      <w:r>
        <w:rPr>
          <w:rFonts w:ascii="Times New Roman"/>
          <w:color w:val="AFBFA3"/>
          <w:w w:val="117"/>
          <w:sz w:val="8"/>
        </w:rPr>
        <w:t>.</w:t>
      </w:r>
      <w:r>
        <w:rPr>
          <w:rFonts w:ascii="Times New Roman"/>
          <w:color w:val="AFBFA3"/>
          <w:sz w:val="8"/>
        </w:rPr>
        <w:t>     </w:t>
      </w:r>
      <w:r>
        <w:rPr>
          <w:rFonts w:ascii="Times New Roman"/>
          <w:color w:val="807E80"/>
          <w:spacing w:val="-14"/>
          <w:w w:val="118"/>
          <w:sz w:val="15"/>
        </w:rPr>
        <w:t>s</w:t>
      </w:r>
    </w:p>
    <w:p>
      <w:pPr>
        <w:tabs>
          <w:tab w:pos="508" w:val="right" w:leader="none"/>
        </w:tabs>
        <w:spacing w:line="188" w:lineRule="exact" w:before="890"/>
        <w:ind w:left="133" w:right="0" w:firstLine="0"/>
        <w:jc w:val="left"/>
        <w:rPr>
          <w:rFonts w:ascii="Times New Roman"/>
          <w:sz w:val="13"/>
        </w:rPr>
      </w:pPr>
      <w:r>
        <w:rPr/>
        <w:br w:type="column"/>
      </w:r>
      <w:r>
        <w:rPr>
          <w:color w:val="AFBFA3"/>
          <w:sz w:val="10"/>
        </w:rPr>
        <w:t>-"I</w:t>
        <w:tab/>
      </w:r>
      <w:r>
        <w:rPr>
          <w:rFonts w:ascii="Times New Roman"/>
          <w:color w:val="5B5B5B"/>
          <w:position w:val="6"/>
          <w:sz w:val="13"/>
        </w:rPr>
        <w:t>4</w:t>
      </w:r>
    </w:p>
    <w:p>
      <w:pPr>
        <w:spacing w:before="95"/>
        <w:ind w:left="685" w:right="0" w:firstLine="0"/>
        <w:jc w:val="left"/>
        <w:rPr>
          <w:b/>
          <w:sz w:val="18"/>
        </w:rPr>
      </w:pPr>
      <w:r>
        <w:rPr/>
        <w:br w:type="column"/>
      </w:r>
      <w:r>
        <w:rPr>
          <w:b/>
          <w:color w:val="807E80"/>
          <w:sz w:val="18"/>
        </w:rPr>
        <w:t>MANAGEMENT</w:t>
      </w:r>
    </w:p>
    <w:p>
      <w:pPr>
        <w:spacing w:before="95"/>
        <w:ind w:left="857" w:right="0" w:firstLine="0"/>
        <w:jc w:val="left"/>
        <w:rPr>
          <w:b/>
          <w:sz w:val="18"/>
        </w:rPr>
      </w:pPr>
      <w:r>
        <w:rPr/>
        <w:br w:type="column"/>
      </w:r>
      <w:r>
        <w:rPr>
          <w:b/>
          <w:color w:val="6E6E6E"/>
          <w:w w:val="105"/>
          <w:sz w:val="18"/>
        </w:rPr>
        <w:t>ENERGY EMISS</w:t>
      </w:r>
      <w:r>
        <w:rPr>
          <w:b/>
          <w:color w:val="647093"/>
          <w:w w:val="105"/>
          <w:sz w:val="18"/>
        </w:rPr>
        <w:t>I</w:t>
      </w:r>
      <w:r>
        <w:rPr>
          <w:b/>
          <w:color w:val="6E6E6E"/>
          <w:w w:val="105"/>
          <w:sz w:val="18"/>
        </w:rPr>
        <w:t>ONS</w:t>
      </w:r>
    </w:p>
    <w:p>
      <w:pPr>
        <w:tabs>
          <w:tab w:pos="7020" w:val="left" w:leader="none"/>
        </w:tabs>
        <w:spacing w:line="411" w:lineRule="exact" w:before="366"/>
        <w:ind w:left="2674" w:right="0" w:firstLine="0"/>
        <w:jc w:val="left"/>
        <w:rPr>
          <w:rFonts w:ascii="Times New Roman" w:hAnsi="Times New Roman"/>
          <w:b/>
          <w:sz w:val="15"/>
        </w:rPr>
      </w:pPr>
      <w:r>
        <w:rPr/>
        <w:pict>
          <v:line style="position:absolute;mso-position-horizontal-relative:page;mso-position-vertical-relative:paragraph;z-index:15762432" from="687.472229pt,88.019645pt" to="687.472229pt,39.223202pt" stroked="true" strokeweight=".961164pt" strokecolor="#000000">
            <v:stroke dashstyle="solid"/>
            <w10:wrap type="none"/>
          </v:line>
        </w:pict>
      </w:r>
      <w:r>
        <w:rPr/>
        <w:pict>
          <v:line style="position:absolute;mso-position-horizontal-relative:page;mso-position-vertical-relative:paragraph;z-index:-18363392" from="711.020691pt,88.019645pt" to="711.020691pt,39.223202pt" stroked="true" strokeweight=".720873pt" strokecolor="#000000">
            <v:stroke dashstyle="solid"/>
            <w10:wrap type="none"/>
          </v:line>
        </w:pict>
      </w:r>
      <w:r>
        <w:rPr/>
        <w:pict>
          <v:line style="position:absolute;mso-position-horizontal-relative:page;mso-position-vertical-relative:paragraph;z-index:15764480" from="735.049805pt,87.779269pt" to="735.049805pt,38.261696pt" stroked="true" strokeweight=".720873pt" strokecolor="#000000">
            <v:stroke dashstyle="solid"/>
            <w10:wrap type="none"/>
          </v:line>
        </w:pict>
      </w:r>
      <w:r>
        <w:rPr/>
        <w:pict>
          <v:line style="position:absolute;mso-position-horizontal-relative:page;mso-position-vertical-relative:paragraph;z-index:15765504" from="759.319153pt,87.779269pt" to="759.319153pt,38.261696pt" stroked="true" strokeweight=".720873pt" strokecolor="#000000">
            <v:stroke dashstyle="solid"/>
            <w10:wrap type="none"/>
          </v:line>
        </w:pict>
      </w:r>
      <w:r>
        <w:rPr/>
        <w:pict>
          <v:line style="position:absolute;mso-position-horizontal-relative:page;mso-position-vertical-relative:paragraph;z-index:15767552" from="21.145597pt,2.685963pt" to="272.97044pt,2.685963pt" stroked="true" strokeweight=".480753pt" strokecolor="#000000">
            <v:stroke dashstyle="solid"/>
            <w10:wrap type="none"/>
          </v:line>
        </w:pict>
      </w:r>
      <w:r>
        <w:rPr/>
        <w:pict>
          <v:line style="position:absolute;mso-position-horizontal-relative:page;mso-position-vertical-relative:paragraph;z-index:15768064" from="515.183655pt,2.685963pt" to="768.930824pt,2.685963pt" stroked="true" strokeweight=".480753pt" strokecolor="#000000">
            <v:stroke dashstyle="solid"/>
            <w10:wrap type="none"/>
          </v:line>
        </w:pict>
      </w:r>
      <w:r>
        <w:rPr/>
        <w:pict>
          <v:shape style="position:absolute;margin-left:748.451416pt;margin-top:30.259548pt;width:4.6pt;height:8.4pt;mso-position-horizontal-relative:page;mso-position-vertical-relative:paragraph;z-index:-18358272" type="#_x0000_t202" filled="false" stroked="false">
            <v:textbox inset="0,0,0,0">
              <w:txbxContent>
                <w:p>
                  <w:pPr>
                    <w:spacing w:line="168" w:lineRule="exact" w:before="0"/>
                    <w:ind w:left="0" w:right="0" w:firstLine="0"/>
                    <w:jc w:val="left"/>
                    <w:rPr>
                      <w:sz w:val="15"/>
                    </w:rPr>
                  </w:pPr>
                  <w:r>
                    <w:rPr>
                      <w:color w:val="669CC8"/>
                      <w:w w:val="101"/>
                      <w:sz w:val="15"/>
                    </w:rPr>
                    <w:t>■</w:t>
                  </w:r>
                </w:p>
              </w:txbxContent>
            </v:textbox>
            <w10:wrap type="none"/>
          </v:shape>
        </w:pict>
      </w:r>
      <w:r>
        <w:rPr>
          <w:color w:val="807E80"/>
          <w:spacing w:val="-2"/>
          <w:w w:val="95"/>
          <w:sz w:val="14"/>
        </w:rPr>
        <w:t>T</w:t>
      </w:r>
      <w:r>
        <w:rPr>
          <w:color w:val="444444"/>
          <w:w w:val="89"/>
          <w:sz w:val="14"/>
        </w:rPr>
        <w:t>1</w:t>
      </w:r>
      <w:r>
        <w:rPr>
          <w:color w:val="444444"/>
          <w:spacing w:val="-10"/>
          <w:sz w:val="14"/>
        </w:rPr>
        <w:t> </w:t>
      </w:r>
      <w:r>
        <w:rPr>
          <w:color w:val="807E80"/>
          <w:w w:val="89"/>
          <w:sz w:val="14"/>
        </w:rPr>
        <w:t>•</w:t>
      </w:r>
      <w:r>
        <w:rPr>
          <w:color w:val="807E80"/>
          <w:sz w:val="14"/>
        </w:rPr>
        <w:t> </w:t>
      </w:r>
      <w:r>
        <w:rPr>
          <w:color w:val="444444"/>
          <w:spacing w:val="-1"/>
          <w:w w:val="91"/>
          <w:sz w:val="14"/>
        </w:rPr>
        <w:t>E</w:t>
      </w:r>
      <w:r>
        <w:rPr>
          <w:color w:val="444444"/>
          <w:spacing w:val="-2"/>
          <w:w w:val="91"/>
          <w:sz w:val="14"/>
        </w:rPr>
        <w:t>m</w:t>
      </w:r>
      <w:r>
        <w:rPr>
          <w:color w:val="807E80"/>
          <w:w w:val="91"/>
          <w:sz w:val="14"/>
        </w:rPr>
        <w:t>i</w:t>
      </w:r>
      <w:r>
        <w:rPr>
          <w:color w:val="5B5B5B"/>
          <w:spacing w:val="-5"/>
          <w:w w:val="109"/>
          <w:sz w:val="14"/>
        </w:rPr>
        <w:t>s</w:t>
      </w:r>
      <w:r>
        <w:rPr>
          <w:color w:val="5B5B5B"/>
          <w:w w:val="86"/>
          <w:sz w:val="14"/>
        </w:rPr>
        <w:t>sions</w:t>
      </w:r>
      <w:r>
        <w:rPr>
          <w:color w:val="5B5B5B"/>
          <w:spacing w:val="14"/>
          <w:sz w:val="14"/>
        </w:rPr>
        <w:t> </w:t>
      </w:r>
      <w:r>
        <w:rPr>
          <w:color w:val="5B5B5B"/>
          <w:spacing w:val="-1"/>
          <w:w w:val="92"/>
          <w:sz w:val="14"/>
        </w:rPr>
        <w:t>fro</w:t>
      </w:r>
      <w:r>
        <w:rPr>
          <w:color w:val="5B5B5B"/>
          <w:spacing w:val="12"/>
          <w:w w:val="92"/>
          <w:sz w:val="14"/>
        </w:rPr>
        <w:t>m</w:t>
      </w:r>
      <w:r>
        <w:rPr>
          <w:color w:val="5B5B5B"/>
          <w:spacing w:val="-1"/>
          <w:w w:val="82"/>
          <w:sz w:val="14"/>
        </w:rPr>
        <w:t>1ue</w:t>
      </w:r>
      <w:r>
        <w:rPr>
          <w:color w:val="5B5B5B"/>
          <w:w w:val="82"/>
          <w:sz w:val="14"/>
        </w:rPr>
        <w:t>l</w:t>
      </w:r>
      <w:r>
        <w:rPr>
          <w:color w:val="5B5B5B"/>
          <w:spacing w:val="-1"/>
          <w:sz w:val="14"/>
        </w:rPr>
        <w:t> </w:t>
      </w:r>
      <w:r>
        <w:rPr>
          <w:color w:val="6E6E6E"/>
          <w:spacing w:val="-5"/>
          <w:w w:val="104"/>
          <w:sz w:val="14"/>
        </w:rPr>
        <w:t>u</w:t>
      </w:r>
      <w:r>
        <w:rPr>
          <w:color w:val="6E6E6E"/>
          <w:spacing w:val="1"/>
          <w:w w:val="86"/>
          <w:sz w:val="14"/>
        </w:rPr>
        <w:t>s</w:t>
      </w:r>
      <w:r>
        <w:rPr>
          <w:color w:val="444444"/>
          <w:spacing w:val="-5"/>
          <w:w w:val="99"/>
          <w:sz w:val="14"/>
        </w:rPr>
        <w:t>e</w:t>
      </w:r>
      <w:r>
        <w:rPr>
          <w:color w:val="6E6E6E"/>
          <w:w w:val="105"/>
          <w:sz w:val="14"/>
        </w:rPr>
        <w:t>d</w:t>
      </w:r>
      <w:r>
        <w:rPr>
          <w:color w:val="6E6E6E"/>
          <w:spacing w:val="-24"/>
          <w:sz w:val="14"/>
        </w:rPr>
        <w:t> </w:t>
      </w:r>
      <w:r>
        <w:rPr>
          <w:color w:val="807E80"/>
          <w:spacing w:val="-1"/>
          <w:w w:val="95"/>
          <w:sz w:val="14"/>
        </w:rPr>
        <w:t>I</w:t>
      </w:r>
      <w:r>
        <w:rPr>
          <w:color w:val="807E80"/>
          <w:w w:val="95"/>
          <w:sz w:val="14"/>
        </w:rPr>
        <w:t>n</w:t>
      </w:r>
      <w:r>
        <w:rPr>
          <w:color w:val="807E80"/>
          <w:spacing w:val="-4"/>
          <w:sz w:val="14"/>
        </w:rPr>
        <w:t> </w:t>
      </w:r>
      <w:r>
        <w:rPr>
          <w:color w:val="5B5B5B"/>
          <w:spacing w:val="-1"/>
          <w:w w:val="96"/>
          <w:sz w:val="14"/>
        </w:rPr>
        <w:t>H</w:t>
      </w:r>
      <w:r>
        <w:rPr>
          <w:color w:val="5B5B5B"/>
          <w:spacing w:val="-21"/>
          <w:w w:val="96"/>
          <w:sz w:val="14"/>
        </w:rPr>
        <w:t>E</w:t>
      </w:r>
      <w:r>
        <w:rPr>
          <w:color w:val="313131"/>
          <w:w w:val="107"/>
          <w:sz w:val="14"/>
        </w:rPr>
        <w:t>I</w:t>
      </w:r>
      <w:r>
        <w:rPr>
          <w:color w:val="313131"/>
          <w:spacing w:val="3"/>
          <w:sz w:val="14"/>
        </w:rPr>
        <w:t> </w:t>
      </w:r>
      <w:r>
        <w:rPr>
          <w:color w:val="807E80"/>
          <w:w w:val="90"/>
          <w:sz w:val="14"/>
        </w:rPr>
        <w:t>cm</w:t>
      </w:r>
      <w:r>
        <w:rPr>
          <w:color w:val="807E80"/>
          <w:spacing w:val="-3"/>
          <w:w w:val="90"/>
          <w:sz w:val="14"/>
        </w:rPr>
        <w:t>n</w:t>
      </w:r>
      <w:r>
        <w:rPr>
          <w:color w:val="5B5B5B"/>
          <w:spacing w:val="-1"/>
          <w:w w:val="87"/>
          <w:sz w:val="14"/>
        </w:rPr>
        <w:t>e</w:t>
      </w:r>
      <w:r>
        <w:rPr>
          <w:color w:val="5B5B5B"/>
          <w:w w:val="87"/>
          <w:sz w:val="14"/>
        </w:rPr>
        <w:t>d</w:t>
      </w:r>
      <w:r>
        <w:rPr>
          <w:color w:val="5B5B5B"/>
          <w:spacing w:val="-3"/>
          <w:sz w:val="14"/>
        </w:rPr>
        <w:t> </w:t>
      </w:r>
      <w:r>
        <w:rPr>
          <w:color w:val="5B5B5B"/>
          <w:w w:val="90"/>
          <w:sz w:val="14"/>
        </w:rPr>
        <w:t>v</w:t>
      </w:r>
      <w:r>
        <w:rPr>
          <w:color w:val="5B5B5B"/>
          <w:spacing w:val="-2"/>
          <w:w w:val="90"/>
          <w:sz w:val="14"/>
        </w:rPr>
        <w:t>e</w:t>
      </w:r>
      <w:r>
        <w:rPr>
          <w:color w:val="807E80"/>
          <w:spacing w:val="-9"/>
          <w:w w:val="104"/>
          <w:sz w:val="14"/>
        </w:rPr>
        <w:t>h</w:t>
      </w:r>
      <w:r>
        <w:rPr>
          <w:color w:val="444444"/>
          <w:spacing w:val="-5"/>
          <w:w w:val="104"/>
          <w:sz w:val="14"/>
        </w:rPr>
        <w:t>i</w:t>
      </w:r>
      <w:r>
        <w:rPr>
          <w:color w:val="444444"/>
          <w:spacing w:val="1"/>
          <w:w w:val="82"/>
          <w:sz w:val="14"/>
        </w:rPr>
        <w:t>c</w:t>
      </w:r>
      <w:r>
        <w:rPr>
          <w:color w:val="939597"/>
          <w:spacing w:val="11"/>
          <w:w w:val="82"/>
          <w:sz w:val="14"/>
        </w:rPr>
        <w:t>l</w:t>
      </w:r>
      <w:r>
        <w:rPr>
          <w:color w:val="5B5B5B"/>
          <w:spacing w:val="-1"/>
          <w:w w:val="92"/>
          <w:sz w:val="14"/>
        </w:rPr>
        <w:t>e</w:t>
      </w:r>
      <w:r>
        <w:rPr>
          <w:color w:val="5B5B5B"/>
          <w:spacing w:val="7"/>
          <w:w w:val="92"/>
          <w:sz w:val="14"/>
        </w:rPr>
        <w:t>s</w:t>
      </w:r>
      <w:r>
        <w:rPr>
          <w:b/>
          <w:color w:val="669CC8"/>
          <w:spacing w:val="-1"/>
          <w:w w:val="86"/>
          <w:sz w:val="34"/>
        </w:rPr>
        <w:t>i-</w:t>
      </w:r>
      <w:r>
        <w:rPr>
          <w:b/>
          <w:color w:val="669CC8"/>
          <w:w w:val="86"/>
          <w:sz w:val="34"/>
        </w:rPr>
        <w:t>-</w:t>
      </w:r>
      <w:r>
        <w:rPr>
          <w:b/>
          <w:color w:val="669CC8"/>
          <w:spacing w:val="-29"/>
          <w:sz w:val="34"/>
        </w:rPr>
        <w:t> </w:t>
      </w:r>
      <w:r>
        <w:rPr>
          <w:b/>
          <w:color w:val="669CC8"/>
          <w:w w:val="86"/>
          <w:sz w:val="34"/>
        </w:rPr>
        <w:t>-.-</w:t>
      </w:r>
      <w:r>
        <w:rPr>
          <w:b/>
          <w:color w:val="669CC8"/>
          <w:spacing w:val="2"/>
          <w:sz w:val="34"/>
        </w:rPr>
        <w:t> </w:t>
      </w:r>
      <w:r>
        <w:rPr>
          <w:b/>
          <w:color w:val="669CC8"/>
          <w:spacing w:val="-69"/>
          <w:w w:val="96"/>
          <w:sz w:val="34"/>
        </w:rPr>
        <w:t>•</w:t>
      </w:r>
      <w:r>
        <w:rPr>
          <w:rFonts w:ascii="Times New Roman" w:hAnsi="Times New Roman"/>
          <w:b/>
          <w:color w:val="444444"/>
          <w:spacing w:val="-43"/>
          <w:w w:val="103"/>
          <w:position w:val="12"/>
          <w:sz w:val="15"/>
        </w:rPr>
        <w:t>2</w:t>
      </w:r>
      <w:r>
        <w:rPr>
          <w:b/>
          <w:color w:val="669CC8"/>
          <w:spacing w:val="-1"/>
          <w:w w:val="30"/>
          <w:sz w:val="40"/>
        </w:rPr>
        <w:t>"'""-</w:t>
      </w:r>
      <w:r>
        <w:rPr>
          <w:b/>
          <w:color w:val="669CC8"/>
          <w:w w:val="30"/>
          <w:sz w:val="40"/>
        </w:rPr>
        <w:t>-</w:t>
      </w:r>
      <w:r>
        <w:rPr>
          <w:b/>
          <w:color w:val="669CC8"/>
          <w:sz w:val="40"/>
        </w:rPr>
        <w:tab/>
      </w:r>
      <w:r>
        <w:rPr>
          <w:b/>
          <w:color w:val="669CC8"/>
          <w:spacing w:val="-1"/>
          <w:w w:val="91"/>
          <w:sz w:val="40"/>
        </w:rPr>
        <w:t>+</w:t>
      </w:r>
      <w:r>
        <w:rPr>
          <w:b/>
          <w:color w:val="669CC8"/>
          <w:w w:val="91"/>
          <w:sz w:val="40"/>
        </w:rPr>
        <w:t>-</w:t>
      </w:r>
      <w:r>
        <w:rPr>
          <w:b/>
          <w:color w:val="669CC8"/>
          <w:spacing w:val="-72"/>
          <w:sz w:val="40"/>
        </w:rPr>
        <w:t> </w:t>
      </w:r>
      <w:r>
        <w:rPr>
          <w:rFonts w:ascii="Times New Roman" w:hAnsi="Times New Roman"/>
          <w:b/>
          <w:color w:val="444444"/>
          <w:w w:val="101"/>
          <w:position w:val="12"/>
          <w:sz w:val="15"/>
        </w:rPr>
        <w:t>4</w:t>
      </w:r>
      <w:r>
        <w:rPr>
          <w:rFonts w:ascii="Times New Roman" w:hAnsi="Times New Roman"/>
          <w:b/>
          <w:color w:val="444444"/>
          <w:spacing w:val="-18"/>
          <w:position w:val="12"/>
          <w:sz w:val="15"/>
        </w:rPr>
        <w:t> </w:t>
      </w:r>
      <w:r>
        <w:rPr>
          <w:rFonts w:ascii="Times New Roman" w:hAnsi="Times New Roman"/>
          <w:b/>
          <w:color w:val="669CC8"/>
          <w:w w:val="101"/>
          <w:sz w:val="15"/>
        </w:rPr>
        <w:t>-</w:t>
      </w:r>
      <w:r>
        <w:rPr>
          <w:rFonts w:ascii="Times New Roman" w:hAnsi="Times New Roman"/>
          <w:b/>
          <w:color w:val="669CC8"/>
          <w:spacing w:val="16"/>
          <w:sz w:val="15"/>
        </w:rPr>
        <w:t> </w:t>
      </w:r>
      <w:r>
        <w:rPr>
          <w:rFonts w:ascii="Times New Roman" w:hAnsi="Times New Roman"/>
          <w:b/>
          <w:color w:val="939597"/>
          <w:w w:val="36"/>
          <w:sz w:val="15"/>
        </w:rPr>
        <w:t>1</w:t>
      </w:r>
    </w:p>
    <w:p>
      <w:pPr>
        <w:spacing w:after="0" w:line="411" w:lineRule="exact"/>
        <w:jc w:val="left"/>
        <w:rPr>
          <w:rFonts w:ascii="Times New Roman" w:hAnsi="Times New Roman"/>
          <w:sz w:val="15"/>
        </w:rPr>
        <w:sectPr>
          <w:type w:val="continuous"/>
          <w:pgSz w:w="15840" w:h="12240" w:orient="landscape"/>
          <w:pgMar w:top="1500" w:bottom="280" w:left="100" w:right="100"/>
          <w:cols w:num="5" w:equalWidth="0">
            <w:col w:w="1647" w:space="40"/>
            <w:col w:w="3127" w:space="39"/>
            <w:col w:w="509" w:space="39"/>
            <w:col w:w="2037" w:space="40"/>
            <w:col w:w="8162"/>
          </w:cols>
        </w:sectPr>
      </w:pPr>
    </w:p>
    <w:p>
      <w:pPr>
        <w:spacing w:line="96" w:lineRule="exact" w:before="49"/>
        <w:ind w:left="2249" w:right="0" w:firstLine="0"/>
        <w:jc w:val="left"/>
        <w:rPr>
          <w:sz w:val="14"/>
        </w:rPr>
      </w:pPr>
      <w:r>
        <w:rPr>
          <w:color w:val="6E6E6E"/>
          <w:sz w:val="14"/>
        </w:rPr>
        <w:t>62 </w:t>
      </w:r>
      <w:r>
        <w:rPr>
          <w:color w:val="444444"/>
          <w:sz w:val="14"/>
        </w:rPr>
        <w:t>- </w:t>
      </w:r>
      <w:r>
        <w:rPr>
          <w:color w:val="5B5B5B"/>
          <w:sz w:val="14"/>
        </w:rPr>
        <w:t>Oree </w:t>
      </w:r>
      <w:r>
        <w:rPr>
          <w:color w:val="807E80"/>
          <w:sz w:val="14"/>
        </w:rPr>
        <w:t>lng </w:t>
      </w:r>
      <w:r>
        <w:rPr>
          <w:color w:val="6E6E6E"/>
          <w:sz w:val="14"/>
        </w:rPr>
        <w:t>bullcilngs</w:t>
      </w:r>
      <w:r>
        <w:rPr>
          <w:color w:val="79A856"/>
          <w:sz w:val="14"/>
        </w:rPr>
        <w:t>-. - • - - • - -</w:t>
      </w:r>
    </w:p>
    <w:p>
      <w:pPr>
        <w:spacing w:line="134" w:lineRule="exact" w:before="0"/>
        <w:ind w:left="2186" w:right="2191" w:firstLine="0"/>
        <w:jc w:val="center"/>
        <w:rPr>
          <w:sz w:val="12"/>
        </w:rPr>
      </w:pPr>
      <w:r>
        <w:rPr/>
        <w:br w:type="column"/>
      </w:r>
      <w:r>
        <w:rPr>
          <w:color w:val="444444"/>
          <w:w w:val="105"/>
          <w:sz w:val="12"/>
        </w:rPr>
        <w:t>T2 </w:t>
      </w:r>
      <w:r>
        <w:rPr>
          <w:color w:val="807E80"/>
          <w:w w:val="105"/>
          <w:sz w:val="12"/>
        </w:rPr>
        <w:t>• </w:t>
      </w:r>
      <w:r>
        <w:rPr>
          <w:color w:val="5B5B5B"/>
          <w:w w:val="105"/>
          <w:sz w:val="12"/>
        </w:rPr>
        <w:t>P</w:t>
      </w:r>
      <w:r>
        <w:rPr>
          <w:color w:val="807E80"/>
          <w:w w:val="105"/>
          <w:sz w:val="12"/>
        </w:rPr>
        <w:t>TO</w:t>
      </w:r>
      <w:r>
        <w:rPr>
          <w:color w:val="5B5B5B"/>
          <w:w w:val="105"/>
          <w:sz w:val="12"/>
        </w:rPr>
        <w:t>pmtion of </w:t>
      </w:r>
      <w:r>
        <w:rPr>
          <w:color w:val="444444"/>
          <w:w w:val="105"/>
          <w:sz w:val="12"/>
        </w:rPr>
        <w:t>neet </w:t>
      </w:r>
      <w:r>
        <w:rPr>
          <w:color w:val="807E80"/>
          <w:w w:val="105"/>
          <w:sz w:val="12"/>
        </w:rPr>
        <w:t>ll'mt </w:t>
      </w:r>
      <w:r>
        <w:rPr>
          <w:color w:val="5B5B5B"/>
          <w:w w:val="105"/>
          <w:sz w:val="12"/>
        </w:rPr>
        <w:t>are </w:t>
      </w:r>
      <w:r>
        <w:rPr>
          <w:color w:val="444444"/>
          <w:w w:val="105"/>
          <w:sz w:val="12"/>
        </w:rPr>
        <w:t>e</w:t>
      </w:r>
      <w:r>
        <w:rPr>
          <w:color w:val="6E6E6E"/>
          <w:w w:val="105"/>
          <w:sz w:val="12"/>
        </w:rPr>
        <w:t>l</w:t>
      </w:r>
      <w:r>
        <w:rPr>
          <w:color w:val="444444"/>
          <w:w w:val="105"/>
          <w:sz w:val="12"/>
        </w:rPr>
        <w:t>ec</w:t>
      </w:r>
      <w:r>
        <w:rPr>
          <w:color w:val="6E6E6E"/>
          <w:w w:val="105"/>
          <w:sz w:val="12"/>
        </w:rPr>
        <w:t>b</w:t>
      </w:r>
      <w:r>
        <w:rPr>
          <w:color w:val="444444"/>
          <w:w w:val="105"/>
          <w:sz w:val="12"/>
        </w:rPr>
        <w:t>ic </w:t>
      </w:r>
      <w:r>
        <w:rPr>
          <w:color w:val="5B5B5B"/>
          <w:w w:val="105"/>
          <w:sz w:val="12"/>
        </w:rPr>
        <w:t>-re</w:t>
      </w:r>
      <w:r>
        <w:rPr>
          <w:color w:val="807E80"/>
          <w:w w:val="105"/>
          <w:sz w:val="12"/>
        </w:rPr>
        <w:t>ll </w:t>
      </w:r>
      <w:r>
        <w:rPr>
          <w:color w:val="313131"/>
          <w:w w:val="105"/>
          <w:sz w:val="12"/>
        </w:rPr>
        <w:t>i</w:t>
      </w:r>
      <w:r>
        <w:rPr>
          <w:color w:val="807E80"/>
          <w:w w:val="105"/>
          <w:sz w:val="12"/>
        </w:rPr>
        <w:t>cl </w:t>
      </w:r>
      <w:r>
        <w:rPr>
          <w:color w:val="5B5B5B"/>
          <w:w w:val="105"/>
          <w:sz w:val="12"/>
        </w:rPr>
        <w:t>es </w:t>
      </w:r>
      <w:r>
        <w:rPr>
          <w:color w:val="C3C3C3"/>
          <w:w w:val="105"/>
          <w:sz w:val="12"/>
        </w:rPr>
        <w:t>,---.</w:t>
      </w:r>
    </w:p>
    <w:p>
      <w:pPr>
        <w:spacing w:after="0" w:line="134" w:lineRule="exact"/>
        <w:jc w:val="center"/>
        <w:rPr>
          <w:sz w:val="12"/>
        </w:rPr>
        <w:sectPr>
          <w:type w:val="continuous"/>
          <w:pgSz w:w="15840" w:h="12240" w:orient="landscape"/>
          <w:pgMar w:top="1500" w:bottom="280" w:left="100" w:right="100"/>
          <w:cols w:num="2" w:equalWidth="0">
            <w:col w:w="4948" w:space="3258"/>
            <w:col w:w="7434"/>
          </w:cols>
        </w:sectPr>
      </w:pPr>
    </w:p>
    <w:p>
      <w:pPr>
        <w:spacing w:line="159" w:lineRule="exact" w:before="64"/>
        <w:ind w:left="2353" w:right="0" w:firstLine="0"/>
        <w:jc w:val="left"/>
        <w:rPr>
          <w:sz w:val="14"/>
        </w:rPr>
      </w:pPr>
      <w:r>
        <w:rPr/>
        <w:pict>
          <v:line style="position:absolute;mso-position-horizontal-relative:page;mso-position-vertical-relative:paragraph;z-index:15759872" from="281.140320pt,34.982080pt" to="281.140320pt,-10.689468pt" stroked="true" strokeweight=".480582pt" strokecolor="#000000">
            <v:stroke dashstyle="solid"/>
            <w10:wrap type="none"/>
          </v:line>
        </w:pict>
      </w:r>
      <w:r>
        <w:rPr>
          <w:color w:val="6E6E6E"/>
          <w:w w:val="95"/>
          <w:sz w:val="16"/>
        </w:rPr>
        <w:t>B3 </w:t>
      </w:r>
      <w:r>
        <w:rPr>
          <w:color w:val="070707"/>
          <w:w w:val="95"/>
          <w:sz w:val="16"/>
        </w:rPr>
        <w:t>- </w:t>
      </w:r>
      <w:r>
        <w:rPr>
          <w:color w:val="6E6E6E"/>
          <w:w w:val="95"/>
          <w:sz w:val="14"/>
        </w:rPr>
        <w:t>$pe,cl!:'s </w:t>
      </w:r>
      <w:r>
        <w:rPr>
          <w:color w:val="A7A8A8"/>
          <w:w w:val="95"/>
          <w:sz w:val="14"/>
        </w:rPr>
        <w:t>rl </w:t>
      </w:r>
      <w:r>
        <w:rPr>
          <w:color w:val="807E80"/>
          <w:w w:val="95"/>
          <w:sz w:val="14"/>
        </w:rPr>
        <w:t>ch</w:t>
      </w:r>
      <w:r>
        <w:rPr>
          <w:color w:val="5B5B5B"/>
          <w:w w:val="95"/>
          <w:sz w:val="14"/>
        </w:rPr>
        <w:t>ness</w:t>
      </w:r>
      <w:r>
        <w:rPr>
          <w:color w:val="BCD1AE"/>
          <w:w w:val="95"/>
          <w:sz w:val="14"/>
        </w:rPr>
        <w:t>i- - ... </w:t>
      </w:r>
      <w:r>
        <w:rPr>
          <w:color w:val="BCD1AE"/>
          <w:w w:val="395"/>
          <w:sz w:val="14"/>
        </w:rPr>
        <w:t>--.--</w:t>
      </w:r>
    </w:p>
    <w:p>
      <w:pPr>
        <w:spacing w:line="149" w:lineRule="exact" w:before="0"/>
        <w:ind w:left="773" w:right="0" w:firstLine="0"/>
        <w:jc w:val="left"/>
        <w:rPr>
          <w:sz w:val="16"/>
        </w:rPr>
      </w:pPr>
      <w:r>
        <w:rPr>
          <w:color w:val="6E6E6E"/>
          <w:w w:val="95"/>
          <w:sz w:val="14"/>
        </w:rPr>
        <w:t>84 </w:t>
      </w:r>
      <w:r>
        <w:rPr>
          <w:color w:val="1F1F1F"/>
          <w:w w:val="95"/>
          <w:sz w:val="14"/>
        </w:rPr>
        <w:t>- </w:t>
      </w:r>
      <w:r>
        <w:rPr>
          <w:color w:val="444444"/>
          <w:w w:val="95"/>
          <w:sz w:val="14"/>
        </w:rPr>
        <w:t>P</w:t>
      </w:r>
      <w:r>
        <w:rPr>
          <w:color w:val="939597"/>
          <w:w w:val="95"/>
          <w:sz w:val="14"/>
        </w:rPr>
        <w:t>r</w:t>
      </w:r>
      <w:r>
        <w:rPr>
          <w:color w:val="5B5B5B"/>
          <w:w w:val="95"/>
          <w:sz w:val="14"/>
        </w:rPr>
        <w:t>otec</w:t>
      </w:r>
      <w:r>
        <w:rPr>
          <w:color w:val="807E80"/>
          <w:w w:val="95"/>
          <w:sz w:val="14"/>
        </w:rPr>
        <w:t>1ion of </w:t>
      </w:r>
      <w:r>
        <w:rPr>
          <w:color w:val="6E6E6E"/>
          <w:w w:val="95"/>
          <w:sz w:val="12"/>
        </w:rPr>
        <w:t>e,: </w:t>
      </w:r>
      <w:r>
        <w:rPr>
          <w:color w:val="807E80"/>
          <w:w w:val="95"/>
          <w:sz w:val="14"/>
        </w:rPr>
        <w:t>o</w:t>
      </w:r>
      <w:r>
        <w:rPr>
          <w:color w:val="6E6E6E"/>
          <w:w w:val="95"/>
          <w:sz w:val="14"/>
        </w:rPr>
        <w:t>log</w:t>
      </w:r>
      <w:r>
        <w:rPr>
          <w:color w:val="A7A8A8"/>
          <w:w w:val="95"/>
          <w:sz w:val="14"/>
        </w:rPr>
        <w:t>l</w:t>
      </w:r>
      <w:r>
        <w:rPr>
          <w:color w:val="807E80"/>
          <w:w w:val="95"/>
          <w:sz w:val="14"/>
        </w:rPr>
        <w:t>,:;</w:t>
      </w:r>
      <w:r>
        <w:rPr>
          <w:color w:val="5B5B5B"/>
          <w:w w:val="95"/>
          <w:sz w:val="14"/>
        </w:rPr>
        <w:t>a</w:t>
      </w:r>
      <w:r>
        <w:rPr>
          <w:color w:val="939597"/>
          <w:w w:val="95"/>
          <w:sz w:val="14"/>
        </w:rPr>
        <w:t>l </w:t>
      </w:r>
      <w:r>
        <w:rPr>
          <w:color w:val="5B5B5B"/>
          <w:w w:val="95"/>
          <w:sz w:val="14"/>
        </w:rPr>
        <w:t>te.il </w:t>
      </w:r>
      <w:r>
        <w:rPr>
          <w:color w:val="807E80"/>
          <w:w w:val="95"/>
          <w:sz w:val="14"/>
        </w:rPr>
        <w:t>s </w:t>
      </w:r>
      <w:r>
        <w:rPr>
          <w:color w:val="5B5B5B"/>
          <w:w w:val="95"/>
          <w:sz w:val="14"/>
        </w:rPr>
        <w:t>and </w:t>
      </w:r>
      <w:r>
        <w:rPr>
          <w:color w:val="807E80"/>
          <w:w w:val="95"/>
          <w:sz w:val="14"/>
        </w:rPr>
        <w:t>h</w:t>
      </w:r>
      <w:r>
        <w:rPr>
          <w:color w:val="5B5B5B"/>
          <w:w w:val="95"/>
          <w:sz w:val="14"/>
        </w:rPr>
        <w:t>ab</w:t>
      </w:r>
      <w:r>
        <w:rPr>
          <w:color w:val="807E80"/>
          <w:w w:val="95"/>
          <w:sz w:val="14"/>
        </w:rPr>
        <w:t>l</w:t>
      </w:r>
      <w:r>
        <w:rPr>
          <w:color w:val="5B5B5B"/>
          <w:w w:val="95"/>
          <w:sz w:val="14"/>
        </w:rPr>
        <w:t>ta,1$</w:t>
      </w:r>
      <w:r>
        <w:rPr>
          <w:color w:val="79A856"/>
          <w:w w:val="95"/>
          <w:sz w:val="14"/>
        </w:rPr>
        <w:t>;,- - -. - - .. </w:t>
      </w:r>
      <w:r>
        <w:rPr>
          <w:color w:val="79A856"/>
          <w:w w:val="95"/>
          <w:sz w:val="16"/>
        </w:rPr>
        <w:t>--i</w:t>
      </w:r>
    </w:p>
    <w:p>
      <w:pPr>
        <w:spacing w:line="146" w:lineRule="exact" w:before="0"/>
        <w:ind w:left="1980" w:right="0" w:firstLine="0"/>
        <w:jc w:val="left"/>
        <w:rPr>
          <w:sz w:val="14"/>
        </w:rPr>
      </w:pPr>
      <w:r>
        <w:rPr/>
        <w:pict>
          <v:shape style="position:absolute;margin-left:97.15062pt;margin-top:3.652697pt;width:11.95pt;height:12.25pt;mso-position-horizontal-relative:page;mso-position-vertical-relative:paragraph;z-index:-18357760" type="#_x0000_t202" filled="false" stroked="false">
            <v:textbox inset="0,0,0,0">
              <w:txbxContent>
                <w:p>
                  <w:pPr>
                    <w:spacing w:line="244" w:lineRule="exact" w:before="0"/>
                    <w:ind w:left="0" w:right="0" w:firstLine="0"/>
                    <w:jc w:val="left"/>
                    <w:rPr>
                      <w:rFonts w:ascii="Times New Roman"/>
                      <w:sz w:val="22"/>
                    </w:rPr>
                  </w:pPr>
                  <w:r>
                    <w:rPr>
                      <w:rFonts w:ascii="Times New Roman"/>
                      <w:color w:val="6E6E6E"/>
                      <w:w w:val="80"/>
                      <w:sz w:val="22"/>
                    </w:rPr>
                    <w:t>ee</w:t>
                  </w:r>
                  <w:r>
                    <w:rPr>
                      <w:rFonts w:ascii="Times New Roman"/>
                      <w:color w:val="6E6E6E"/>
                      <w:spacing w:val="-16"/>
                      <w:w w:val="80"/>
                      <w:sz w:val="22"/>
                    </w:rPr>
                    <w:t> </w:t>
                  </w:r>
                  <w:r>
                    <w:rPr>
                      <w:rFonts w:ascii="Times New Roman"/>
                      <w:color w:val="070707"/>
                      <w:spacing w:val="-19"/>
                      <w:w w:val="80"/>
                      <w:sz w:val="22"/>
                    </w:rPr>
                    <w:t>-</w:t>
                  </w:r>
                </w:p>
              </w:txbxContent>
            </v:textbox>
            <w10:wrap type="none"/>
          </v:shape>
        </w:pict>
      </w:r>
      <w:r>
        <w:rPr>
          <w:rFonts w:ascii="Times New Roman"/>
          <w:b/>
          <w:color w:val="807E80"/>
          <w:sz w:val="15"/>
        </w:rPr>
        <w:t>6 5 </w:t>
      </w:r>
      <w:r>
        <w:rPr>
          <w:rFonts w:ascii="Times New Roman"/>
          <w:b/>
          <w:color w:val="5B5B5B"/>
          <w:sz w:val="15"/>
        </w:rPr>
        <w:t>- </w:t>
      </w:r>
      <w:r>
        <w:rPr>
          <w:color w:val="6E6E6E"/>
          <w:sz w:val="14"/>
        </w:rPr>
        <w:t>Ellodlve</w:t>
      </w:r>
      <w:r>
        <w:rPr>
          <w:color w:val="939597"/>
          <w:sz w:val="14"/>
        </w:rPr>
        <w:t>r</w:t>
      </w:r>
      <w:r>
        <w:rPr>
          <w:color w:val="6E6E6E"/>
          <w:sz w:val="14"/>
        </w:rPr>
        <w:t>slly </w:t>
      </w:r>
      <w:r>
        <w:rPr>
          <w:color w:val="5B5B5B"/>
          <w:sz w:val="14"/>
        </w:rPr>
        <w:t>A</w:t>
      </w:r>
      <w:r>
        <w:rPr>
          <w:color w:val="807E80"/>
          <w:sz w:val="14"/>
        </w:rPr>
        <w:t>cllon </w:t>
      </w:r>
      <w:r>
        <w:rPr>
          <w:color w:val="5B5B5B"/>
          <w:sz w:val="14"/>
        </w:rPr>
        <w:t>Pla</w:t>
      </w:r>
      <w:r>
        <w:rPr>
          <w:color w:val="807E80"/>
          <w:sz w:val="14"/>
        </w:rPr>
        <w:t>n</w:t>
      </w:r>
      <w:r>
        <w:rPr>
          <w:color w:val="79A856"/>
          <w:sz w:val="14"/>
        </w:rPr>
        <w:t>;,- - -. - - lllj-</w:t>
      </w:r>
    </w:p>
    <w:p>
      <w:pPr>
        <w:spacing w:line="108" w:lineRule="exact" w:before="0"/>
        <w:ind w:left="2110" w:right="0" w:firstLine="0"/>
        <w:jc w:val="left"/>
        <w:rPr>
          <w:sz w:val="15"/>
        </w:rPr>
      </w:pPr>
      <w:r>
        <w:rPr>
          <w:color w:val="807E80"/>
          <w:spacing w:val="-1"/>
          <w:w w:val="99"/>
          <w:sz w:val="14"/>
        </w:rPr>
        <w:t>B</w:t>
      </w:r>
      <w:r>
        <w:rPr>
          <w:color w:val="807E80"/>
          <w:spacing w:val="-4"/>
          <w:w w:val="99"/>
          <w:sz w:val="14"/>
        </w:rPr>
        <w:t>a</w:t>
      </w:r>
      <w:r>
        <w:rPr>
          <w:color w:val="807E80"/>
          <w:spacing w:val="5"/>
          <w:w w:val="79"/>
          <w:sz w:val="14"/>
        </w:rPr>
        <w:t>t</w:t>
      </w:r>
      <w:r>
        <w:rPr>
          <w:color w:val="5B5B5B"/>
          <w:spacing w:val="-6"/>
          <w:w w:val="86"/>
          <w:sz w:val="14"/>
        </w:rPr>
        <w:t>s</w:t>
      </w:r>
      <w:r>
        <w:rPr>
          <w:color w:val="C3C3C3"/>
          <w:w w:val="86"/>
          <w:sz w:val="14"/>
        </w:rPr>
        <w:t>,</w:t>
      </w:r>
      <w:r>
        <w:rPr>
          <w:color w:val="C3C3C3"/>
          <w:spacing w:val="1"/>
          <w:sz w:val="14"/>
        </w:rPr>
        <w:t> </w:t>
      </w:r>
      <w:r>
        <w:rPr>
          <w:color w:val="6E6E6E"/>
          <w:spacing w:val="-5"/>
          <w:w w:val="98"/>
          <w:sz w:val="15"/>
        </w:rPr>
        <w:t>b</w:t>
      </w:r>
      <w:r>
        <w:rPr>
          <w:color w:val="939597"/>
          <w:spacing w:val="-12"/>
          <w:w w:val="107"/>
          <w:sz w:val="15"/>
        </w:rPr>
        <w:t>l</w:t>
      </w:r>
      <w:r>
        <w:rPr>
          <w:color w:val="5B5B5B"/>
          <w:w w:val="50"/>
          <w:sz w:val="15"/>
        </w:rPr>
        <w:t>r</w:t>
      </w:r>
      <w:r>
        <w:rPr>
          <w:color w:val="5B5B5B"/>
          <w:spacing w:val="-2"/>
          <w:w w:val="50"/>
          <w:sz w:val="15"/>
        </w:rPr>
        <w:t>&lt;</w:t>
      </w:r>
      <w:r>
        <w:rPr>
          <w:color w:val="807E80"/>
          <w:spacing w:val="-34"/>
          <w:w w:val="71"/>
          <w:sz w:val="15"/>
        </w:rPr>
        <w:t>-</w:t>
      </w:r>
      <w:r>
        <w:rPr>
          <w:color w:val="5B5B5B"/>
          <w:w w:val="50"/>
          <w:sz w:val="15"/>
        </w:rPr>
        <w:t>:</w:t>
      </w:r>
      <w:r>
        <w:rPr>
          <w:color w:val="5B5B5B"/>
          <w:spacing w:val="9"/>
          <w:w w:val="50"/>
          <w:sz w:val="15"/>
        </w:rPr>
        <w:t>l</w:t>
      </w:r>
      <w:r>
        <w:rPr>
          <w:color w:val="5B5B5B"/>
          <w:w w:val="80"/>
          <w:sz w:val="15"/>
        </w:rPr>
        <w:t>s</w:t>
      </w:r>
      <w:r>
        <w:rPr>
          <w:color w:val="5B5B5B"/>
          <w:spacing w:val="-7"/>
          <w:sz w:val="15"/>
        </w:rPr>
        <w:t> </w:t>
      </w:r>
      <w:r>
        <w:rPr>
          <w:color w:val="6E6E6E"/>
          <w:spacing w:val="-1"/>
          <w:w w:val="75"/>
          <w:sz w:val="14"/>
        </w:rPr>
        <w:t>al'!l</w:t>
      </w:r>
      <w:r>
        <w:rPr>
          <w:color w:val="6E6E6E"/>
          <w:w w:val="75"/>
          <w:sz w:val="14"/>
        </w:rPr>
        <w:t>d</w:t>
      </w:r>
      <w:r>
        <w:rPr>
          <w:color w:val="6E6E6E"/>
          <w:spacing w:val="-7"/>
          <w:sz w:val="14"/>
        </w:rPr>
        <w:t> </w:t>
      </w:r>
      <w:r>
        <w:rPr>
          <w:color w:val="5B5B5B"/>
          <w:spacing w:val="-1"/>
          <w:w w:val="89"/>
          <w:sz w:val="15"/>
        </w:rPr>
        <w:t>po</w:t>
      </w:r>
      <w:r>
        <w:rPr>
          <w:color w:val="5B5B5B"/>
          <w:w w:val="89"/>
          <w:sz w:val="15"/>
        </w:rPr>
        <w:t>l</w:t>
      </w:r>
      <w:r>
        <w:rPr>
          <w:color w:val="5B5B5B"/>
          <w:spacing w:val="11"/>
          <w:sz w:val="15"/>
        </w:rPr>
        <w:t> </w:t>
      </w:r>
      <w:r>
        <w:rPr>
          <w:color w:val="5B5B5B"/>
          <w:spacing w:val="5"/>
          <w:w w:val="96"/>
          <w:sz w:val="14"/>
        </w:rPr>
        <w:t>n</w:t>
      </w:r>
      <w:r>
        <w:rPr>
          <w:color w:val="5B5B5B"/>
          <w:spacing w:val="-1"/>
          <w:w w:val="72"/>
          <w:sz w:val="15"/>
        </w:rPr>
        <w:t>a</w:t>
      </w:r>
      <w:r>
        <w:rPr>
          <w:color w:val="5B5B5B"/>
          <w:spacing w:val="6"/>
          <w:w w:val="72"/>
          <w:sz w:val="15"/>
        </w:rPr>
        <w:t>t</w:t>
      </w:r>
      <w:r>
        <w:rPr>
          <w:color w:val="5B5B5B"/>
          <w:spacing w:val="-3"/>
          <w:w w:val="90"/>
          <w:sz w:val="15"/>
        </w:rPr>
        <w:t>o</w:t>
      </w:r>
      <w:r>
        <w:rPr>
          <w:color w:val="5B5B5B"/>
          <w:spacing w:val="-1"/>
          <w:w w:val="57"/>
          <w:sz w:val="15"/>
        </w:rPr>
        <w:t>l':</w:t>
      </w:r>
      <w:r>
        <w:rPr>
          <w:color w:val="5B5B5B"/>
          <w:spacing w:val="5"/>
          <w:w w:val="57"/>
          <w:sz w:val="15"/>
        </w:rPr>
        <w:t>$</w:t>
      </w:r>
      <w:r>
        <w:rPr>
          <w:color w:val="BCD1AE"/>
          <w:w w:val="57"/>
          <w:sz w:val="15"/>
        </w:rPr>
        <w:t>•</w:t>
      </w:r>
      <w:r>
        <w:rPr>
          <w:color w:val="BCD1AE"/>
          <w:sz w:val="15"/>
        </w:rPr>
        <w:t>   </w:t>
      </w:r>
      <w:r>
        <w:rPr>
          <w:color w:val="BCD1AE"/>
          <w:spacing w:val="-16"/>
          <w:sz w:val="15"/>
        </w:rPr>
        <w:t> </w:t>
      </w:r>
      <w:r>
        <w:rPr>
          <w:color w:val="BCD1AE"/>
          <w:w w:val="57"/>
          <w:sz w:val="15"/>
        </w:rPr>
        <w:t>-</w:t>
      </w:r>
      <w:r>
        <w:rPr>
          <w:color w:val="BCD1AE"/>
          <w:sz w:val="15"/>
        </w:rPr>
        <w:t>   </w:t>
      </w:r>
      <w:r>
        <w:rPr>
          <w:color w:val="BCD1AE"/>
          <w:spacing w:val="-16"/>
          <w:sz w:val="15"/>
        </w:rPr>
        <w:t> </w:t>
      </w:r>
      <w:r>
        <w:rPr>
          <w:color w:val="BCD1AE"/>
          <w:w w:val="57"/>
          <w:sz w:val="15"/>
        </w:rPr>
        <w:t>•</w:t>
      </w:r>
      <w:r>
        <w:rPr>
          <w:color w:val="BCD1AE"/>
          <w:sz w:val="15"/>
        </w:rPr>
        <w:t>   </w:t>
      </w:r>
      <w:r>
        <w:rPr>
          <w:color w:val="BCD1AE"/>
          <w:spacing w:val="-11"/>
          <w:sz w:val="15"/>
        </w:rPr>
        <w:t> </w:t>
      </w:r>
      <w:r>
        <w:rPr>
          <w:color w:val="BCD1AE"/>
          <w:w w:val="57"/>
          <w:sz w:val="15"/>
        </w:rPr>
        <w:t>-</w:t>
      </w:r>
      <w:r>
        <w:rPr>
          <w:color w:val="BCD1AE"/>
          <w:sz w:val="15"/>
        </w:rPr>
        <w:t>   </w:t>
      </w:r>
      <w:r>
        <w:rPr>
          <w:color w:val="BCD1AE"/>
          <w:spacing w:val="-13"/>
          <w:sz w:val="15"/>
        </w:rPr>
        <w:t> </w:t>
      </w:r>
      <w:r>
        <w:rPr>
          <w:color w:val="BCD1AE"/>
          <w:w w:val="57"/>
          <w:sz w:val="15"/>
        </w:rPr>
        <w:t>-</w:t>
      </w:r>
      <w:r>
        <w:rPr>
          <w:color w:val="BCD1AE"/>
          <w:sz w:val="15"/>
        </w:rPr>
        <w:t>   </w:t>
      </w:r>
      <w:r>
        <w:rPr>
          <w:color w:val="BCD1AE"/>
          <w:spacing w:val="-14"/>
          <w:sz w:val="15"/>
        </w:rPr>
        <w:t> </w:t>
      </w:r>
      <w:r>
        <w:rPr>
          <w:color w:val="BCD1AE"/>
          <w:spacing w:val="-1"/>
          <w:w w:val="87"/>
          <w:sz w:val="15"/>
        </w:rPr>
        <w:t>et</w:t>
      </w:r>
      <w:r>
        <w:rPr>
          <w:color w:val="BCD1AE"/>
          <w:spacing w:val="-8"/>
          <w:w w:val="87"/>
          <w:sz w:val="15"/>
        </w:rPr>
        <w:t>·</w:t>
      </w:r>
      <w:r>
        <w:rPr>
          <w:color w:val="BCD1AE"/>
          <w:w w:val="57"/>
          <w:sz w:val="15"/>
        </w:rPr>
        <w:t>-</w:t>
      </w:r>
      <w:r>
        <w:rPr>
          <w:color w:val="BCD1AE"/>
          <w:spacing w:val="-7"/>
          <w:w w:val="80"/>
          <w:sz w:val="15"/>
        </w:rPr>
        <w:t>-</w:t>
      </w:r>
      <w:r>
        <w:rPr>
          <w:color w:val="BCD1AE"/>
          <w:w w:val="57"/>
          <w:sz w:val="15"/>
        </w:rPr>
        <w:t>---</w:t>
      </w:r>
      <w:r>
        <w:rPr>
          <w:color w:val="BCD1AE"/>
          <w:w w:val="80"/>
          <w:sz w:val="15"/>
        </w:rPr>
        <w:t>-----</w:t>
      </w:r>
      <w:r>
        <w:rPr>
          <w:color w:val="BCD1AE"/>
          <w:sz w:val="15"/>
        </w:rPr>
        <w:t> </w:t>
      </w:r>
      <w:r>
        <w:rPr>
          <w:color w:val="BCD1AE"/>
          <w:spacing w:val="19"/>
          <w:sz w:val="15"/>
        </w:rPr>
        <w:t> </w:t>
      </w:r>
      <w:r>
        <w:rPr>
          <w:color w:val="C3C3C3"/>
          <w:w w:val="80"/>
          <w:sz w:val="15"/>
        </w:rPr>
        <w:t>----------</w:t>
      </w:r>
    </w:p>
    <w:p>
      <w:pPr>
        <w:spacing w:line="158" w:lineRule="exact" w:before="0"/>
        <w:ind w:left="0" w:right="71" w:firstLine="0"/>
        <w:jc w:val="right"/>
        <w:rPr>
          <w:sz w:val="14"/>
        </w:rPr>
      </w:pPr>
      <w:r>
        <w:rPr/>
        <w:br w:type="column"/>
      </w:r>
      <w:r>
        <w:rPr>
          <w:color w:val="5B5B5B"/>
          <w:sz w:val="14"/>
        </w:rPr>
        <w:t>T3 </w:t>
      </w:r>
      <w:r>
        <w:rPr>
          <w:color w:val="444444"/>
          <w:sz w:val="14"/>
        </w:rPr>
        <w:t>- </w:t>
      </w:r>
      <w:r>
        <w:rPr>
          <w:color w:val="807E80"/>
          <w:sz w:val="12"/>
        </w:rPr>
        <w:t>% </w:t>
      </w:r>
      <w:r>
        <w:rPr>
          <w:color w:val="807E80"/>
          <w:sz w:val="14"/>
        </w:rPr>
        <w:t>m</w:t>
      </w:r>
      <w:r>
        <w:rPr>
          <w:color w:val="5B5B5B"/>
          <w:sz w:val="14"/>
        </w:rPr>
        <w:t>oda</w:t>
      </w:r>
      <w:r>
        <w:rPr>
          <w:color w:val="A7A8A8"/>
          <w:sz w:val="14"/>
        </w:rPr>
        <w:t>l </w:t>
      </w:r>
      <w:r>
        <w:rPr>
          <w:rFonts w:ascii="Times New Roman"/>
          <w:b/>
          <w:color w:val="5B5B5B"/>
          <w:sz w:val="14"/>
        </w:rPr>
        <w:t>$</w:t>
      </w:r>
      <w:r>
        <w:rPr>
          <w:rFonts w:ascii="Times New Roman"/>
          <w:b/>
          <w:color w:val="807E80"/>
          <w:sz w:val="14"/>
        </w:rPr>
        <w:t>pl</w:t>
      </w:r>
      <w:r>
        <w:rPr>
          <w:color w:val="C3C3C3"/>
          <w:sz w:val="14"/>
        </w:rPr>
        <w:t>-</w:t>
      </w:r>
      <w:r>
        <w:rPr>
          <w:rFonts w:ascii="Times New Roman"/>
          <w:b/>
          <w:color w:val="444444"/>
          <w:sz w:val="14"/>
        </w:rPr>
        <w:t>i </w:t>
      </w:r>
      <w:r>
        <w:rPr>
          <w:color w:val="5B5B5B"/>
          <w:sz w:val="14"/>
        </w:rPr>
        <w:t>of </w:t>
      </w:r>
      <w:r>
        <w:rPr>
          <w:color w:val="6E6E6E"/>
          <w:sz w:val="14"/>
        </w:rPr>
        <w:t>iero </w:t>
      </w:r>
      <w:r>
        <w:rPr>
          <w:color w:val="5B5B5B"/>
          <w:sz w:val="14"/>
        </w:rPr>
        <w:t>,rbon t</w:t>
      </w:r>
      <w:r>
        <w:rPr>
          <w:color w:val="807E80"/>
          <w:sz w:val="14"/>
        </w:rPr>
        <w:t>1</w:t>
      </w:r>
      <w:r>
        <w:rPr>
          <w:color w:val="5B5B5B"/>
          <w:sz w:val="14"/>
        </w:rPr>
        <w:t>c1</w:t>
      </w:r>
      <w:r>
        <w:rPr>
          <w:color w:val="807E80"/>
          <w:sz w:val="14"/>
        </w:rPr>
        <w:t>v</w:t>
      </w:r>
      <w:r>
        <w:rPr>
          <w:color w:val="5B5B5B"/>
          <w:sz w:val="14"/>
        </w:rPr>
        <w:t>'l </w:t>
      </w:r>
      <w:r>
        <w:rPr>
          <w:color w:val="807E80"/>
          <w:sz w:val="14"/>
        </w:rPr>
        <w:t>l by </w:t>
      </w:r>
      <w:r>
        <w:rPr>
          <w:color w:val="5B5B5B"/>
          <w:sz w:val="14"/>
        </w:rPr>
        <w:t>s</w:t>
      </w:r>
      <w:r>
        <w:rPr>
          <w:color w:val="D1D3CF"/>
          <w:sz w:val="14"/>
        </w:rPr>
        <w:t>_</w:t>
      </w:r>
      <w:r>
        <w:rPr>
          <w:color w:val="5B5B5B"/>
          <w:sz w:val="14"/>
        </w:rPr>
        <w:t>1a</w:t>
      </w:r>
    </w:p>
    <w:p>
      <w:pPr>
        <w:spacing w:line="232" w:lineRule="auto" w:before="15"/>
        <w:ind w:left="1033" w:right="0" w:hanging="261"/>
        <w:jc w:val="right"/>
        <w:rPr>
          <w:sz w:val="13"/>
        </w:rPr>
      </w:pPr>
      <w:r>
        <w:rPr>
          <w:rFonts w:ascii="Times New Roman" w:hAnsi="Times New Roman"/>
          <w:color w:val="5B5B5B"/>
          <w:spacing w:val="-5"/>
          <w:sz w:val="13"/>
        </w:rPr>
        <w:t>T</w:t>
      </w:r>
      <w:r>
        <w:rPr>
          <w:rFonts w:ascii="Times New Roman" w:hAnsi="Times New Roman"/>
          <w:color w:val="807E80"/>
          <w:spacing w:val="-5"/>
          <w:sz w:val="13"/>
        </w:rPr>
        <w:t>4 </w:t>
      </w:r>
      <w:r>
        <w:rPr>
          <w:rFonts w:ascii="Times New Roman" w:hAnsi="Times New Roman"/>
          <w:color w:val="6E6E6E"/>
          <w:sz w:val="13"/>
        </w:rPr>
        <w:t>- </w:t>
      </w:r>
      <w:r>
        <w:rPr>
          <w:rFonts w:ascii="Times New Roman" w:hAnsi="Times New Roman"/>
          <w:color w:val="807E80"/>
          <w:sz w:val="13"/>
        </w:rPr>
        <w:t>% </w:t>
      </w:r>
      <w:r>
        <w:rPr>
          <w:color w:val="444444"/>
          <w:sz w:val="12"/>
        </w:rPr>
        <w:t>modal split </w:t>
      </w:r>
      <w:r>
        <w:rPr>
          <w:color w:val="5B5B5B"/>
          <w:sz w:val="12"/>
        </w:rPr>
        <w:t>of </w:t>
      </w:r>
      <w:r>
        <w:rPr>
          <w:rFonts w:ascii="Times New Roman" w:hAnsi="Times New Roman"/>
          <w:color w:val="313131"/>
          <w:spacing w:val="-14"/>
          <w:sz w:val="13"/>
        </w:rPr>
        <w:t>I</w:t>
      </w:r>
      <w:r>
        <w:rPr>
          <w:rFonts w:ascii="Times New Roman" w:hAnsi="Times New Roman"/>
          <w:color w:val="5B5B5B"/>
          <w:spacing w:val="-14"/>
          <w:sz w:val="13"/>
        </w:rPr>
        <w:t>O</w:t>
      </w:r>
      <w:r>
        <w:rPr>
          <w:rFonts w:ascii="Times New Roman" w:hAnsi="Times New Roman"/>
          <w:color w:val="807E80"/>
          <w:spacing w:val="-14"/>
          <w:sz w:val="13"/>
        </w:rPr>
        <w:t>¥</w:t>
      </w:r>
      <w:r>
        <w:rPr>
          <w:rFonts w:ascii="Times New Roman" w:hAnsi="Times New Roman"/>
          <w:color w:val="5B5B5B"/>
          <w:spacing w:val="-14"/>
          <w:sz w:val="13"/>
        </w:rPr>
        <w:t>\ </w:t>
      </w:r>
      <w:r>
        <w:rPr>
          <w:rFonts w:ascii="Times New Roman" w:hAnsi="Times New Roman"/>
          <w:color w:val="444444"/>
          <w:spacing w:val="2"/>
          <w:sz w:val="13"/>
        </w:rPr>
        <w:t>ca</w:t>
      </w:r>
      <w:r>
        <w:rPr>
          <w:rFonts w:ascii="Times New Roman" w:hAnsi="Times New Roman"/>
          <w:color w:val="807E80"/>
          <w:spacing w:val="2"/>
          <w:sz w:val="13"/>
        </w:rPr>
        <w:t>, </w:t>
      </w:r>
      <w:r>
        <w:rPr>
          <w:rFonts w:ascii="Times New Roman" w:hAnsi="Times New Roman"/>
          <w:color w:val="5B5B5B"/>
          <w:sz w:val="13"/>
        </w:rPr>
        <w:t>oon </w:t>
      </w:r>
      <w:r>
        <w:rPr>
          <w:rFonts w:ascii="Times New Roman" w:hAnsi="Times New Roman"/>
          <w:color w:val="444444"/>
          <w:sz w:val="13"/>
        </w:rPr>
        <w:t>lra</w:t>
      </w:r>
      <w:r>
        <w:rPr>
          <w:rFonts w:ascii="Times New Roman" w:hAnsi="Times New Roman"/>
          <w:color w:val="6E6E6E"/>
          <w:sz w:val="13"/>
        </w:rPr>
        <w:t>l'., </w:t>
      </w:r>
      <w:r>
        <w:rPr>
          <w:rFonts w:ascii="Times New Roman" w:hAnsi="Times New Roman"/>
          <w:color w:val="313131"/>
          <w:w w:val="90"/>
          <w:sz w:val="13"/>
        </w:rPr>
        <w:t>I </w:t>
      </w:r>
      <w:r>
        <w:rPr>
          <w:color w:val="5B5B5B"/>
          <w:sz w:val="13"/>
        </w:rPr>
        <w:t>by </w:t>
      </w:r>
      <w:r>
        <w:rPr>
          <w:color w:val="444444"/>
          <w:sz w:val="12"/>
        </w:rPr>
        <w:t>s</w:t>
      </w:r>
      <w:r>
        <w:rPr>
          <w:color w:val="6E6E6E"/>
          <w:sz w:val="12"/>
        </w:rPr>
        <w:t>ta </w:t>
      </w:r>
      <w:r>
        <w:rPr>
          <w:color w:val="444444"/>
          <w:sz w:val="12"/>
        </w:rPr>
        <w:t>ff</w:t>
      </w:r>
      <w:r>
        <w:rPr>
          <w:color w:val="444444"/>
          <w:spacing w:val="-16"/>
          <w:sz w:val="12"/>
        </w:rPr>
        <w:t> </w:t>
      </w:r>
      <w:r>
        <w:rPr>
          <w:color w:val="6E6E6E"/>
          <w:sz w:val="12"/>
        </w:rPr>
        <w:t>-</w:t>
      </w:r>
      <w:r>
        <w:rPr>
          <w:color w:val="6E6E6E"/>
          <w:spacing w:val="12"/>
          <w:sz w:val="12"/>
        </w:rPr>
        <w:t> </w:t>
      </w:r>
      <w:r>
        <w:rPr>
          <w:color w:val="444444"/>
          <w:sz w:val="12"/>
        </w:rPr>
        <w:t>im</w:t>
      </w:r>
      <w:r>
        <w:rPr>
          <w:color w:val="5B5B5B"/>
          <w:sz w:val="12"/>
        </w:rPr>
        <w:t>provem.,nt</w:t>
      </w:r>
      <w:r>
        <w:rPr>
          <w:color w:val="5B5B5B"/>
          <w:spacing w:val="-1"/>
          <w:w w:val="104"/>
          <w:sz w:val="12"/>
        </w:rPr>
        <w:t> </w:t>
      </w:r>
      <w:r>
        <w:rPr>
          <w:color w:val="313131"/>
          <w:spacing w:val="-6"/>
          <w:sz w:val="14"/>
        </w:rPr>
        <w:t>T</w:t>
      </w:r>
      <w:r>
        <w:rPr>
          <w:color w:val="6E6E6E"/>
          <w:spacing w:val="-6"/>
          <w:sz w:val="14"/>
        </w:rPr>
        <w:t>5</w:t>
      </w:r>
      <w:r>
        <w:rPr>
          <w:color w:val="6E6E6E"/>
          <w:spacing w:val="-22"/>
          <w:sz w:val="14"/>
        </w:rPr>
        <w:t> </w:t>
      </w:r>
      <w:r>
        <w:rPr>
          <w:color w:val="1F1F1F"/>
          <w:sz w:val="14"/>
        </w:rPr>
        <w:t>-</w:t>
      </w:r>
      <w:r>
        <w:rPr>
          <w:color w:val="1F1F1F"/>
          <w:spacing w:val="-26"/>
          <w:sz w:val="14"/>
        </w:rPr>
        <w:t> </w:t>
      </w:r>
      <w:r>
        <w:rPr>
          <w:rFonts w:ascii="Times New Roman" w:hAnsi="Times New Roman"/>
          <w:color w:val="807E80"/>
          <w:sz w:val="14"/>
        </w:rPr>
        <w:t>%</w:t>
      </w:r>
      <w:r>
        <w:rPr>
          <w:rFonts w:ascii="Times New Roman" w:hAnsi="Times New Roman"/>
          <w:color w:val="807E80"/>
          <w:spacing w:val="-28"/>
          <w:sz w:val="14"/>
        </w:rPr>
        <w:t> </w:t>
      </w:r>
      <w:r>
        <w:rPr>
          <w:color w:val="5B5B5B"/>
          <w:sz w:val="14"/>
        </w:rPr>
        <w:t>modal</w:t>
      </w:r>
      <w:r>
        <w:rPr>
          <w:color w:val="5B5B5B"/>
          <w:spacing w:val="-21"/>
          <w:sz w:val="14"/>
        </w:rPr>
        <w:t> </w:t>
      </w:r>
      <w:r>
        <w:rPr>
          <w:color w:val="5B5B5B"/>
          <w:sz w:val="14"/>
        </w:rPr>
        <w:t>split</w:t>
      </w:r>
      <w:r>
        <w:rPr>
          <w:color w:val="5B5B5B"/>
          <w:spacing w:val="-20"/>
          <w:sz w:val="14"/>
        </w:rPr>
        <w:t> </w:t>
      </w:r>
      <w:r>
        <w:rPr>
          <w:color w:val="444444"/>
          <w:sz w:val="13"/>
        </w:rPr>
        <w:t>of</w:t>
      </w:r>
      <w:r>
        <w:rPr>
          <w:color w:val="444444"/>
          <w:spacing w:val="-16"/>
          <w:sz w:val="13"/>
        </w:rPr>
        <w:t> </w:t>
      </w:r>
      <w:r>
        <w:rPr>
          <w:color w:val="5B5B5B"/>
          <w:spacing w:val="-5"/>
          <w:sz w:val="14"/>
        </w:rPr>
        <w:t>lo</w:t>
      </w:r>
      <w:r>
        <w:rPr>
          <w:color w:val="807E80"/>
          <w:spacing w:val="-5"/>
          <w:sz w:val="14"/>
        </w:rPr>
        <w:t>w</w:t>
      </w:r>
      <w:r>
        <w:rPr>
          <w:color w:val="807E80"/>
          <w:spacing w:val="-25"/>
          <w:sz w:val="14"/>
        </w:rPr>
        <w:t> </w:t>
      </w:r>
      <w:r>
        <w:rPr>
          <w:color w:val="6E6E6E"/>
          <w:sz w:val="14"/>
        </w:rPr>
        <w:t>carbon</w:t>
      </w:r>
      <w:r>
        <w:rPr>
          <w:color w:val="6E6E6E"/>
          <w:spacing w:val="-25"/>
          <w:sz w:val="14"/>
        </w:rPr>
        <w:t> </w:t>
      </w:r>
      <w:r>
        <w:rPr>
          <w:color w:val="6E6E6E"/>
          <w:sz w:val="14"/>
        </w:rPr>
        <w:t>travel</w:t>
      </w:r>
      <w:r>
        <w:rPr>
          <w:color w:val="6E6E6E"/>
          <w:spacing w:val="-22"/>
          <w:sz w:val="14"/>
        </w:rPr>
        <w:t> </w:t>
      </w:r>
      <w:r>
        <w:rPr>
          <w:color w:val="5B5B5B"/>
          <w:sz w:val="16"/>
        </w:rPr>
        <w:t>b'/</w:t>
      </w:r>
      <w:r>
        <w:rPr>
          <w:color w:val="5B5B5B"/>
          <w:spacing w:val="-20"/>
          <w:sz w:val="16"/>
        </w:rPr>
        <w:t> </w:t>
      </w:r>
      <w:r>
        <w:rPr>
          <w:color w:val="5B5B5B"/>
          <w:sz w:val="14"/>
        </w:rPr>
        <w:t>staff</w:t>
      </w:r>
      <w:r>
        <w:rPr>
          <w:color w:val="5B5B5B"/>
          <w:spacing w:val="-20"/>
          <w:sz w:val="14"/>
        </w:rPr>
        <w:t> </w:t>
      </w:r>
      <w:r>
        <w:rPr>
          <w:color w:val="1F1F1F"/>
          <w:sz w:val="14"/>
        </w:rPr>
        <w:t>-</w:t>
      </w:r>
      <w:r>
        <w:rPr>
          <w:color w:val="1F1F1F"/>
          <w:spacing w:val="-24"/>
          <w:sz w:val="14"/>
        </w:rPr>
        <w:t> </w:t>
      </w:r>
      <w:r>
        <w:rPr>
          <w:color w:val="5B5B5B"/>
          <w:spacing w:val="-4"/>
          <w:sz w:val="14"/>
        </w:rPr>
        <w:t>absol</w:t>
      </w:r>
      <w:r>
        <w:rPr>
          <w:color w:val="807E80"/>
          <w:spacing w:val="-4"/>
          <w:sz w:val="14"/>
        </w:rPr>
        <w:t>u</w:t>
      </w:r>
      <w:r>
        <w:rPr>
          <w:color w:val="444444"/>
          <w:spacing w:val="-4"/>
          <w:sz w:val="14"/>
        </w:rPr>
        <w:t>te</w:t>
      </w:r>
      <w:r>
        <w:rPr>
          <w:color w:val="444444"/>
          <w:spacing w:val="-1"/>
          <w:w w:val="93"/>
          <w:sz w:val="14"/>
        </w:rPr>
        <w:t> </w:t>
      </w:r>
      <w:r>
        <w:rPr>
          <w:color w:val="444444"/>
          <w:sz w:val="13"/>
        </w:rPr>
        <w:t>T6</w:t>
      </w:r>
      <w:r>
        <w:rPr>
          <w:color w:val="444444"/>
          <w:spacing w:val="-17"/>
          <w:sz w:val="13"/>
        </w:rPr>
        <w:t> </w:t>
      </w:r>
      <w:r>
        <w:rPr>
          <w:color w:val="1F1F1F"/>
          <w:sz w:val="13"/>
        </w:rPr>
        <w:t>-</w:t>
      </w:r>
      <w:r>
        <w:rPr>
          <w:color w:val="1F1F1F"/>
          <w:spacing w:val="-20"/>
          <w:sz w:val="13"/>
        </w:rPr>
        <w:t> </w:t>
      </w:r>
      <w:r>
        <w:rPr>
          <w:color w:val="807E80"/>
          <w:sz w:val="12"/>
        </w:rPr>
        <w:t>%</w:t>
      </w:r>
      <w:r>
        <w:rPr>
          <w:color w:val="807E80"/>
          <w:spacing w:val="-17"/>
          <w:sz w:val="12"/>
        </w:rPr>
        <w:t> </w:t>
      </w:r>
      <w:r>
        <w:rPr>
          <w:color w:val="5B5B5B"/>
          <w:sz w:val="12"/>
        </w:rPr>
        <w:t>mod</w:t>
      </w:r>
      <w:r>
        <w:rPr>
          <w:color w:val="5B5B5B"/>
          <w:sz w:val="14"/>
        </w:rPr>
        <w:t>a</w:t>
      </w:r>
      <w:r>
        <w:rPr>
          <w:color w:val="5B5B5B"/>
          <w:sz w:val="13"/>
        </w:rPr>
        <w:t>I</w:t>
      </w:r>
      <w:r>
        <w:rPr>
          <w:color w:val="5B5B5B"/>
          <w:spacing w:val="-15"/>
          <w:sz w:val="13"/>
        </w:rPr>
        <w:t> </w:t>
      </w:r>
      <w:r>
        <w:rPr>
          <w:color w:val="5B5B5B"/>
          <w:sz w:val="14"/>
        </w:rPr>
        <w:t>spli</w:t>
      </w:r>
      <w:r>
        <w:rPr>
          <w:color w:val="5B5B5B"/>
          <w:spacing w:val="-3"/>
          <w:sz w:val="14"/>
        </w:rPr>
        <w:t> </w:t>
      </w:r>
      <w:r>
        <w:rPr>
          <w:color w:val="5B5B5B"/>
          <w:sz w:val="13"/>
        </w:rPr>
        <w:t>of</w:t>
      </w:r>
      <w:r>
        <w:rPr>
          <w:color w:val="5B5B5B"/>
          <w:spacing w:val="-24"/>
          <w:sz w:val="13"/>
        </w:rPr>
        <w:t> </w:t>
      </w:r>
      <w:r>
        <w:rPr>
          <w:color w:val="444444"/>
          <w:sz w:val="14"/>
        </w:rPr>
        <w:t>zero</w:t>
      </w:r>
      <w:r>
        <w:rPr>
          <w:color w:val="444444"/>
          <w:spacing w:val="-25"/>
          <w:sz w:val="14"/>
        </w:rPr>
        <w:t> </w:t>
      </w:r>
      <w:r>
        <w:rPr>
          <w:color w:val="807E80"/>
          <w:sz w:val="14"/>
        </w:rPr>
        <w:t>c</w:t>
      </w:r>
      <w:r>
        <w:rPr>
          <w:color w:val="444444"/>
          <w:sz w:val="14"/>
        </w:rPr>
        <w:t>arbDn</w:t>
      </w:r>
      <w:r>
        <w:rPr>
          <w:color w:val="5B5B5B"/>
          <w:sz w:val="14"/>
        </w:rPr>
        <w:t>tr.i,.,.,</w:t>
      </w:r>
      <w:r>
        <w:rPr>
          <w:color w:val="807E80"/>
          <w:sz w:val="13"/>
        </w:rPr>
        <w:t>I</w:t>
      </w:r>
      <w:r>
        <w:rPr>
          <w:color w:val="807E80"/>
          <w:spacing w:val="-25"/>
          <w:sz w:val="13"/>
        </w:rPr>
        <w:t> </w:t>
      </w:r>
      <w:r>
        <w:rPr>
          <w:color w:val="5B5B5B"/>
          <w:sz w:val="13"/>
        </w:rPr>
        <w:t>by</w:t>
      </w:r>
      <w:r>
        <w:rPr>
          <w:color w:val="5B5B5B"/>
          <w:spacing w:val="-3"/>
          <w:sz w:val="13"/>
        </w:rPr>
        <w:t> </w:t>
      </w:r>
      <w:r>
        <w:rPr>
          <w:color w:val="5B5B5B"/>
          <w:sz w:val="13"/>
        </w:rPr>
        <w:t>studer;ts</w:t>
      </w:r>
    </w:p>
    <w:p>
      <w:pPr>
        <w:spacing w:line="157" w:lineRule="exact" w:before="0"/>
        <w:ind w:left="27" w:right="0" w:firstLine="0"/>
        <w:jc w:val="left"/>
        <w:rPr>
          <w:sz w:val="14"/>
        </w:rPr>
      </w:pPr>
      <w:r>
        <w:rPr/>
        <w:br w:type="column"/>
      </w:r>
      <w:r>
        <w:rPr>
          <w:color w:val="D1D3CF"/>
          <w:w w:val="95"/>
          <w:sz w:val="14"/>
        </w:rPr>
        <w:t>-::·-,--·--:</w:t>
      </w:r>
    </w:p>
    <w:p>
      <w:pPr>
        <w:spacing w:after="0" w:line="157" w:lineRule="exact"/>
        <w:jc w:val="left"/>
        <w:rPr>
          <w:sz w:val="14"/>
        </w:rPr>
        <w:sectPr>
          <w:type w:val="continuous"/>
          <w:pgSz w:w="15840" w:h="12240" w:orient="landscape"/>
          <w:pgMar w:top="1500" w:bottom="280" w:left="100" w:right="100"/>
          <w:cols w:num="3" w:equalWidth="0">
            <w:col w:w="5541" w:space="3357"/>
            <w:col w:w="4244" w:space="39"/>
            <w:col w:w="2459"/>
          </w:cols>
        </w:sectPr>
      </w:pPr>
    </w:p>
    <w:p>
      <w:pPr>
        <w:spacing w:line="177" w:lineRule="exact" w:before="0"/>
        <w:ind w:left="0" w:right="0" w:firstLine="0"/>
        <w:jc w:val="right"/>
        <w:rPr>
          <w:rFonts w:ascii="Times New Roman"/>
          <w:b/>
          <w:sz w:val="16"/>
        </w:rPr>
      </w:pPr>
      <w:r>
        <w:rPr>
          <w:color w:val="444444"/>
          <w:w w:val="95"/>
          <w:sz w:val="14"/>
        </w:rPr>
        <w:t>T7 </w:t>
      </w:r>
      <w:r>
        <w:rPr>
          <w:color w:val="313131"/>
          <w:w w:val="95"/>
          <w:sz w:val="14"/>
        </w:rPr>
        <w:t>- </w:t>
      </w:r>
      <w:r>
        <w:rPr>
          <w:color w:val="807E80"/>
          <w:w w:val="95"/>
          <w:sz w:val="13"/>
        </w:rPr>
        <w:t>% </w:t>
      </w:r>
      <w:r>
        <w:rPr>
          <w:color w:val="807E80"/>
          <w:w w:val="95"/>
          <w:sz w:val="14"/>
        </w:rPr>
        <w:t>mo</w:t>
      </w:r>
      <w:r>
        <w:rPr>
          <w:color w:val="5B5B5B"/>
          <w:w w:val="95"/>
          <w:sz w:val="14"/>
        </w:rPr>
        <w:t>-dal </w:t>
      </w:r>
      <w:r>
        <w:rPr>
          <w:color w:val="6E6E6E"/>
          <w:w w:val="95"/>
          <w:sz w:val="14"/>
        </w:rPr>
        <w:t>sprn o</w:t>
      </w:r>
      <w:r>
        <w:rPr>
          <w:color w:val="313131"/>
          <w:w w:val="95"/>
          <w:sz w:val="14"/>
        </w:rPr>
        <w:t>f </w:t>
      </w:r>
      <w:r>
        <w:rPr>
          <w:color w:val="A7A8A8"/>
          <w:w w:val="95"/>
          <w:sz w:val="14"/>
        </w:rPr>
        <w:t>r</w:t>
      </w:r>
      <w:r>
        <w:rPr>
          <w:color w:val="807E80"/>
          <w:w w:val="95"/>
          <w:sz w:val="14"/>
        </w:rPr>
        <w:t>ow </w:t>
      </w:r>
      <w:r>
        <w:rPr>
          <w:color w:val="6E6E6E"/>
          <w:w w:val="95"/>
          <w:sz w:val="14"/>
        </w:rPr>
        <w:t>ca</w:t>
      </w:r>
      <w:r>
        <w:rPr>
          <w:color w:val="444444"/>
          <w:w w:val="95"/>
          <w:sz w:val="14"/>
        </w:rPr>
        <w:t>rbon </w:t>
      </w:r>
      <w:r>
        <w:rPr>
          <w:color w:val="6E6E6E"/>
          <w:w w:val="95"/>
          <w:sz w:val="14"/>
        </w:rPr>
        <w:t>tr.ive</w:t>
      </w:r>
      <w:r>
        <w:rPr>
          <w:color w:val="807E80"/>
          <w:w w:val="95"/>
          <w:sz w:val="14"/>
        </w:rPr>
        <w:t>I </w:t>
      </w:r>
      <w:r>
        <w:rPr>
          <w:color w:val="C3C3C3"/>
          <w:w w:val="95"/>
          <w:sz w:val="14"/>
        </w:rPr>
        <w:t>l</w:t>
      </w:r>
      <w:r>
        <w:rPr>
          <w:color w:val="5B5B5B"/>
          <w:w w:val="95"/>
          <w:sz w:val="14"/>
        </w:rPr>
        <w:t>b\' </w:t>
      </w:r>
      <w:r>
        <w:rPr>
          <w:rFonts w:ascii="Times New Roman"/>
          <w:b/>
          <w:color w:val="6E6E6E"/>
          <w:w w:val="95"/>
          <w:sz w:val="16"/>
        </w:rPr>
        <w:t>studer;ts</w:t>
      </w:r>
      <w:r>
        <w:rPr>
          <w:rFonts w:ascii="Times New Roman"/>
          <w:b/>
          <w:color w:val="9CC1E2"/>
          <w:w w:val="95"/>
          <w:sz w:val="16"/>
        </w:rPr>
        <w:t>-i- - ..</w:t>
      </w:r>
    </w:p>
    <w:p>
      <w:pPr>
        <w:tabs>
          <w:tab w:pos="996" w:val="right" w:leader="dot"/>
        </w:tabs>
        <w:spacing w:line="184" w:lineRule="exact" w:before="0"/>
        <w:ind w:left="72" w:right="0" w:firstLine="0"/>
        <w:jc w:val="left"/>
        <w:rPr>
          <w:rFonts w:ascii="Times New Roman"/>
          <w:b/>
          <w:sz w:val="19"/>
        </w:rPr>
      </w:pPr>
      <w:r>
        <w:rPr/>
        <w:br w:type="column"/>
      </w:r>
      <w:r>
        <w:rPr>
          <w:rFonts w:ascii="Times New Roman"/>
          <w:b/>
          <w:color w:val="9CC1E2"/>
          <w:w w:val="105"/>
          <w:sz w:val="16"/>
        </w:rPr>
        <w:t>--</w:t>
        <w:tab/>
      </w:r>
      <w:r>
        <w:rPr>
          <w:rFonts w:ascii="Times New Roman"/>
          <w:b/>
          <w:color w:val="9CC1E2"/>
          <w:w w:val="105"/>
          <w:sz w:val="19"/>
        </w:rPr>
        <w:t>i</w:t>
      </w:r>
    </w:p>
    <w:p>
      <w:pPr>
        <w:spacing w:after="0" w:line="184" w:lineRule="exact"/>
        <w:jc w:val="left"/>
        <w:rPr>
          <w:rFonts w:ascii="Times New Roman"/>
          <w:sz w:val="19"/>
        </w:rPr>
        <w:sectPr>
          <w:type w:val="continuous"/>
          <w:pgSz w:w="15840" w:h="12240" w:orient="landscape"/>
          <w:pgMar w:top="1500" w:bottom="280" w:left="100" w:right="100"/>
          <w:cols w:num="2" w:equalWidth="0">
            <w:col w:w="13582" w:space="40"/>
            <w:col w:w="2018"/>
          </w:cols>
        </w:sectPr>
      </w:pPr>
    </w:p>
    <w:p>
      <w:pPr>
        <w:tabs>
          <w:tab w:pos="10569" w:val="left" w:leader="none"/>
        </w:tabs>
        <w:spacing w:before="453"/>
        <w:ind w:left="2414" w:right="0" w:firstLine="0"/>
        <w:jc w:val="left"/>
        <w:rPr>
          <w:b/>
          <w:sz w:val="18"/>
        </w:rPr>
      </w:pPr>
      <w:r>
        <w:rPr/>
        <w:pict>
          <v:line style="position:absolute;mso-position-horizontal-relative:page;mso-position-vertical-relative:paragraph;z-index:-18362368" from="735.049805pt,108.493312pt" to="735.049805pt,67.629295pt" stroked="true" strokeweight=".720873pt" strokecolor="#000000">
            <v:stroke dashstyle="solid"/>
            <w10:wrap type="none"/>
          </v:line>
        </w:pict>
      </w:r>
      <w:r>
        <w:rPr/>
        <w:pict>
          <v:line style="position:absolute;mso-position-horizontal-relative:page;mso-position-vertical-relative:paragraph;z-index:15766016" from="759.319153pt,108.493312pt" to="759.319153pt,67.629295pt" stroked="true" strokeweight=".480582pt" strokecolor="#000000">
            <v:stroke dashstyle="solid"/>
            <w10:wrap type="none"/>
          </v:line>
        </w:pict>
      </w:r>
      <w:r>
        <w:rPr>
          <w:b/>
          <w:color w:val="6E6E6E"/>
          <w:spacing w:val="-3"/>
          <w:w w:val="105"/>
          <w:sz w:val="18"/>
        </w:rPr>
        <w:t>BIOD</w:t>
      </w:r>
      <w:r>
        <w:rPr>
          <w:b/>
          <w:color w:val="647093"/>
          <w:spacing w:val="-3"/>
          <w:w w:val="105"/>
          <w:sz w:val="18"/>
        </w:rPr>
        <w:t>I</w:t>
      </w:r>
      <w:r>
        <w:rPr>
          <w:b/>
          <w:color w:val="807E80"/>
          <w:spacing w:val="-3"/>
          <w:w w:val="105"/>
          <w:sz w:val="18"/>
        </w:rPr>
        <w:t>VERS</w:t>
      </w:r>
      <w:r>
        <w:rPr>
          <w:b/>
          <w:color w:val="647093"/>
          <w:spacing w:val="-3"/>
          <w:w w:val="105"/>
          <w:sz w:val="18"/>
        </w:rPr>
        <w:t>I</w:t>
      </w:r>
      <w:r>
        <w:rPr>
          <w:b/>
          <w:color w:val="6E6E6E"/>
          <w:spacing w:val="-3"/>
          <w:w w:val="105"/>
          <w:sz w:val="18"/>
        </w:rPr>
        <w:t>TY</w:t>
      </w:r>
      <w:r>
        <w:rPr>
          <w:b/>
          <w:color w:val="6E6E6E"/>
          <w:spacing w:val="-6"/>
          <w:w w:val="105"/>
          <w:sz w:val="18"/>
        </w:rPr>
        <w:t> </w:t>
      </w:r>
      <w:r>
        <w:rPr>
          <w:b/>
          <w:color w:val="807E80"/>
          <w:w w:val="105"/>
          <w:sz w:val="18"/>
        </w:rPr>
        <w:t>LANDSCAPE</w:t>
        <w:tab/>
      </w:r>
      <w:r>
        <w:rPr>
          <w:b/>
          <w:color w:val="6E6E6E"/>
          <w:w w:val="105"/>
          <w:sz w:val="18"/>
        </w:rPr>
        <w:t>TRANSPORT</w:t>
      </w:r>
    </w:p>
    <w:p>
      <w:pPr>
        <w:spacing w:after="0"/>
        <w:jc w:val="left"/>
        <w:rPr>
          <w:sz w:val="18"/>
        </w:rPr>
        <w:sectPr>
          <w:type w:val="continuous"/>
          <w:pgSz w:w="15840" w:h="12240" w:orient="landscape"/>
          <w:pgMar w:top="1500" w:bottom="280" w:left="100" w:right="100"/>
        </w:sectPr>
      </w:pPr>
    </w:p>
    <w:p>
      <w:pPr>
        <w:spacing w:before="202"/>
        <w:ind w:left="2414" w:right="0" w:firstLine="0"/>
        <w:jc w:val="left"/>
        <w:rPr>
          <w:b/>
          <w:sz w:val="18"/>
        </w:rPr>
      </w:pPr>
      <w:r>
        <w:rPr>
          <w:b/>
          <w:color w:val="6E6E6E"/>
          <w:w w:val="105"/>
          <w:sz w:val="18"/>
        </w:rPr>
        <w:t>PROCUREMENT</w:t>
      </w:r>
    </w:p>
    <w:p>
      <w:pPr>
        <w:tabs>
          <w:tab w:pos="3125" w:val="left" w:leader="none"/>
        </w:tabs>
        <w:spacing w:line="419" w:lineRule="exact" w:before="23"/>
        <w:ind w:left="1378" w:right="0" w:firstLine="0"/>
        <w:jc w:val="center"/>
        <w:rPr>
          <w:rFonts w:ascii="Times New Roman" w:hAnsi="Times New Roman"/>
          <w:b/>
          <w:sz w:val="64"/>
        </w:rPr>
      </w:pPr>
      <w:r>
        <w:rPr/>
        <w:pict>
          <v:shape style="position:absolute;margin-left:89.786697pt;margin-top:17.707235pt;width:187.5pt;height:7.9pt;mso-position-horizontal-relative:page;mso-position-vertical-relative:paragraph;z-index:-18357248" type="#_x0000_t202" filled="false" stroked="false">
            <v:textbox inset="0,0,0,0">
              <w:txbxContent>
                <w:p>
                  <w:pPr>
                    <w:tabs>
                      <w:tab w:pos="3739" w:val="left" w:leader="none"/>
                    </w:tabs>
                    <w:spacing w:line="157" w:lineRule="exact" w:before="0"/>
                    <w:ind w:left="0" w:right="0" w:firstLine="0"/>
                    <w:jc w:val="left"/>
                    <w:rPr>
                      <w:sz w:val="14"/>
                    </w:rPr>
                  </w:pPr>
                  <w:r>
                    <w:rPr>
                      <w:color w:val="5B5B5B"/>
                      <w:w w:val="85"/>
                      <w:sz w:val="14"/>
                    </w:rPr>
                    <w:t>SIiis</w:t>
                  </w:r>
                  <w:r>
                    <w:rPr>
                      <w:color w:val="5B5B5B"/>
                      <w:spacing w:val="1"/>
                      <w:w w:val="85"/>
                      <w:sz w:val="14"/>
                    </w:rPr>
                    <w:t> </w:t>
                  </w:r>
                  <w:r>
                    <w:rPr>
                      <w:color w:val="5B5B5B"/>
                      <w:w w:val="85"/>
                      <w:sz w:val="14"/>
                    </w:rPr>
                    <w:t>a1nable</w:t>
                  </w:r>
                  <w:r>
                    <w:rPr>
                      <w:color w:val="5B5B5B"/>
                      <w:spacing w:val="-8"/>
                      <w:w w:val="85"/>
                      <w:sz w:val="14"/>
                    </w:rPr>
                    <w:t> </w:t>
                  </w:r>
                  <w:r>
                    <w:rPr>
                      <w:rFonts w:ascii="Times New Roman"/>
                      <w:color w:val="5B5B5B"/>
                      <w:spacing w:val="-7"/>
                      <w:w w:val="85"/>
                      <w:sz w:val="14"/>
                    </w:rPr>
                    <w:t>loo-</w:t>
                  </w:r>
                  <w:r>
                    <w:rPr>
                      <w:rFonts w:ascii="Times New Roman"/>
                      <w:color w:val="1F1F1F"/>
                      <w:spacing w:val="-7"/>
                      <w:w w:val="85"/>
                      <w:sz w:val="14"/>
                    </w:rPr>
                    <w:t>-</w:t>
                  </w:r>
                  <w:r>
                    <w:rPr>
                      <w:rFonts w:ascii="Times New Roman"/>
                      <w:color w:val="5B5B5B"/>
                      <w:spacing w:val="-7"/>
                      <w:w w:val="85"/>
                      <w:sz w:val="14"/>
                    </w:rPr>
                    <w:t>d </w:t>
                  </w:r>
                  <w:r>
                    <w:rPr>
                      <w:rFonts w:ascii="Times New Roman"/>
                      <w:color w:val="5B5B5B"/>
                      <w:spacing w:val="4"/>
                      <w:w w:val="85"/>
                      <w:sz w:val="14"/>
                    </w:rPr>
                    <w:t> </w:t>
                  </w:r>
                  <w:r>
                    <w:rPr>
                      <w:color w:val="444444"/>
                      <w:w w:val="85"/>
                      <w:sz w:val="12"/>
                    </w:rPr>
                    <w:t>a</w:t>
                  </w:r>
                  <w:r>
                    <w:rPr>
                      <w:color w:val="444444"/>
                      <w:spacing w:val="-16"/>
                      <w:w w:val="85"/>
                      <w:sz w:val="12"/>
                    </w:rPr>
                    <w:t> </w:t>
                  </w:r>
                  <w:r>
                    <w:rPr>
                      <w:color w:val="807E80"/>
                      <w:spacing w:val="3"/>
                      <w:w w:val="85"/>
                      <w:sz w:val="12"/>
                    </w:rPr>
                    <w:t>1f</w:t>
                  </w:r>
                  <w:r>
                    <w:rPr>
                      <w:color w:val="807E80"/>
                      <w:spacing w:val="-11"/>
                      <w:w w:val="85"/>
                      <w:sz w:val="12"/>
                    </w:rPr>
                    <w:t> </w:t>
                  </w:r>
                  <w:r>
                    <w:rPr>
                      <w:color w:val="5B5B5B"/>
                      <w:w w:val="85"/>
                      <w:sz w:val="12"/>
                    </w:rPr>
                    <w:t>m</w:t>
                  </w:r>
                  <w:r>
                    <w:rPr>
                      <w:color w:val="5B5B5B"/>
                      <w:spacing w:val="-9"/>
                      <w:w w:val="85"/>
                      <w:sz w:val="12"/>
                    </w:rPr>
                    <w:t> </w:t>
                  </w:r>
                  <w:r>
                    <w:rPr>
                      <w:color w:val="5B5B5B"/>
                      <w:w w:val="85"/>
                      <w:sz w:val="12"/>
                    </w:rPr>
                    <w:t>a</w:t>
                  </w:r>
                  <w:r>
                    <w:rPr>
                      <w:color w:val="5B5B5B"/>
                      <w:spacing w:val="-4"/>
                      <w:w w:val="85"/>
                      <w:sz w:val="12"/>
                    </w:rPr>
                    <w:t> </w:t>
                  </w:r>
                  <w:r>
                    <w:rPr>
                      <w:color w:val="807E80"/>
                      <w:w w:val="55"/>
                      <w:sz w:val="12"/>
                    </w:rPr>
                    <w:t>l</w:t>
                    <w:tab/>
                  </w:r>
                  <w:r>
                    <w:rPr>
                      <w:color w:val="79A856"/>
                      <w:spacing w:val="-11"/>
                      <w:w w:val="45"/>
                      <w:sz w:val="14"/>
                    </w:rPr>
                    <w:t>:</w:t>
                  </w:r>
                </w:p>
              </w:txbxContent>
            </v:textbox>
            <w10:wrap type="none"/>
          </v:shape>
        </w:pict>
      </w:r>
      <w:r>
        <w:rPr>
          <w:rFonts w:ascii="Times New Roman" w:hAnsi="Times New Roman"/>
          <w:b/>
          <w:color w:val="6E6E6E"/>
          <w:spacing w:val="-1"/>
          <w:w w:val="39"/>
          <w:position w:val="14"/>
          <w:sz w:val="37"/>
        </w:rPr>
        <w:t>P</w:t>
      </w:r>
      <w:r>
        <w:rPr>
          <w:rFonts w:ascii="Times New Roman" w:hAnsi="Times New Roman"/>
          <w:b/>
          <w:color w:val="6E6E6E"/>
          <w:spacing w:val="30"/>
          <w:w w:val="39"/>
          <w:position w:val="14"/>
          <w:sz w:val="37"/>
        </w:rPr>
        <w:t>1</w:t>
      </w:r>
      <w:r>
        <w:rPr>
          <w:rFonts w:ascii="Times New Roman" w:hAnsi="Times New Roman"/>
          <w:color w:val="070707"/>
          <w:w w:val="36"/>
          <w:position w:val="14"/>
          <w:sz w:val="37"/>
        </w:rPr>
        <w:t>-</w:t>
      </w:r>
      <w:r>
        <w:rPr>
          <w:rFonts w:ascii="Times New Roman" w:hAnsi="Times New Roman"/>
          <w:color w:val="070707"/>
          <w:position w:val="14"/>
          <w:sz w:val="37"/>
        </w:rPr>
        <w:tab/>
      </w:r>
      <w:r>
        <w:rPr>
          <w:rFonts w:ascii="Times New Roman" w:hAnsi="Times New Roman"/>
          <w:b/>
          <w:color w:val="807E80"/>
          <w:spacing w:val="-6"/>
          <w:w w:val="39"/>
          <w:position w:val="14"/>
          <w:sz w:val="37"/>
        </w:rPr>
        <w:t>w</w:t>
      </w:r>
      <w:r>
        <w:rPr>
          <w:rFonts w:ascii="Times New Roman" w:hAnsi="Times New Roman"/>
          <w:b/>
          <w:color w:val="5B5B5B"/>
          <w:w w:val="41"/>
          <w:position w:val="14"/>
          <w:sz w:val="37"/>
        </w:rPr>
        <w:t>e</w:t>
      </w:r>
      <w:r>
        <w:rPr>
          <w:rFonts w:ascii="Times New Roman" w:hAnsi="Times New Roman"/>
          <w:b/>
          <w:color w:val="5B5B5B"/>
          <w:spacing w:val="-41"/>
          <w:position w:val="14"/>
          <w:sz w:val="37"/>
        </w:rPr>
        <w:t> </w:t>
      </w:r>
      <w:r>
        <w:rPr>
          <w:rFonts w:ascii="Times New Roman" w:hAnsi="Times New Roman"/>
          <w:b/>
          <w:color w:val="79A856"/>
          <w:spacing w:val="-62"/>
          <w:w w:val="48"/>
          <w:position w:val="14"/>
          <w:sz w:val="37"/>
        </w:rPr>
        <w:t>s</w:t>
      </w:r>
      <w:r>
        <w:rPr>
          <w:rFonts w:ascii="Times New Roman" w:hAnsi="Times New Roman"/>
          <w:b/>
          <w:color w:val="5B5B5B"/>
          <w:w w:val="30"/>
          <w:position w:val="14"/>
          <w:sz w:val="37"/>
        </w:rPr>
        <w:t>,1</w:t>
      </w:r>
      <w:r>
        <w:rPr>
          <w:rFonts w:ascii="Times New Roman" w:hAnsi="Times New Roman"/>
          <w:b/>
          <w:color w:val="5B5B5B"/>
          <w:spacing w:val="-16"/>
          <w:w w:val="30"/>
          <w:position w:val="14"/>
          <w:sz w:val="37"/>
        </w:rPr>
        <w:t>r</w:t>
      </w:r>
      <w:r>
        <w:rPr>
          <w:rFonts w:ascii="Times New Roman" w:hAnsi="Times New Roman"/>
          <w:b/>
          <w:color w:val="5B5B5B"/>
          <w:spacing w:val="-17"/>
          <w:w w:val="48"/>
          <w:position w:val="14"/>
          <w:sz w:val="37"/>
        </w:rPr>
        <w:t>e</w:t>
      </w:r>
      <w:r>
        <w:rPr>
          <w:rFonts w:ascii="Times New Roman" w:hAnsi="Times New Roman"/>
          <w:b/>
          <w:color w:val="79A856"/>
          <w:spacing w:val="-1"/>
          <w:w w:val="52"/>
          <w:sz w:val="64"/>
        </w:rPr>
        <w:t>'1</w:t>
      </w:r>
      <w:r>
        <w:rPr>
          <w:rFonts w:ascii="Times New Roman" w:hAnsi="Times New Roman"/>
          <w:b/>
          <w:color w:val="79A856"/>
          <w:spacing w:val="-96"/>
          <w:w w:val="52"/>
          <w:sz w:val="64"/>
        </w:rPr>
        <w:t>1</w:t>
      </w:r>
      <w:r>
        <w:rPr>
          <w:rFonts w:ascii="Times New Roman" w:hAnsi="Times New Roman"/>
          <w:b/>
          <w:color w:val="807E80"/>
          <w:w w:val="47"/>
          <w:position w:val="14"/>
          <w:sz w:val="37"/>
        </w:rPr>
        <w:t>l</w:t>
      </w:r>
      <w:r>
        <w:rPr>
          <w:rFonts w:ascii="Times New Roman" w:hAnsi="Times New Roman"/>
          <w:b/>
          <w:color w:val="807E80"/>
          <w:spacing w:val="-46"/>
          <w:position w:val="14"/>
          <w:sz w:val="37"/>
        </w:rPr>
        <w:t> </w:t>
      </w:r>
      <w:r>
        <w:rPr>
          <w:rFonts w:ascii="Times New Roman" w:hAnsi="Times New Roman"/>
          <w:b/>
          <w:color w:val="79A856"/>
          <w:spacing w:val="-1"/>
          <w:w w:val="52"/>
          <w:sz w:val="64"/>
        </w:rPr>
        <w:t>1-</w:t>
      </w:r>
      <w:r>
        <w:rPr>
          <w:rFonts w:ascii="Times New Roman" w:hAnsi="Times New Roman"/>
          <w:b/>
          <w:color w:val="79A856"/>
          <w:spacing w:val="-24"/>
          <w:w w:val="52"/>
          <w:sz w:val="64"/>
        </w:rPr>
        <w:t>-</w:t>
      </w:r>
      <w:r>
        <w:rPr>
          <w:color w:val="5B5B5B"/>
          <w:spacing w:val="-60"/>
          <w:w w:val="106"/>
          <w:position w:val="30"/>
          <w:sz w:val="14"/>
        </w:rPr>
        <w:t>2</w:t>
      </w:r>
      <w:r>
        <w:rPr>
          <w:rFonts w:ascii="Times New Roman" w:hAnsi="Times New Roman"/>
          <w:b/>
          <w:color w:val="79A856"/>
          <w:spacing w:val="-1"/>
          <w:w w:val="52"/>
          <w:sz w:val="64"/>
        </w:rPr>
        <w:t>.</w:t>
      </w:r>
      <w:r>
        <w:rPr>
          <w:rFonts w:ascii="Times New Roman" w:hAnsi="Times New Roman"/>
          <w:b/>
          <w:color w:val="79A856"/>
          <w:spacing w:val="-63"/>
          <w:w w:val="52"/>
          <w:sz w:val="64"/>
        </w:rPr>
        <w:t>-</w:t>
      </w:r>
      <w:r>
        <w:rPr>
          <w:color w:val="95A587"/>
          <w:w w:val="25"/>
          <w:position w:val="14"/>
          <w:sz w:val="16"/>
        </w:rPr>
        <w:t>1</w:t>
      </w:r>
      <w:r>
        <w:rPr>
          <w:color w:val="95A587"/>
          <w:spacing w:val="-5"/>
          <w:position w:val="14"/>
          <w:sz w:val="16"/>
        </w:rPr>
        <w:t> </w:t>
      </w:r>
      <w:r>
        <w:rPr>
          <w:rFonts w:ascii="Times New Roman" w:hAnsi="Times New Roman"/>
          <w:b/>
          <w:color w:val="79A856"/>
          <w:spacing w:val="-1"/>
          <w:w w:val="52"/>
          <w:sz w:val="64"/>
        </w:rPr>
        <w:t>-i</w:t>
      </w:r>
      <w:r>
        <w:rPr>
          <w:rFonts w:ascii="Times New Roman" w:hAnsi="Times New Roman"/>
          <w:b/>
          <w:color w:val="79A856"/>
          <w:spacing w:val="-67"/>
          <w:w w:val="52"/>
          <w:sz w:val="64"/>
        </w:rPr>
        <w:t>-</w:t>
      </w:r>
      <w:r>
        <w:rPr>
          <w:color w:val="6E6E6E"/>
          <w:spacing w:val="-12"/>
          <w:w w:val="100"/>
          <w:position w:val="30"/>
          <w:sz w:val="14"/>
        </w:rPr>
        <w:t>3</w:t>
      </w:r>
      <w:r>
        <w:rPr>
          <w:rFonts w:ascii="Times New Roman" w:hAnsi="Times New Roman"/>
          <w:b/>
          <w:color w:val="79A856"/>
          <w:spacing w:val="-2"/>
          <w:w w:val="52"/>
          <w:sz w:val="64"/>
        </w:rPr>
        <w:t>-</w:t>
      </w:r>
      <w:r>
        <w:rPr>
          <w:color w:val="95A587"/>
          <w:spacing w:val="-18"/>
          <w:w w:val="21"/>
          <w:position w:val="14"/>
          <w:sz w:val="16"/>
        </w:rPr>
        <w:t>1</w:t>
      </w:r>
      <w:r>
        <w:rPr>
          <w:rFonts w:ascii="Times New Roman" w:hAnsi="Times New Roman"/>
          <w:b/>
          <w:color w:val="79A856"/>
          <w:spacing w:val="-1"/>
          <w:w w:val="52"/>
          <w:sz w:val="64"/>
        </w:rPr>
        <w:t>--</w:t>
      </w:r>
      <w:r>
        <w:rPr>
          <w:rFonts w:ascii="Times New Roman" w:hAnsi="Times New Roman"/>
          <w:b/>
          <w:color w:val="79A856"/>
          <w:spacing w:val="-25"/>
          <w:w w:val="52"/>
          <w:sz w:val="64"/>
        </w:rPr>
        <w:t>-</w:t>
      </w:r>
      <w:r>
        <w:rPr>
          <w:color w:val="5B5B5B"/>
          <w:spacing w:val="-39"/>
          <w:w w:val="81"/>
          <w:position w:val="30"/>
          <w:sz w:val="14"/>
        </w:rPr>
        <w:t>4</w:t>
      </w:r>
      <w:r>
        <w:rPr>
          <w:rFonts w:ascii="Times New Roman" w:hAnsi="Times New Roman"/>
          <w:b/>
          <w:color w:val="79A856"/>
          <w:spacing w:val="-1"/>
          <w:w w:val="52"/>
          <w:sz w:val="64"/>
        </w:rPr>
        <w:t>-·</w:t>
      </w:r>
    </w:p>
    <w:p>
      <w:pPr>
        <w:spacing w:before="202"/>
        <w:ind w:left="0" w:right="0" w:firstLine="0"/>
        <w:jc w:val="right"/>
        <w:rPr>
          <w:b/>
          <w:sz w:val="18"/>
        </w:rPr>
      </w:pPr>
      <w:r>
        <w:rPr/>
        <w:br w:type="column"/>
      </w:r>
      <w:r>
        <w:rPr>
          <w:b/>
          <w:color w:val="807E80"/>
          <w:sz w:val="18"/>
        </w:rPr>
        <w:t>WATER</w:t>
      </w:r>
    </w:p>
    <w:p>
      <w:pPr>
        <w:spacing w:line="92" w:lineRule="exact" w:before="759"/>
        <w:ind w:left="132" w:right="0" w:firstLine="0"/>
        <w:jc w:val="left"/>
        <w:rPr>
          <w:sz w:val="14"/>
        </w:rPr>
      </w:pPr>
      <w:r>
        <w:rPr/>
        <w:br w:type="column"/>
      </w:r>
      <w:r>
        <w:rPr>
          <w:color w:val="5B5B5B"/>
          <w:spacing w:val="-12"/>
          <w:w w:val="90"/>
          <w:sz w:val="14"/>
        </w:rPr>
        <w:t>WT</w:t>
      </w:r>
      <w:r>
        <w:rPr>
          <w:color w:val="444444"/>
          <w:spacing w:val="-12"/>
          <w:w w:val="90"/>
          <w:sz w:val="14"/>
        </w:rPr>
        <w:t>-</w:t>
      </w:r>
      <w:r>
        <w:rPr>
          <w:color w:val="5B5B5B"/>
          <w:spacing w:val="-12"/>
          <w:w w:val="90"/>
          <w:sz w:val="14"/>
        </w:rPr>
        <w:t>1</w:t>
      </w:r>
    </w:p>
    <w:p>
      <w:pPr>
        <w:spacing w:line="334" w:lineRule="exact" w:before="516"/>
        <w:ind w:left="69" w:right="0" w:firstLine="0"/>
        <w:jc w:val="left"/>
        <w:rPr>
          <w:rFonts w:ascii="Times New Roman"/>
          <w:b/>
          <w:sz w:val="40"/>
        </w:rPr>
      </w:pPr>
      <w:r>
        <w:rPr/>
        <w:br w:type="column"/>
      </w:r>
      <w:r>
        <w:rPr>
          <w:color w:val="6E6E6E"/>
          <w:spacing w:val="-5"/>
          <w:w w:val="60"/>
          <w:sz w:val="14"/>
        </w:rPr>
        <w:t>W.it'lr</w:t>
      </w:r>
      <w:r>
        <w:rPr>
          <w:color w:val="807E80"/>
          <w:spacing w:val="-5"/>
          <w:w w:val="60"/>
          <w:sz w:val="14"/>
        </w:rPr>
        <w:t>r </w:t>
      </w:r>
      <w:r>
        <w:rPr>
          <w:color w:val="5B5B5B"/>
          <w:spacing w:val="-13"/>
          <w:w w:val="60"/>
          <w:sz w:val="14"/>
        </w:rPr>
        <w:t>e&lt;uJc </w:t>
      </w:r>
      <w:r>
        <w:rPr>
          <w:color w:val="807E80"/>
          <w:w w:val="60"/>
          <w:sz w:val="14"/>
        </w:rPr>
        <w:t>oo </w:t>
      </w:r>
      <w:r>
        <w:rPr>
          <w:rFonts w:ascii="Times New Roman"/>
          <w:b/>
          <w:color w:val="444444"/>
          <w:spacing w:val="-18"/>
          <w:w w:val="60"/>
          <w:sz w:val="40"/>
        </w:rPr>
        <w:t>t"</w:t>
      </w:r>
      <w:r>
        <w:rPr>
          <w:rFonts w:ascii="Times New Roman"/>
          <w:b/>
          <w:color w:val="6E6E6E"/>
          <w:spacing w:val="-18"/>
          <w:w w:val="60"/>
          <w:sz w:val="40"/>
        </w:rPr>
        <w:t>rg</w:t>
      </w:r>
      <w:r>
        <w:rPr>
          <w:rFonts w:ascii="Times New Roman"/>
          <w:b/>
          <w:color w:val="939597"/>
          <w:spacing w:val="-18"/>
          <w:w w:val="60"/>
          <w:sz w:val="40"/>
        </w:rPr>
        <w:t>m</w:t>
      </w:r>
      <w:r>
        <w:rPr>
          <w:rFonts w:ascii="Times New Roman"/>
          <w:b/>
          <w:color w:val="6E6E6E"/>
          <w:spacing w:val="-18"/>
          <w:w w:val="60"/>
          <w:sz w:val="40"/>
        </w:rPr>
        <w:t>ets</w:t>
      </w:r>
    </w:p>
    <w:p>
      <w:pPr>
        <w:tabs>
          <w:tab w:pos="1205" w:val="left" w:leader="none"/>
          <w:tab w:pos="1689" w:val="left" w:leader="none"/>
        </w:tabs>
        <w:spacing w:line="337" w:lineRule="exact" w:before="513"/>
        <w:ind w:left="257" w:right="0" w:firstLine="0"/>
        <w:jc w:val="left"/>
        <w:rPr>
          <w:rFonts w:ascii="Times New Roman" w:hAnsi="Times New Roman"/>
          <w:sz w:val="15"/>
        </w:rPr>
      </w:pPr>
      <w:r>
        <w:rPr/>
        <w:br w:type="column"/>
      </w:r>
      <w:r>
        <w:rPr>
          <w:rFonts w:ascii="Times New Roman" w:hAnsi="Times New Roman"/>
          <w:color w:val="6E6E6E"/>
          <w:sz w:val="15"/>
        </w:rPr>
        <w:t>1   </w:t>
      </w:r>
      <w:r>
        <w:rPr>
          <w:rFonts w:ascii="Times New Roman" w:hAnsi="Times New Roman"/>
          <w:color w:val="6E6E6E"/>
          <w:spacing w:val="1"/>
          <w:sz w:val="15"/>
        </w:rPr>
        <w:t> </w:t>
      </w:r>
      <w:r>
        <w:rPr>
          <w:rFonts w:ascii="Times New Roman" w:hAnsi="Times New Roman"/>
          <w:b/>
          <w:color w:val="C3C3C3"/>
          <w:w w:val="50"/>
          <w:position w:val="-16"/>
          <w:sz w:val="40"/>
        </w:rPr>
        <w:t>--·</w:t>
      </w:r>
      <w:r>
        <w:rPr>
          <w:rFonts w:ascii="Times New Roman" w:hAnsi="Times New Roman"/>
          <w:b/>
          <w:color w:val="C3C3C3"/>
          <w:spacing w:val="41"/>
          <w:w w:val="50"/>
          <w:position w:val="-16"/>
          <w:sz w:val="40"/>
        </w:rPr>
        <w:t> </w:t>
      </w:r>
      <w:r>
        <w:rPr>
          <w:rFonts w:ascii="Times New Roman" w:hAnsi="Times New Roman"/>
          <w:color w:val="5B5B5B"/>
          <w:sz w:val="15"/>
        </w:rPr>
        <w:t>2</w:t>
        <w:tab/>
        <w:t>3</w:t>
        <w:tab/>
      </w:r>
      <w:r>
        <w:rPr>
          <w:rFonts w:ascii="Times New Roman" w:hAnsi="Times New Roman"/>
          <w:color w:val="444444"/>
          <w:sz w:val="15"/>
        </w:rPr>
        <w:t>4</w:t>
      </w:r>
    </w:p>
    <w:p>
      <w:pPr>
        <w:spacing w:after="0" w:line="337" w:lineRule="exact"/>
        <w:jc w:val="left"/>
        <w:rPr>
          <w:rFonts w:ascii="Times New Roman" w:hAnsi="Times New Roman"/>
          <w:sz w:val="15"/>
        </w:rPr>
        <w:sectPr>
          <w:type w:val="continuous"/>
          <w:pgSz w:w="15840" w:h="12240" w:orient="landscape"/>
          <w:pgMar w:top="1500" w:bottom="280" w:left="100" w:right="100"/>
          <w:cols w:num="5" w:equalWidth="0">
            <w:col w:w="5596" w:space="3558"/>
            <w:col w:w="2106" w:space="40"/>
            <w:col w:w="408" w:space="39"/>
            <w:col w:w="1396" w:space="40"/>
            <w:col w:w="2457"/>
          </w:cols>
        </w:sectPr>
      </w:pPr>
    </w:p>
    <w:p>
      <w:pPr>
        <w:spacing w:line="200" w:lineRule="exact" w:before="0"/>
        <w:ind w:left="1108" w:right="0" w:firstLine="0"/>
        <w:jc w:val="left"/>
        <w:rPr>
          <w:sz w:val="16"/>
        </w:rPr>
      </w:pPr>
      <w:r>
        <w:rPr>
          <w:color w:val="6E6E6E"/>
          <w:sz w:val="16"/>
        </w:rPr>
        <w:t>P2 </w:t>
      </w:r>
      <w:r>
        <w:rPr>
          <w:color w:val="807E80"/>
          <w:sz w:val="16"/>
        </w:rPr>
        <w:t>• </w:t>
      </w:r>
      <w:r>
        <w:rPr>
          <w:color w:val="5B5B5B"/>
          <w:sz w:val="16"/>
        </w:rPr>
        <w:t>Sllsta</w:t>
      </w:r>
      <w:r>
        <w:rPr>
          <w:color w:val="807E80"/>
          <w:sz w:val="16"/>
        </w:rPr>
        <w:t>J</w:t>
      </w:r>
      <w:r>
        <w:rPr>
          <w:color w:val="5B5B5B"/>
          <w:sz w:val="16"/>
        </w:rPr>
        <w:t>na</w:t>
      </w:r>
      <w:r>
        <w:rPr>
          <w:color w:val="807E80"/>
          <w:sz w:val="16"/>
        </w:rPr>
        <w:t>b</w:t>
      </w:r>
      <w:r>
        <w:rPr>
          <w:color w:val="5B5B5B"/>
          <w:sz w:val="16"/>
        </w:rPr>
        <w:t>le</w:t>
      </w:r>
      <w:r>
        <w:rPr>
          <w:color w:val="807E80"/>
          <w:sz w:val="16"/>
        </w:rPr>
        <w:t>roo</w:t>
      </w:r>
      <w:r>
        <w:rPr>
          <w:color w:val="5B5B5B"/>
          <w:sz w:val="16"/>
        </w:rPr>
        <w:t>d </w:t>
      </w:r>
      <w:r>
        <w:rPr>
          <w:color w:val="939597"/>
          <w:sz w:val="16"/>
        </w:rPr>
        <w:t>• </w:t>
      </w:r>
      <w:r>
        <w:rPr>
          <w:rFonts w:ascii="Times New Roman" w:hAnsi="Times New Roman"/>
          <w:color w:val="6E6E6E"/>
          <w:sz w:val="20"/>
        </w:rPr>
        <w:t>human </w:t>
      </w:r>
      <w:r>
        <w:rPr>
          <w:color w:val="939597"/>
          <w:sz w:val="16"/>
        </w:rPr>
        <w:t>ri</w:t>
      </w:r>
      <w:r>
        <w:rPr>
          <w:color w:val="5B5B5B"/>
          <w:sz w:val="16"/>
        </w:rPr>
        <w:t>ghts </w:t>
      </w:r>
      <w:r>
        <w:rPr>
          <w:color w:val="939597"/>
          <w:sz w:val="16"/>
        </w:rPr>
        <w:t>l</w:t>
      </w:r>
      <w:r>
        <w:rPr>
          <w:color w:val="5B5B5B"/>
          <w:sz w:val="16"/>
        </w:rPr>
        <w:t>$$Ue$</w:t>
      </w:r>
    </w:p>
    <w:p>
      <w:pPr>
        <w:spacing w:line="158" w:lineRule="exact" w:before="0"/>
        <w:ind w:left="800" w:right="0" w:firstLine="0"/>
        <w:jc w:val="left"/>
        <w:rPr>
          <w:sz w:val="14"/>
        </w:rPr>
      </w:pPr>
      <w:r>
        <w:rPr/>
        <w:pict>
          <v:shape style="position:absolute;margin-left:246.974106pt;margin-top:2.814557pt;width:52.05pt;height:74.350pt;mso-position-horizontal-relative:page;mso-position-vertical-relative:paragraph;z-index:-18356224" type="#_x0000_t202" filled="false" stroked="false">
            <v:textbox inset="0,0,0,0">
              <w:txbxContent>
                <w:p>
                  <w:pPr>
                    <w:tabs>
                      <w:tab w:pos="1040" w:val="left" w:leader="none"/>
                    </w:tabs>
                    <w:spacing w:line="1486" w:lineRule="exact" w:before="0"/>
                    <w:ind w:left="0" w:right="0" w:firstLine="0"/>
                    <w:jc w:val="left"/>
                    <w:rPr>
                      <w:rFonts w:ascii="Times New Roman"/>
                      <w:sz w:val="134"/>
                    </w:rPr>
                  </w:pPr>
                  <w:r>
                    <w:rPr>
                      <w:rFonts w:ascii="Times New Roman"/>
                      <w:color w:val="A7A8A8"/>
                      <w:w w:val="105"/>
                      <w:sz w:val="134"/>
                      <w:u w:val="thick" w:color="A7A8A8"/>
                    </w:rPr>
                    <w:t>/</w:t>
                  </w:r>
                  <w:r>
                    <w:rPr>
                      <w:rFonts w:ascii="Times New Roman"/>
                      <w:color w:val="A7A8A8"/>
                      <w:sz w:val="134"/>
                      <w:u w:val="thick" w:color="A7A8A8"/>
                    </w:rPr>
                    <w:tab/>
                  </w:r>
                </w:p>
              </w:txbxContent>
            </v:textbox>
            <w10:wrap type="none"/>
          </v:shape>
        </w:pict>
      </w:r>
      <w:r>
        <w:rPr>
          <w:rFonts w:ascii="Times New Roman" w:hAnsi="Times New Roman"/>
          <w:color w:val="6E6E6E"/>
          <w:spacing w:val="-1"/>
          <w:w w:val="84"/>
          <w:sz w:val="18"/>
        </w:rPr>
        <w:t>P</w:t>
      </w:r>
      <w:r>
        <w:rPr>
          <w:rFonts w:ascii="Times New Roman" w:hAnsi="Times New Roman"/>
          <w:color w:val="6E6E6E"/>
          <w:w w:val="84"/>
          <w:sz w:val="18"/>
        </w:rPr>
        <w:t>3</w:t>
      </w:r>
      <w:r>
        <w:rPr>
          <w:rFonts w:ascii="Times New Roman" w:hAnsi="Times New Roman"/>
          <w:color w:val="6E6E6E"/>
          <w:spacing w:val="-27"/>
          <w:sz w:val="18"/>
        </w:rPr>
        <w:t> </w:t>
      </w:r>
      <w:r>
        <w:rPr>
          <w:rFonts w:ascii="Times New Roman" w:hAnsi="Times New Roman"/>
          <w:color w:val="807E80"/>
          <w:w w:val="93"/>
          <w:sz w:val="18"/>
        </w:rPr>
        <w:t>-</w:t>
      </w:r>
      <w:r>
        <w:rPr>
          <w:rFonts w:ascii="Times New Roman" w:hAnsi="Times New Roman"/>
          <w:color w:val="807E80"/>
          <w:spacing w:val="-14"/>
          <w:sz w:val="18"/>
        </w:rPr>
        <w:t> </w:t>
      </w:r>
      <w:r>
        <w:rPr>
          <w:color w:val="5B5B5B"/>
          <w:spacing w:val="-1"/>
          <w:w w:val="91"/>
          <w:sz w:val="14"/>
        </w:rPr>
        <w:t>Sust;</w:t>
      </w:r>
      <w:r>
        <w:rPr>
          <w:color w:val="5B5B5B"/>
          <w:spacing w:val="-28"/>
          <w:w w:val="91"/>
          <w:sz w:val="14"/>
        </w:rPr>
        <w:t>i</w:t>
      </w:r>
      <w:r>
        <w:rPr>
          <w:color w:val="444444"/>
          <w:w w:val="76"/>
          <w:sz w:val="14"/>
        </w:rPr>
        <w:t>n</w:t>
      </w:r>
      <w:r>
        <w:rPr>
          <w:color w:val="444444"/>
          <w:sz w:val="14"/>
        </w:rPr>
        <w:t> </w:t>
      </w:r>
      <w:r>
        <w:rPr>
          <w:color w:val="444444"/>
          <w:spacing w:val="-9"/>
          <w:sz w:val="14"/>
        </w:rPr>
        <w:t> </w:t>
      </w:r>
      <w:r>
        <w:rPr>
          <w:color w:val="444444"/>
          <w:spacing w:val="-4"/>
          <w:w w:val="98"/>
          <w:sz w:val="14"/>
        </w:rPr>
        <w:t>a</w:t>
      </w:r>
      <w:r>
        <w:rPr>
          <w:color w:val="807E80"/>
          <w:spacing w:val="-40"/>
          <w:w w:val="97"/>
          <w:sz w:val="14"/>
        </w:rPr>
        <w:t>b</w:t>
      </w:r>
      <w:r>
        <w:rPr>
          <w:color w:val="444444"/>
          <w:w w:val="19"/>
          <w:sz w:val="14"/>
        </w:rPr>
        <w:t>l</w:t>
      </w:r>
      <w:r>
        <w:rPr>
          <w:color w:val="444444"/>
          <w:spacing w:val="19"/>
          <w:sz w:val="14"/>
        </w:rPr>
        <w:t> </w:t>
      </w:r>
      <w:r>
        <w:rPr>
          <w:color w:val="444444"/>
          <w:w w:val="99"/>
          <w:sz w:val="14"/>
        </w:rPr>
        <w:t>e</w:t>
      </w:r>
      <w:r>
        <w:rPr>
          <w:color w:val="444444"/>
          <w:spacing w:val="-7"/>
          <w:sz w:val="14"/>
        </w:rPr>
        <w:t> </w:t>
      </w:r>
      <w:r>
        <w:rPr>
          <w:rFonts w:ascii="Times New Roman" w:hAnsi="Times New Roman"/>
          <w:color w:val="6E6E6E"/>
          <w:spacing w:val="-1"/>
          <w:w w:val="85"/>
          <w:sz w:val="18"/>
        </w:rPr>
        <w:t>constndo</w:t>
      </w:r>
      <w:r>
        <w:rPr>
          <w:rFonts w:ascii="Times New Roman" w:hAnsi="Times New Roman"/>
          <w:color w:val="6E6E6E"/>
          <w:w w:val="85"/>
          <w:sz w:val="18"/>
        </w:rPr>
        <w:t>m</w:t>
      </w:r>
      <w:r>
        <w:rPr>
          <w:rFonts w:ascii="Times New Roman" w:hAnsi="Times New Roman"/>
          <w:color w:val="6E6E6E"/>
          <w:spacing w:val="-2"/>
          <w:sz w:val="18"/>
        </w:rPr>
        <w:t> </w:t>
      </w:r>
      <w:r>
        <w:rPr>
          <w:rFonts w:ascii="Times New Roman" w:hAnsi="Times New Roman"/>
          <w:color w:val="939597"/>
          <w:w w:val="103"/>
          <w:sz w:val="18"/>
        </w:rPr>
        <w:t>-</w:t>
      </w:r>
      <w:r>
        <w:rPr>
          <w:rFonts w:ascii="Times New Roman" w:hAnsi="Times New Roman"/>
          <w:color w:val="939597"/>
          <w:spacing w:val="-22"/>
          <w:sz w:val="18"/>
        </w:rPr>
        <w:t> </w:t>
      </w:r>
      <w:r>
        <w:rPr>
          <w:color w:val="6E6E6E"/>
          <w:spacing w:val="-1"/>
          <w:w w:val="96"/>
          <w:sz w:val="14"/>
        </w:rPr>
        <w:t>loca</w:t>
      </w:r>
      <w:r>
        <w:rPr>
          <w:color w:val="6E6E6E"/>
          <w:w w:val="96"/>
          <w:sz w:val="14"/>
        </w:rPr>
        <w:t>l</w:t>
      </w:r>
      <w:r>
        <w:rPr>
          <w:color w:val="6E6E6E"/>
          <w:spacing w:val="-27"/>
          <w:sz w:val="14"/>
        </w:rPr>
        <w:t> </w:t>
      </w:r>
      <w:r>
        <w:rPr>
          <w:color w:val="807E80"/>
          <w:spacing w:val="-1"/>
          <w:w w:val="77"/>
          <w:sz w:val="14"/>
        </w:rPr>
        <w:t>IJ</w:t>
      </w:r>
      <w:r>
        <w:rPr>
          <w:color w:val="807E80"/>
          <w:spacing w:val="8"/>
          <w:w w:val="77"/>
          <w:sz w:val="14"/>
        </w:rPr>
        <w:t>I</w:t>
      </w:r>
      <w:r>
        <w:rPr>
          <w:color w:val="807E80"/>
          <w:spacing w:val="2"/>
          <w:w w:val="94"/>
          <w:sz w:val="14"/>
        </w:rPr>
        <w:t>0</w:t>
      </w:r>
      <w:r>
        <w:rPr>
          <w:color w:val="5B5B5B"/>
          <w:spacing w:val="-1"/>
          <w:w w:val="94"/>
          <w:sz w:val="14"/>
        </w:rPr>
        <w:t>t</w:t>
      </w:r>
      <w:r>
        <w:rPr>
          <w:color w:val="5B5B5B"/>
          <w:w w:val="94"/>
          <w:sz w:val="14"/>
        </w:rPr>
        <w:t>u</w:t>
      </w:r>
      <w:r>
        <w:rPr>
          <w:color w:val="5B5B5B"/>
          <w:spacing w:val="-21"/>
          <w:sz w:val="14"/>
        </w:rPr>
        <w:t> </w:t>
      </w:r>
      <w:r>
        <w:rPr>
          <w:color w:val="807E80"/>
          <w:spacing w:val="-3"/>
          <w:w w:val="107"/>
          <w:sz w:val="14"/>
        </w:rPr>
        <w:t>r</w:t>
      </w:r>
      <w:r>
        <w:rPr>
          <w:color w:val="444444"/>
          <w:spacing w:val="-1"/>
          <w:w w:val="106"/>
          <w:sz w:val="14"/>
        </w:rPr>
        <w:t>em</w:t>
      </w:r>
      <w:r>
        <w:rPr>
          <w:color w:val="444444"/>
          <w:spacing w:val="-39"/>
          <w:w w:val="106"/>
          <w:sz w:val="14"/>
        </w:rPr>
        <w:t>e</w:t>
      </w:r>
      <w:r>
        <w:rPr>
          <w:color w:val="6E6E6E"/>
          <w:w w:val="99"/>
          <w:sz w:val="14"/>
        </w:rPr>
        <w:t>r</w:t>
      </w:r>
      <w:r>
        <w:rPr>
          <w:color w:val="6E6E6E"/>
          <w:spacing w:val="-3"/>
          <w:w w:val="99"/>
          <w:sz w:val="14"/>
        </w:rPr>
        <w:t>i</w:t>
      </w:r>
      <w:r>
        <w:rPr>
          <w:color w:val="444444"/>
          <w:w w:val="93"/>
          <w:sz w:val="14"/>
        </w:rPr>
        <w:t>t</w:t>
      </w:r>
      <w:r>
        <w:rPr>
          <w:color w:val="444444"/>
          <w:sz w:val="14"/>
        </w:rPr>
        <w:t>  </w:t>
      </w:r>
      <w:r>
        <w:rPr>
          <w:color w:val="444444"/>
          <w:spacing w:val="-4"/>
          <w:sz w:val="14"/>
        </w:rPr>
        <w:t> </w:t>
      </w:r>
      <w:r>
        <w:rPr>
          <w:color w:val="79A856"/>
          <w:spacing w:val="-1"/>
          <w:w w:val="218"/>
          <w:sz w:val="14"/>
        </w:rPr>
        <w:t>::::::,-:,-:</w:t>
      </w:r>
      <w:r>
        <w:rPr>
          <w:color w:val="79A856"/>
          <w:w w:val="218"/>
          <w:sz w:val="14"/>
        </w:rPr>
        <w:t>,</w:t>
      </w:r>
      <w:r>
        <w:rPr>
          <w:color w:val="79A856"/>
          <w:sz w:val="14"/>
        </w:rPr>
        <w:t> </w:t>
      </w:r>
      <w:r>
        <w:rPr>
          <w:color w:val="79A856"/>
          <w:spacing w:val="6"/>
          <w:sz w:val="14"/>
        </w:rPr>
        <w:t> </w:t>
      </w:r>
      <w:r>
        <w:rPr>
          <w:color w:val="79A856"/>
          <w:spacing w:val="-1"/>
          <w:w w:val="218"/>
          <w:sz w:val="14"/>
        </w:rPr>
        <w:t>•--•-•</w:t>
      </w:r>
    </w:p>
    <w:p>
      <w:pPr>
        <w:tabs>
          <w:tab w:pos="4012" w:val="left" w:leader="none"/>
        </w:tabs>
        <w:spacing w:line="126" w:lineRule="exact" w:before="0"/>
        <w:ind w:left="257" w:right="0" w:firstLine="0"/>
        <w:jc w:val="left"/>
        <w:rPr>
          <w:sz w:val="16"/>
        </w:rPr>
      </w:pPr>
      <w:r>
        <w:rPr>
          <w:color w:val="5B5B5B"/>
          <w:w w:val="85"/>
          <w:sz w:val="16"/>
        </w:rPr>
        <w:t>P4</w:t>
      </w:r>
      <w:r>
        <w:rPr>
          <w:color w:val="5B5B5B"/>
          <w:spacing w:val="-7"/>
          <w:w w:val="85"/>
          <w:sz w:val="16"/>
        </w:rPr>
        <w:t> </w:t>
      </w:r>
      <w:r>
        <w:rPr>
          <w:color w:val="070707"/>
          <w:w w:val="85"/>
          <w:sz w:val="16"/>
        </w:rPr>
        <w:t>-</w:t>
      </w:r>
      <w:r>
        <w:rPr>
          <w:color w:val="070707"/>
          <w:spacing w:val="-12"/>
          <w:w w:val="85"/>
          <w:sz w:val="16"/>
        </w:rPr>
        <w:t> </w:t>
      </w:r>
      <w:r>
        <w:rPr>
          <w:color w:val="5B5B5B"/>
          <w:spacing w:val="-4"/>
          <w:w w:val="85"/>
          <w:sz w:val="16"/>
        </w:rPr>
        <w:t>S</w:t>
      </w:r>
      <w:r>
        <w:rPr>
          <w:color w:val="807E80"/>
          <w:spacing w:val="-4"/>
          <w:w w:val="85"/>
          <w:sz w:val="16"/>
        </w:rPr>
        <w:t>u</w:t>
      </w:r>
      <w:r>
        <w:rPr>
          <w:color w:val="5B5B5B"/>
          <w:spacing w:val="-4"/>
          <w:w w:val="85"/>
          <w:sz w:val="16"/>
        </w:rPr>
        <w:t>stal</w:t>
      </w:r>
      <w:r>
        <w:rPr>
          <w:color w:val="807E80"/>
          <w:spacing w:val="-4"/>
          <w:w w:val="85"/>
          <w:sz w:val="16"/>
        </w:rPr>
        <w:t>n</w:t>
      </w:r>
      <w:r>
        <w:rPr>
          <w:color w:val="5B5B5B"/>
          <w:spacing w:val="-4"/>
          <w:w w:val="85"/>
          <w:sz w:val="16"/>
        </w:rPr>
        <w:t>a</w:t>
      </w:r>
      <w:r>
        <w:rPr>
          <w:color w:val="5B5B5B"/>
          <w:spacing w:val="9"/>
          <w:w w:val="85"/>
          <w:sz w:val="16"/>
        </w:rPr>
        <w:t> </w:t>
      </w:r>
      <w:r>
        <w:rPr>
          <w:color w:val="807E80"/>
          <w:spacing w:val="4"/>
          <w:w w:val="85"/>
          <w:sz w:val="16"/>
        </w:rPr>
        <w:t>i</w:t>
      </w:r>
      <w:r>
        <w:rPr>
          <w:color w:val="5B5B5B"/>
          <w:spacing w:val="4"/>
          <w:w w:val="85"/>
          <w:sz w:val="16"/>
        </w:rPr>
        <w:t>e</w:t>
      </w:r>
      <w:r>
        <w:rPr>
          <w:color w:val="5B5B5B"/>
          <w:spacing w:val="-12"/>
          <w:w w:val="85"/>
          <w:sz w:val="16"/>
        </w:rPr>
        <w:t> </w:t>
      </w:r>
      <w:r>
        <w:rPr>
          <w:color w:val="5B5B5B"/>
          <w:spacing w:val="-3"/>
          <w:w w:val="85"/>
          <w:sz w:val="16"/>
        </w:rPr>
        <w:t>co</w:t>
      </w:r>
      <w:r>
        <w:rPr>
          <w:color w:val="807E80"/>
          <w:spacing w:val="-3"/>
          <w:w w:val="85"/>
          <w:sz w:val="16"/>
        </w:rPr>
        <w:t>nsl</w:t>
      </w:r>
      <w:r>
        <w:rPr>
          <w:color w:val="5B5B5B"/>
          <w:spacing w:val="-3"/>
          <w:w w:val="85"/>
          <w:sz w:val="16"/>
        </w:rPr>
        <w:t>ruc</w:t>
      </w:r>
      <w:r>
        <w:rPr>
          <w:color w:val="807E80"/>
          <w:spacing w:val="-3"/>
          <w:w w:val="85"/>
          <w:sz w:val="16"/>
        </w:rPr>
        <w:t>1loo</w:t>
      </w:r>
      <w:r>
        <w:rPr>
          <w:color w:val="807E80"/>
          <w:spacing w:val="-4"/>
          <w:w w:val="85"/>
          <w:sz w:val="16"/>
        </w:rPr>
        <w:t> </w:t>
      </w:r>
      <w:r>
        <w:rPr>
          <w:color w:val="1F1F1F"/>
          <w:w w:val="85"/>
          <w:sz w:val="16"/>
        </w:rPr>
        <w:t>-</w:t>
      </w:r>
      <w:r>
        <w:rPr>
          <w:color w:val="1F1F1F"/>
          <w:spacing w:val="-20"/>
          <w:w w:val="85"/>
          <w:sz w:val="16"/>
        </w:rPr>
        <w:t> </w:t>
      </w:r>
      <w:r>
        <w:rPr>
          <w:color w:val="5B5B5B"/>
          <w:spacing w:val="-3"/>
          <w:w w:val="85"/>
          <w:sz w:val="16"/>
        </w:rPr>
        <w:t>ed</w:t>
      </w:r>
      <w:r>
        <w:rPr>
          <w:color w:val="807E80"/>
          <w:spacing w:val="-3"/>
          <w:w w:val="85"/>
          <w:sz w:val="16"/>
        </w:rPr>
        <w:t>uc</w:t>
      </w:r>
      <w:r>
        <w:rPr>
          <w:color w:val="5B5B5B"/>
          <w:spacing w:val="-3"/>
          <w:w w:val="85"/>
          <w:sz w:val="16"/>
        </w:rPr>
        <w:t>at</w:t>
      </w:r>
      <w:r>
        <w:rPr>
          <w:color w:val="807E80"/>
          <w:spacing w:val="-3"/>
          <w:w w:val="85"/>
          <w:sz w:val="16"/>
        </w:rPr>
        <w:t>i</w:t>
      </w:r>
      <w:r>
        <w:rPr>
          <w:color w:val="5B5B5B"/>
          <w:spacing w:val="-3"/>
          <w:w w:val="85"/>
          <w:sz w:val="16"/>
        </w:rPr>
        <w:t>on</w:t>
      </w:r>
      <w:r>
        <w:rPr>
          <w:color w:val="5B5B5B"/>
          <w:spacing w:val="-27"/>
          <w:w w:val="85"/>
          <w:sz w:val="16"/>
        </w:rPr>
        <w:t> </w:t>
      </w:r>
      <w:r>
        <w:rPr>
          <w:color w:val="5B5B5B"/>
          <w:w w:val="85"/>
          <w:sz w:val="16"/>
        </w:rPr>
        <w:t>anel</w:t>
      </w:r>
      <w:r>
        <w:rPr>
          <w:color w:val="5B5B5B"/>
          <w:spacing w:val="-18"/>
          <w:w w:val="85"/>
          <w:sz w:val="16"/>
        </w:rPr>
        <w:t> </w:t>
      </w:r>
      <w:r>
        <w:rPr>
          <w:color w:val="5B5B5B"/>
          <w:spacing w:val="-6"/>
          <w:w w:val="85"/>
          <w:sz w:val="16"/>
        </w:rPr>
        <w:t>e</w:t>
      </w:r>
      <w:r>
        <w:rPr>
          <w:color w:val="939597"/>
          <w:spacing w:val="-6"/>
          <w:w w:val="85"/>
          <w:sz w:val="16"/>
        </w:rPr>
        <w:t>nwl</w:t>
      </w:r>
      <w:r>
        <w:rPr>
          <w:color w:val="5B5B5B"/>
          <w:spacing w:val="-6"/>
          <w:w w:val="85"/>
          <w:sz w:val="16"/>
        </w:rPr>
        <w:t>ronmerit</w:t>
      </w:r>
      <w:r>
        <w:rPr>
          <w:color w:val="5B5B5B"/>
          <w:spacing w:val="-17"/>
          <w:w w:val="85"/>
          <w:sz w:val="16"/>
        </w:rPr>
        <w:t> </w:t>
      </w:r>
      <w:r>
        <w:rPr>
          <w:color w:val="79A856"/>
          <w:w w:val="85"/>
          <w:sz w:val="16"/>
        </w:rPr>
        <w:t>-</w:t>
        <w:tab/>
      </w:r>
      <w:r>
        <w:rPr>
          <w:color w:val="C3C3C3"/>
          <w:w w:val="95"/>
          <w:sz w:val="16"/>
        </w:rPr>
        <w:t>_</w:t>
      </w:r>
    </w:p>
    <w:p>
      <w:pPr>
        <w:tabs>
          <w:tab w:pos="3887" w:val="left" w:leader="none"/>
        </w:tabs>
        <w:spacing w:line="211" w:lineRule="exact" w:before="0"/>
        <w:ind w:left="1794" w:right="0" w:firstLine="0"/>
        <w:jc w:val="left"/>
        <w:rPr>
          <w:sz w:val="17"/>
        </w:rPr>
      </w:pPr>
      <w:r>
        <w:rPr>
          <w:color w:val="6E6E6E"/>
          <w:w w:val="85"/>
          <w:sz w:val="17"/>
        </w:rPr>
        <w:t>P5</w:t>
      </w:r>
      <w:r>
        <w:rPr>
          <w:color w:val="6E6E6E"/>
          <w:spacing w:val="-24"/>
          <w:w w:val="85"/>
          <w:sz w:val="17"/>
        </w:rPr>
        <w:t> </w:t>
      </w:r>
      <w:r>
        <w:rPr>
          <w:color w:val="070707"/>
          <w:w w:val="85"/>
          <w:sz w:val="17"/>
        </w:rPr>
        <w:t>-</w:t>
      </w:r>
      <w:r>
        <w:rPr>
          <w:color w:val="070707"/>
          <w:spacing w:val="-29"/>
          <w:w w:val="85"/>
          <w:sz w:val="17"/>
        </w:rPr>
        <w:t> </w:t>
      </w:r>
      <w:r>
        <w:rPr>
          <w:color w:val="807E80"/>
          <w:w w:val="85"/>
          <w:sz w:val="17"/>
        </w:rPr>
        <w:t>IJ</w:t>
      </w:r>
      <w:r>
        <w:rPr>
          <w:rFonts w:ascii="Times New Roman"/>
          <w:color w:val="5B5B5B"/>
          <w:w w:val="85"/>
          <w:sz w:val="21"/>
        </w:rPr>
        <w:t>se</w:t>
      </w:r>
      <w:r>
        <w:rPr>
          <w:rFonts w:ascii="Times New Roman"/>
          <w:color w:val="5B5B5B"/>
          <w:spacing w:val="-33"/>
          <w:w w:val="85"/>
          <w:sz w:val="21"/>
        </w:rPr>
        <w:t> </w:t>
      </w:r>
      <w:r>
        <w:rPr>
          <w:rFonts w:ascii="Times New Roman"/>
          <w:color w:val="5B5B5B"/>
          <w:w w:val="85"/>
          <w:sz w:val="21"/>
        </w:rPr>
        <w:t>ot</w:t>
      </w:r>
      <w:r>
        <w:rPr>
          <w:rFonts w:ascii="Times New Roman"/>
          <w:color w:val="5B5B5B"/>
          <w:spacing w:val="-35"/>
          <w:w w:val="85"/>
          <w:sz w:val="21"/>
        </w:rPr>
        <w:t> </w:t>
      </w:r>
      <w:r>
        <w:rPr>
          <w:color w:val="807E80"/>
          <w:w w:val="85"/>
          <w:sz w:val="17"/>
        </w:rPr>
        <w:t>F</w:t>
      </w:r>
      <w:r>
        <w:rPr>
          <w:color w:val="5B5B5B"/>
          <w:w w:val="85"/>
          <w:sz w:val="17"/>
        </w:rPr>
        <w:t>lex</w:t>
      </w:r>
      <w:r>
        <w:rPr>
          <w:color w:val="807E80"/>
          <w:w w:val="85"/>
          <w:sz w:val="17"/>
        </w:rPr>
        <w:t>I</w:t>
      </w:r>
      <w:r>
        <w:rPr>
          <w:color w:val="5B5B5B"/>
          <w:w w:val="85"/>
          <w:sz w:val="17"/>
        </w:rPr>
        <w:t>ble</w:t>
      </w:r>
      <w:r>
        <w:rPr>
          <w:color w:val="807E80"/>
          <w:w w:val="85"/>
          <w:sz w:val="17"/>
        </w:rPr>
        <w:t>Fr</w:t>
      </w:r>
      <w:r>
        <w:rPr>
          <w:color w:val="444444"/>
          <w:w w:val="85"/>
          <w:sz w:val="17"/>
        </w:rPr>
        <w:t>a</w:t>
      </w:r>
      <w:r>
        <w:rPr>
          <w:color w:val="444444"/>
          <w:spacing w:val="11"/>
          <w:w w:val="85"/>
          <w:sz w:val="17"/>
        </w:rPr>
        <w:t> </w:t>
      </w:r>
      <w:r>
        <w:rPr>
          <w:color w:val="5B5B5B"/>
          <w:spacing w:val="-5"/>
          <w:w w:val="85"/>
          <w:sz w:val="17"/>
        </w:rPr>
        <w:t>e</w:t>
      </w:r>
      <w:r>
        <w:rPr>
          <w:color w:val="807E80"/>
          <w:spacing w:val="-5"/>
          <w:w w:val="85"/>
          <w:sz w:val="17"/>
        </w:rPr>
        <w:t>\\!</w:t>
      </w:r>
      <w:r>
        <w:rPr>
          <w:color w:val="5B5B5B"/>
          <w:spacing w:val="-5"/>
          <w:w w:val="85"/>
          <w:sz w:val="17"/>
        </w:rPr>
        <w:t>or'k</w:t>
        <w:tab/>
      </w:r>
      <w:r>
        <w:rPr>
          <w:color w:val="AFBFA3"/>
          <w:w w:val="85"/>
          <w:sz w:val="17"/>
        </w:rPr>
        <w:t>. </w:t>
      </w:r>
      <w:r>
        <w:rPr>
          <w:color w:val="A7A8A8"/>
          <w:w w:val="85"/>
          <w:sz w:val="17"/>
        </w:rPr>
        <w:t>..</w:t>
      </w:r>
      <w:r>
        <w:rPr>
          <w:color w:val="A7A8A8"/>
          <w:spacing w:val="2"/>
          <w:w w:val="85"/>
          <w:sz w:val="17"/>
        </w:rPr>
        <w:t> </w:t>
      </w:r>
      <w:r>
        <w:rPr>
          <w:color w:val="C3C3C3"/>
          <w:w w:val="85"/>
          <w:sz w:val="17"/>
        </w:rPr>
        <w:t>............</w:t>
      </w:r>
    </w:p>
    <w:p>
      <w:pPr>
        <w:spacing w:line="154" w:lineRule="exact" w:before="0"/>
        <w:ind w:left="1072" w:right="0" w:firstLine="0"/>
        <w:jc w:val="left"/>
        <w:rPr>
          <w:sz w:val="14"/>
        </w:rPr>
      </w:pPr>
      <w:r>
        <w:rPr/>
        <w:br w:type="column"/>
      </w:r>
      <w:r>
        <w:rPr>
          <w:color w:val="6E6E6E"/>
          <w:spacing w:val="-1"/>
          <w:w w:val="90"/>
          <w:sz w:val="14"/>
        </w:rPr>
        <w:t>WT</w:t>
      </w:r>
      <w:r>
        <w:rPr>
          <w:color w:val="6E6E6E"/>
          <w:w w:val="90"/>
          <w:sz w:val="14"/>
        </w:rPr>
        <w:t>2</w:t>
      </w:r>
      <w:r>
        <w:rPr>
          <w:color w:val="6E6E6E"/>
          <w:spacing w:val="-1"/>
          <w:sz w:val="14"/>
        </w:rPr>
        <w:t> </w:t>
      </w:r>
      <w:r>
        <w:rPr>
          <w:color w:val="1F1F1F"/>
          <w:w w:val="99"/>
          <w:sz w:val="14"/>
        </w:rPr>
        <w:t>-</w:t>
      </w:r>
      <w:r>
        <w:rPr>
          <w:color w:val="1F1F1F"/>
          <w:spacing w:val="-11"/>
          <w:sz w:val="14"/>
        </w:rPr>
        <w:t> </w:t>
      </w:r>
      <w:r>
        <w:rPr>
          <w:color w:val="6E6E6E"/>
          <w:spacing w:val="-9"/>
          <w:w w:val="99"/>
          <w:sz w:val="14"/>
        </w:rPr>
        <w:t>W</w:t>
      </w:r>
      <w:r>
        <w:rPr>
          <w:color w:val="6E6E6E"/>
          <w:spacing w:val="-1"/>
          <w:w w:val="52"/>
          <w:sz w:val="14"/>
        </w:rPr>
        <w:t>o1l'</w:t>
      </w:r>
      <w:r>
        <w:rPr>
          <w:color w:val="6E6E6E"/>
          <w:w w:val="52"/>
          <w:sz w:val="14"/>
        </w:rPr>
        <w:t>l</w:t>
      </w:r>
      <w:r>
        <w:rPr>
          <w:color w:val="6E6E6E"/>
          <w:spacing w:val="-9"/>
          <w:sz w:val="14"/>
        </w:rPr>
        <w:t> </w:t>
      </w:r>
      <w:r>
        <w:rPr>
          <w:color w:val="939597"/>
          <w:w w:val="52"/>
          <w:sz w:val="14"/>
        </w:rPr>
        <w:t>1</w:t>
      </w:r>
      <w:r>
        <w:rPr>
          <w:color w:val="939597"/>
          <w:spacing w:val="7"/>
          <w:sz w:val="14"/>
        </w:rPr>
        <w:t> </w:t>
      </w:r>
      <w:r>
        <w:rPr>
          <w:color w:val="807E80"/>
          <w:w w:val="104"/>
          <w:sz w:val="14"/>
        </w:rPr>
        <w:t>c</w:t>
      </w:r>
      <w:r>
        <w:rPr>
          <w:color w:val="5B5B5B"/>
          <w:spacing w:val="-1"/>
          <w:w w:val="97"/>
          <w:sz w:val="14"/>
        </w:rPr>
        <w:t>o</w:t>
      </w:r>
      <w:r>
        <w:rPr>
          <w:color w:val="5B5B5B"/>
          <w:spacing w:val="-12"/>
          <w:w w:val="97"/>
          <w:sz w:val="14"/>
        </w:rPr>
        <w:t>n</w:t>
      </w:r>
      <w:r>
        <w:rPr>
          <w:color w:val="5B5B5B"/>
          <w:w w:val="71"/>
          <w:sz w:val="14"/>
        </w:rPr>
        <w:t>s</w:t>
      </w:r>
      <w:r>
        <w:rPr>
          <w:color w:val="5B5B5B"/>
          <w:spacing w:val="-10"/>
          <w:w w:val="71"/>
          <w:sz w:val="14"/>
        </w:rPr>
        <w:t>.</w:t>
      </w:r>
      <w:r>
        <w:rPr>
          <w:color w:val="5B5B5B"/>
          <w:spacing w:val="-7"/>
          <w:w w:val="88"/>
          <w:sz w:val="14"/>
        </w:rPr>
        <w:t>u</w:t>
      </w:r>
      <w:r>
        <w:rPr>
          <w:color w:val="807E80"/>
          <w:spacing w:val="-7"/>
          <w:w w:val="100"/>
          <w:sz w:val="14"/>
        </w:rPr>
        <w:t>m</w:t>
      </w:r>
      <w:r>
        <w:rPr>
          <w:color w:val="444444"/>
          <w:spacing w:val="-1"/>
          <w:w w:val="105"/>
          <w:sz w:val="14"/>
        </w:rPr>
        <w:t>p</w:t>
      </w:r>
      <w:r>
        <w:rPr>
          <w:color w:val="444444"/>
          <w:spacing w:val="-13"/>
          <w:w w:val="105"/>
          <w:sz w:val="14"/>
        </w:rPr>
        <w:t>t</w:t>
      </w:r>
      <w:r>
        <w:rPr>
          <w:color w:val="6E6E6E"/>
          <w:spacing w:val="-1"/>
          <w:w w:val="93"/>
          <w:sz w:val="14"/>
        </w:rPr>
        <w:t>io</w:t>
      </w:r>
      <w:r>
        <w:rPr>
          <w:color w:val="444444"/>
          <w:w w:val="88"/>
          <w:sz w:val="14"/>
        </w:rPr>
        <w:t>n</w:t>
      </w:r>
      <w:r>
        <w:rPr>
          <w:color w:val="444444"/>
          <w:spacing w:val="-7"/>
          <w:sz w:val="14"/>
        </w:rPr>
        <w:t> </w:t>
      </w:r>
      <w:r>
        <w:rPr>
          <w:color w:val="1F1F1F"/>
          <w:w w:val="88"/>
          <w:sz w:val="14"/>
        </w:rPr>
        <w:t>-</w:t>
      </w:r>
      <w:r>
        <w:rPr>
          <w:color w:val="1F1F1F"/>
          <w:spacing w:val="1"/>
          <w:sz w:val="14"/>
        </w:rPr>
        <w:t> </w:t>
      </w:r>
      <w:r>
        <w:rPr>
          <w:color w:val="444444"/>
          <w:spacing w:val="-4"/>
          <w:w w:val="88"/>
          <w:sz w:val="14"/>
        </w:rPr>
        <w:t>i</w:t>
      </w:r>
      <w:r>
        <w:rPr>
          <w:color w:val="6E6E6E"/>
          <w:w w:val="95"/>
          <w:sz w:val="14"/>
        </w:rPr>
        <w:t>mp10¥e</w:t>
      </w:r>
      <w:r>
        <w:rPr>
          <w:color w:val="6E6E6E"/>
          <w:spacing w:val="-61"/>
          <w:w w:val="95"/>
          <w:sz w:val="14"/>
        </w:rPr>
        <w:t>m</w:t>
      </w:r>
      <w:r>
        <w:rPr>
          <w:color w:val="6E6E6E"/>
          <w:spacing w:val="-1"/>
          <w:w w:val="91"/>
          <w:sz w:val="14"/>
        </w:rPr>
        <w:t>'</w:t>
      </w:r>
      <w:r>
        <w:rPr>
          <w:color w:val="6E6E6E"/>
          <w:w w:val="91"/>
          <w:sz w:val="14"/>
        </w:rPr>
        <w:t>l</w:t>
      </w:r>
      <w:r>
        <w:rPr>
          <w:color w:val="6E6E6E"/>
          <w:spacing w:val="-18"/>
          <w:sz w:val="14"/>
        </w:rPr>
        <w:t> </w:t>
      </w:r>
      <w:r>
        <w:rPr>
          <w:color w:val="6E6E6E"/>
          <w:w w:val="110"/>
          <w:sz w:val="14"/>
        </w:rPr>
        <w:t>ril</w:t>
      </w:r>
    </w:p>
    <w:p>
      <w:pPr>
        <w:tabs>
          <w:tab w:pos="4425" w:val="left" w:leader="none"/>
        </w:tabs>
        <w:spacing w:line="155" w:lineRule="exact" w:before="0"/>
        <w:ind w:left="1317" w:right="0" w:firstLine="0"/>
        <w:jc w:val="left"/>
        <w:rPr>
          <w:sz w:val="14"/>
        </w:rPr>
      </w:pPr>
      <w:r>
        <w:rPr>
          <w:color w:val="6E6E6E"/>
          <w:w w:val="95"/>
          <w:sz w:val="14"/>
        </w:rPr>
        <w:t>WT3</w:t>
      </w:r>
      <w:r>
        <w:rPr>
          <w:color w:val="6E6E6E"/>
          <w:spacing w:val="-18"/>
          <w:w w:val="95"/>
          <w:sz w:val="14"/>
        </w:rPr>
        <w:t> </w:t>
      </w:r>
      <w:r>
        <w:rPr>
          <w:color w:val="939597"/>
          <w:w w:val="95"/>
          <w:sz w:val="14"/>
        </w:rPr>
        <w:t>-</w:t>
      </w:r>
      <w:r>
        <w:rPr>
          <w:color w:val="939597"/>
          <w:spacing w:val="-8"/>
          <w:w w:val="95"/>
          <w:sz w:val="14"/>
        </w:rPr>
        <w:t> </w:t>
      </w:r>
      <w:r>
        <w:rPr>
          <w:color w:val="6E6E6E"/>
          <w:w w:val="95"/>
          <w:sz w:val="14"/>
        </w:rPr>
        <w:t>Water</w:t>
      </w:r>
      <w:r>
        <w:rPr>
          <w:color w:val="6E6E6E"/>
          <w:spacing w:val="-13"/>
          <w:w w:val="95"/>
          <w:sz w:val="14"/>
        </w:rPr>
        <w:t> </w:t>
      </w:r>
      <w:r>
        <w:rPr>
          <w:color w:val="5B5B5B"/>
          <w:w w:val="95"/>
          <w:sz w:val="14"/>
        </w:rPr>
        <w:t>co</w:t>
      </w:r>
      <w:r>
        <w:rPr>
          <w:color w:val="807E80"/>
          <w:w w:val="95"/>
          <w:sz w:val="14"/>
        </w:rPr>
        <w:t>n</w:t>
      </w:r>
      <w:r>
        <w:rPr>
          <w:color w:val="5B5B5B"/>
          <w:w w:val="95"/>
          <w:sz w:val="14"/>
        </w:rPr>
        <w:t>sum</w:t>
      </w:r>
      <w:r>
        <w:rPr>
          <w:color w:val="5B5B5B"/>
          <w:spacing w:val="-29"/>
          <w:w w:val="95"/>
          <w:sz w:val="14"/>
        </w:rPr>
        <w:t> </w:t>
      </w:r>
      <w:r>
        <w:rPr>
          <w:color w:val="5B5B5B"/>
          <w:spacing w:val="-6"/>
          <w:w w:val="95"/>
          <w:sz w:val="14"/>
        </w:rPr>
        <w:t>p</w:t>
      </w:r>
      <w:r>
        <w:rPr>
          <w:color w:val="807E80"/>
          <w:spacing w:val="-6"/>
          <w:w w:val="95"/>
          <w:sz w:val="14"/>
        </w:rPr>
        <w:t>1t00</w:t>
      </w:r>
      <w:r>
        <w:rPr>
          <w:color w:val="807E80"/>
          <w:spacing w:val="-9"/>
          <w:w w:val="95"/>
          <w:sz w:val="14"/>
        </w:rPr>
        <w:t> </w:t>
      </w:r>
      <w:r>
        <w:rPr>
          <w:color w:val="807E80"/>
          <w:w w:val="95"/>
          <w:sz w:val="14"/>
        </w:rPr>
        <w:t>-</w:t>
      </w:r>
      <w:r>
        <w:rPr>
          <w:color w:val="807E80"/>
          <w:spacing w:val="-14"/>
          <w:w w:val="95"/>
          <w:sz w:val="14"/>
        </w:rPr>
        <w:t> </w:t>
      </w:r>
      <w:r>
        <w:rPr>
          <w:color w:val="5B5B5B"/>
          <w:spacing w:val="-3"/>
          <w:w w:val="95"/>
          <w:sz w:val="14"/>
        </w:rPr>
        <w:t>absol</w:t>
      </w:r>
      <w:r>
        <w:rPr>
          <w:color w:val="807E80"/>
          <w:spacing w:val="-3"/>
          <w:w w:val="95"/>
          <w:sz w:val="14"/>
        </w:rPr>
        <w:t>u</w:t>
      </w:r>
      <w:r>
        <w:rPr>
          <w:color w:val="444444"/>
          <w:spacing w:val="-3"/>
          <w:w w:val="95"/>
          <w:sz w:val="14"/>
        </w:rPr>
        <w:t>te</w:t>
        <w:tab/>
      </w:r>
      <w:r>
        <w:rPr>
          <w:color w:val="C3C3C3"/>
          <w:sz w:val="14"/>
        </w:rPr>
        <w:t>:::::·</w:t>
      </w:r>
    </w:p>
    <w:p>
      <w:pPr>
        <w:spacing w:line="199" w:lineRule="auto" w:before="24"/>
        <w:ind w:left="442" w:right="2241" w:hanging="186"/>
        <w:jc w:val="left"/>
        <w:rPr>
          <w:sz w:val="14"/>
        </w:rPr>
      </w:pPr>
      <w:r>
        <w:rPr>
          <w:rFonts w:ascii="Times New Roman"/>
          <w:i/>
          <w:color w:val="5B5B5B"/>
          <w:sz w:val="13"/>
        </w:rPr>
        <w:t>\NT</w:t>
      </w:r>
      <w:r>
        <w:rPr>
          <w:color w:val="5B5B5B"/>
          <w:sz w:val="13"/>
        </w:rPr>
        <w:t>4</w:t>
      </w:r>
      <w:r>
        <w:rPr>
          <w:color w:val="5B5B5B"/>
          <w:spacing w:val="-18"/>
          <w:sz w:val="13"/>
        </w:rPr>
        <w:t> </w:t>
      </w:r>
      <w:r>
        <w:rPr>
          <w:color w:val="313131"/>
          <w:sz w:val="13"/>
        </w:rPr>
        <w:t>-</w:t>
      </w:r>
      <w:r>
        <w:rPr>
          <w:color w:val="313131"/>
          <w:spacing w:val="-20"/>
          <w:sz w:val="13"/>
        </w:rPr>
        <w:t> </w:t>
      </w:r>
      <w:r>
        <w:rPr>
          <w:color w:val="444444"/>
          <w:spacing w:val="-3"/>
          <w:sz w:val="14"/>
        </w:rPr>
        <w:t>P</w:t>
      </w:r>
      <w:r>
        <w:rPr>
          <w:color w:val="807E80"/>
          <w:spacing w:val="-3"/>
          <w:sz w:val="14"/>
        </w:rPr>
        <w:t>r</w:t>
      </w:r>
      <w:r>
        <w:rPr>
          <w:color w:val="5B5B5B"/>
          <w:spacing w:val="-3"/>
          <w:sz w:val="14"/>
        </w:rPr>
        <w:t>opo</w:t>
      </w:r>
      <w:r>
        <w:rPr>
          <w:color w:val="807E80"/>
          <w:spacing w:val="-3"/>
          <w:sz w:val="14"/>
        </w:rPr>
        <w:t>r1i</w:t>
      </w:r>
      <w:r>
        <w:rPr>
          <w:color w:val="5B5B5B"/>
          <w:spacing w:val="-3"/>
          <w:sz w:val="14"/>
        </w:rPr>
        <w:t>on</w:t>
      </w:r>
      <w:r>
        <w:rPr>
          <w:color w:val="5B5B5B"/>
          <w:spacing w:val="-21"/>
          <w:sz w:val="14"/>
        </w:rPr>
        <w:t> </w:t>
      </w:r>
      <w:r>
        <w:rPr>
          <w:color w:val="5B5B5B"/>
          <w:spacing w:val="-3"/>
          <w:sz w:val="14"/>
        </w:rPr>
        <w:t>s</w:t>
      </w:r>
      <w:r>
        <w:rPr>
          <w:color w:val="807E80"/>
          <w:spacing w:val="-3"/>
          <w:sz w:val="14"/>
        </w:rPr>
        <w:t>u</w:t>
      </w:r>
      <w:r>
        <w:rPr>
          <w:color w:val="5B5B5B"/>
          <w:spacing w:val="-3"/>
          <w:sz w:val="14"/>
        </w:rPr>
        <w:t>pplied</w:t>
      </w:r>
      <w:r>
        <w:rPr>
          <w:color w:val="5B5B5B"/>
          <w:spacing w:val="-3"/>
          <w:sz w:val="13"/>
        </w:rPr>
        <w:t>by</w:t>
      </w:r>
      <w:r>
        <w:rPr>
          <w:color w:val="5B5B5B"/>
          <w:spacing w:val="-17"/>
          <w:sz w:val="13"/>
        </w:rPr>
        <w:t> </w:t>
      </w:r>
      <w:r>
        <w:rPr>
          <w:color w:val="444444"/>
          <w:spacing w:val="-5"/>
          <w:sz w:val="14"/>
        </w:rPr>
        <w:t>rai</w:t>
      </w:r>
      <w:r>
        <w:rPr>
          <w:color w:val="807E80"/>
          <w:spacing w:val="-5"/>
          <w:sz w:val="14"/>
        </w:rPr>
        <w:t>n</w:t>
      </w:r>
      <w:r>
        <w:rPr>
          <w:color w:val="807E80"/>
          <w:spacing w:val="-18"/>
          <w:sz w:val="14"/>
        </w:rPr>
        <w:t> </w:t>
      </w:r>
      <w:r>
        <w:rPr>
          <w:color w:val="6E6E6E"/>
          <w:sz w:val="14"/>
        </w:rPr>
        <w:t>wat1e</w:t>
      </w:r>
      <w:r>
        <w:rPr>
          <w:color w:val="444444"/>
          <w:sz w:val="14"/>
        </w:rPr>
        <w:t>r</w:t>
      </w:r>
      <w:r>
        <w:rPr>
          <w:color w:val="444444"/>
          <w:spacing w:val="-19"/>
          <w:sz w:val="14"/>
        </w:rPr>
        <w:t> </w:t>
      </w:r>
      <w:r>
        <w:rPr>
          <w:color w:val="5B5B5B"/>
          <w:spacing w:val="-6"/>
          <w:sz w:val="14"/>
        </w:rPr>
        <w:t>a</w:t>
      </w:r>
      <w:r>
        <w:rPr>
          <w:color w:val="313131"/>
          <w:spacing w:val="-6"/>
          <w:sz w:val="14"/>
        </w:rPr>
        <w:t>n</w:t>
      </w:r>
      <w:r>
        <w:rPr>
          <w:color w:val="5B5B5B"/>
          <w:spacing w:val="-6"/>
          <w:sz w:val="14"/>
        </w:rPr>
        <w:t>d</w:t>
      </w:r>
      <w:r>
        <w:rPr>
          <w:color w:val="5B5B5B"/>
          <w:spacing w:val="-24"/>
          <w:sz w:val="14"/>
        </w:rPr>
        <w:t> </w:t>
      </w:r>
      <w:r>
        <w:rPr>
          <w:color w:val="5B5B5B"/>
          <w:spacing w:val="-6"/>
          <w:sz w:val="14"/>
        </w:rPr>
        <w:t>gre</w:t>
      </w:r>
      <w:r>
        <w:rPr>
          <w:color w:val="807E80"/>
          <w:spacing w:val="-6"/>
          <w:sz w:val="14"/>
        </w:rPr>
        <w:t>y</w:t>
      </w:r>
      <w:r>
        <w:rPr>
          <w:color w:val="807E80"/>
          <w:spacing w:val="-23"/>
          <w:sz w:val="14"/>
        </w:rPr>
        <w:t> </w:t>
      </w:r>
      <w:r>
        <w:rPr>
          <w:color w:val="807E80"/>
          <w:sz w:val="13"/>
        </w:rPr>
        <w:t>w</w:t>
      </w:r>
      <w:r>
        <w:rPr>
          <w:color w:val="5B5B5B"/>
          <w:sz w:val="13"/>
        </w:rPr>
        <w:t>ater </w:t>
      </w:r>
      <w:r>
        <w:rPr>
          <w:color w:val="6E6E6E"/>
          <w:sz w:val="13"/>
        </w:rPr>
        <w:t>WT5</w:t>
      </w:r>
      <w:r>
        <w:rPr>
          <w:color w:val="6E6E6E"/>
          <w:spacing w:val="-19"/>
          <w:sz w:val="13"/>
        </w:rPr>
        <w:t> </w:t>
      </w:r>
      <w:r>
        <w:rPr>
          <w:color w:val="807E80"/>
          <w:sz w:val="13"/>
        </w:rPr>
        <w:t>-</w:t>
      </w:r>
      <w:r>
        <w:rPr>
          <w:color w:val="807E80"/>
          <w:spacing w:val="-14"/>
          <w:sz w:val="13"/>
        </w:rPr>
        <w:t> </w:t>
      </w:r>
      <w:r>
        <w:rPr>
          <w:color w:val="5B5B5B"/>
          <w:sz w:val="13"/>
        </w:rPr>
        <w:t>Ca</w:t>
      </w:r>
      <w:r>
        <w:rPr>
          <w:color w:val="807E80"/>
          <w:sz w:val="13"/>
        </w:rPr>
        <w:t>rb</w:t>
      </w:r>
      <w:r>
        <w:rPr>
          <w:color w:val="5B5B5B"/>
          <w:sz w:val="13"/>
        </w:rPr>
        <w:t>o</w:t>
      </w:r>
      <w:r>
        <w:rPr>
          <w:color w:val="807E80"/>
          <w:sz w:val="13"/>
        </w:rPr>
        <w:t>n</w:t>
      </w:r>
      <w:r>
        <w:rPr>
          <w:color w:val="807E80"/>
          <w:spacing w:val="-22"/>
          <w:sz w:val="13"/>
        </w:rPr>
        <w:t> </w:t>
      </w:r>
      <w:r>
        <w:rPr>
          <w:color w:val="5B5B5B"/>
          <w:spacing w:val="-5"/>
          <w:sz w:val="14"/>
        </w:rPr>
        <w:t>em</w:t>
      </w:r>
      <w:r>
        <w:rPr>
          <w:color w:val="807E80"/>
          <w:spacing w:val="-5"/>
          <w:sz w:val="14"/>
        </w:rPr>
        <w:t>i</w:t>
      </w:r>
      <w:r>
        <w:rPr>
          <w:color w:val="444444"/>
          <w:spacing w:val="-5"/>
          <w:sz w:val="14"/>
        </w:rPr>
        <w:t>ss</w:t>
      </w:r>
      <w:r>
        <w:rPr>
          <w:color w:val="807E80"/>
          <w:spacing w:val="-5"/>
          <w:sz w:val="14"/>
        </w:rPr>
        <w:t>i</w:t>
      </w:r>
      <w:r>
        <w:rPr>
          <w:color w:val="5B5B5B"/>
          <w:spacing w:val="-5"/>
          <w:sz w:val="14"/>
        </w:rPr>
        <w:t>ons</w:t>
      </w:r>
      <w:r>
        <w:rPr>
          <w:color w:val="5B5B5B"/>
          <w:spacing w:val="-16"/>
          <w:sz w:val="14"/>
        </w:rPr>
        <w:t> </w:t>
      </w:r>
      <w:r>
        <w:rPr>
          <w:rFonts w:ascii="Times New Roman"/>
          <w:color w:val="5B5B5B"/>
          <w:sz w:val="16"/>
        </w:rPr>
        <w:t>rrom</w:t>
      </w:r>
      <w:r>
        <w:rPr>
          <w:rFonts w:ascii="Times New Roman"/>
          <w:color w:val="5B5B5B"/>
          <w:spacing w:val="-20"/>
          <w:sz w:val="16"/>
        </w:rPr>
        <w:t> </w:t>
      </w:r>
      <w:r>
        <w:rPr>
          <w:color w:val="807E80"/>
          <w:spacing w:val="-3"/>
          <w:sz w:val="13"/>
        </w:rPr>
        <w:t>w</w:t>
      </w:r>
      <w:r>
        <w:rPr>
          <w:color w:val="5B5B5B"/>
          <w:spacing w:val="-3"/>
          <w:sz w:val="13"/>
        </w:rPr>
        <w:t>aMe;,rater</w:t>
      </w:r>
      <w:r>
        <w:rPr>
          <w:color w:val="5B5B5B"/>
          <w:spacing w:val="-24"/>
          <w:sz w:val="13"/>
        </w:rPr>
        <w:t> </w:t>
      </w:r>
      <w:r>
        <w:rPr>
          <w:color w:val="444444"/>
          <w:spacing w:val="-3"/>
          <w:sz w:val="14"/>
        </w:rPr>
        <w:t>treat</w:t>
      </w:r>
      <w:r>
        <w:rPr>
          <w:color w:val="6E6E6E"/>
          <w:spacing w:val="-3"/>
          <w:sz w:val="14"/>
        </w:rPr>
        <w:t>m</w:t>
      </w:r>
      <w:r>
        <w:rPr>
          <w:color w:val="444444"/>
          <w:spacing w:val="-3"/>
          <w:sz w:val="14"/>
        </w:rPr>
        <w:t>e</w:t>
      </w:r>
      <w:r>
        <w:rPr>
          <w:color w:val="6E6E6E"/>
          <w:spacing w:val="-3"/>
          <w:sz w:val="14"/>
        </w:rPr>
        <w:t>n</w:t>
      </w:r>
      <w:r>
        <w:rPr>
          <w:color w:val="444444"/>
          <w:spacing w:val="-3"/>
          <w:sz w:val="14"/>
        </w:rPr>
        <w:t>t</w:t>
      </w:r>
    </w:p>
    <w:p>
      <w:pPr>
        <w:spacing w:after="0" w:line="199" w:lineRule="auto"/>
        <w:jc w:val="left"/>
        <w:rPr>
          <w:sz w:val="14"/>
        </w:rPr>
        <w:sectPr>
          <w:type w:val="continuous"/>
          <w:pgSz w:w="15840" w:h="12240" w:orient="landscape"/>
          <w:pgMar w:top="1500" w:bottom="280" w:left="100" w:right="100"/>
          <w:cols w:num="2" w:equalWidth="0">
            <w:col w:w="5920" w:space="3815"/>
            <w:col w:w="5905"/>
          </w:cols>
        </w:sectPr>
      </w:pPr>
    </w:p>
    <w:p>
      <w:pPr>
        <w:pStyle w:val="BodyText"/>
        <w:rPr>
          <w:sz w:val="20"/>
        </w:rPr>
      </w:pPr>
    </w:p>
    <w:p>
      <w:pPr>
        <w:pStyle w:val="BodyText"/>
        <w:rPr>
          <w:sz w:val="20"/>
        </w:rPr>
      </w:pPr>
    </w:p>
    <w:p>
      <w:pPr>
        <w:pStyle w:val="BodyText"/>
        <w:rPr>
          <w:sz w:val="20"/>
        </w:rPr>
      </w:pPr>
    </w:p>
    <w:p>
      <w:pPr>
        <w:pStyle w:val="BodyText"/>
        <w:spacing w:before="8"/>
        <w:rPr>
          <w:sz w:val="19"/>
        </w:rPr>
      </w:pPr>
    </w:p>
    <w:p>
      <w:pPr>
        <w:spacing w:after="0"/>
        <w:rPr>
          <w:sz w:val="19"/>
        </w:rPr>
        <w:sectPr>
          <w:type w:val="continuous"/>
          <w:pgSz w:w="15840" w:h="12240" w:orient="landscape"/>
          <w:pgMar w:top="1500" w:bottom="280" w:left="100" w:right="100"/>
        </w:sectPr>
      </w:pPr>
    </w:p>
    <w:p>
      <w:pPr>
        <w:pStyle w:val="BodyText"/>
        <w:rPr>
          <w:sz w:val="12"/>
        </w:rPr>
      </w:pPr>
    </w:p>
    <w:p>
      <w:pPr>
        <w:pStyle w:val="BodyText"/>
        <w:rPr>
          <w:sz w:val="17"/>
        </w:rPr>
      </w:pPr>
    </w:p>
    <w:p>
      <w:pPr>
        <w:spacing w:before="1"/>
        <w:ind w:left="132" w:right="0" w:firstLine="0"/>
        <w:jc w:val="left"/>
        <w:rPr>
          <w:rFonts w:ascii="Times New Roman"/>
          <w:sz w:val="11"/>
        </w:rPr>
      </w:pPr>
      <w:r>
        <w:rPr>
          <w:rFonts w:ascii="Times New Roman"/>
          <w:color w:val="6E6E6E"/>
          <w:sz w:val="9"/>
        </w:rPr>
        <w:t>C</w:t>
      </w:r>
      <w:r>
        <w:rPr>
          <w:rFonts w:ascii="Times New Roman"/>
          <w:color w:val="939597"/>
          <w:sz w:val="9"/>
        </w:rPr>
        <w:t>::i </w:t>
      </w:r>
      <w:r>
        <w:rPr>
          <w:rFonts w:ascii="Times New Roman"/>
          <w:color w:val="6E6E6E"/>
          <w:sz w:val="9"/>
        </w:rPr>
        <w:t>Ef</w:t>
      </w:r>
      <w:r>
        <w:rPr>
          <w:rFonts w:ascii="Times New Roman"/>
          <w:color w:val="A7A8A8"/>
          <w:sz w:val="9"/>
        </w:rPr>
        <w:t>.f </w:t>
      </w:r>
      <w:r>
        <w:rPr>
          <w:rFonts w:ascii="Times New Roman"/>
          <w:color w:val="807E80"/>
          <w:sz w:val="9"/>
        </w:rPr>
        <w:t>r! </w:t>
      </w:r>
      <w:r>
        <w:rPr>
          <w:rFonts w:ascii="Times New Roman"/>
          <w:color w:val="939597"/>
          <w:w w:val="95"/>
          <w:sz w:val="11"/>
        </w:rPr>
        <w:t>S:.c</w:t>
      </w:r>
    </w:p>
    <w:p>
      <w:pPr>
        <w:spacing w:line="147" w:lineRule="exact" w:before="18"/>
        <w:ind w:left="126" w:right="0" w:firstLine="0"/>
        <w:jc w:val="left"/>
        <w:rPr>
          <w:rFonts w:ascii="Times New Roman"/>
          <w:sz w:val="13"/>
        </w:rPr>
      </w:pPr>
      <w:r>
        <w:rPr>
          <w:rFonts w:ascii="Times New Roman"/>
          <w:color w:val="807E80"/>
          <w:sz w:val="13"/>
        </w:rPr>
        <w:t>cor,a,  </w:t>
      </w:r>
      <w:r>
        <w:rPr>
          <w:rFonts w:ascii="Times New Roman"/>
          <w:color w:val="807E80"/>
          <w:sz w:val="9"/>
        </w:rPr>
        <w:t>DD- </w:t>
      </w:r>
      <w:r>
        <w:rPr>
          <w:rFonts w:ascii="Times New Roman"/>
          <w:color w:val="807E80"/>
          <w:spacing w:val="-5"/>
          <w:sz w:val="9"/>
        </w:rPr>
        <w:t>El-</w:t>
      </w:r>
      <w:r>
        <w:rPr>
          <w:rFonts w:ascii="Times New Roman"/>
          <w:color w:val="A7A8A8"/>
          <w:spacing w:val="-5"/>
          <w:sz w:val="9"/>
        </w:rPr>
        <w:t>1  </w:t>
      </w:r>
      <w:r>
        <w:rPr>
          <w:rFonts w:ascii="Times New Roman"/>
          <w:color w:val="A7A8A8"/>
          <w:spacing w:val="2"/>
          <w:sz w:val="9"/>
        </w:rPr>
        <w:t> </w:t>
      </w:r>
      <w:r>
        <w:rPr>
          <w:rFonts w:ascii="Times New Roman"/>
          <w:color w:val="6E6E6E"/>
          <w:sz w:val="13"/>
        </w:rPr>
        <w:t>con:</w:t>
      </w:r>
    </w:p>
    <w:p>
      <w:pPr>
        <w:spacing w:line="161" w:lineRule="exact" w:before="0"/>
        <w:ind w:left="125" w:right="0" w:firstLine="0"/>
        <w:jc w:val="left"/>
        <w:rPr>
          <w:sz w:val="10"/>
        </w:rPr>
      </w:pPr>
      <w:r>
        <w:rPr>
          <w:color w:val="807E80"/>
          <w:spacing w:val="-7"/>
          <w:sz w:val="10"/>
        </w:rPr>
        <w:t>OpUona.</w:t>
      </w:r>
      <w:r>
        <w:rPr>
          <w:color w:val="C3C3C3"/>
          <w:spacing w:val="-7"/>
          <w:sz w:val="10"/>
        </w:rPr>
        <w:t>1  </w:t>
      </w:r>
      <w:r>
        <w:rPr>
          <w:rFonts w:ascii="Times New Roman" w:hAnsi="Times New Roman"/>
          <w:color w:val="807E80"/>
          <w:spacing w:val="-6"/>
          <w:sz w:val="16"/>
        </w:rPr>
        <w:t>w</w:t>
      </w:r>
      <w:r>
        <w:rPr>
          <w:rFonts w:ascii="Times New Roman" w:hAnsi="Times New Roman"/>
          <w:color w:val="A7A8A8"/>
          <w:spacing w:val="-6"/>
          <w:sz w:val="16"/>
        </w:rPr>
        <w:t>,</w:t>
      </w:r>
      <w:r>
        <w:rPr>
          <w:rFonts w:ascii="Times New Roman" w:hAnsi="Times New Roman"/>
          <w:color w:val="A7A8A8"/>
          <w:spacing w:val="-18"/>
          <w:sz w:val="16"/>
        </w:rPr>
        <w:t> </w:t>
      </w:r>
      <w:r>
        <w:rPr>
          <w:color w:val="A7A8A8"/>
          <w:sz w:val="10"/>
        </w:rPr>
        <w:t>S</w:t>
      </w:r>
      <w:r>
        <w:rPr>
          <w:color w:val="5B5B5B"/>
          <w:sz w:val="10"/>
        </w:rPr>
        <w:t>c</w:t>
      </w:r>
      <w:r>
        <w:rPr>
          <w:color w:val="807E80"/>
          <w:sz w:val="10"/>
        </w:rPr>
        <w:t>crre­</w:t>
      </w:r>
    </w:p>
    <w:p>
      <w:pPr>
        <w:spacing w:before="95"/>
        <w:ind w:left="0" w:right="38" w:firstLine="0"/>
        <w:jc w:val="right"/>
        <w:rPr>
          <w:b/>
          <w:sz w:val="18"/>
        </w:rPr>
      </w:pPr>
      <w:r>
        <w:rPr/>
        <w:br w:type="column"/>
      </w:r>
      <w:r>
        <w:rPr>
          <w:b/>
          <w:color w:val="807E80"/>
          <w:sz w:val="18"/>
        </w:rPr>
        <w:t>ADAPTATION</w:t>
      </w:r>
    </w:p>
    <w:p>
      <w:pPr>
        <w:spacing w:before="95"/>
        <w:ind w:left="125" w:right="0" w:firstLine="0"/>
        <w:jc w:val="left"/>
        <w:rPr>
          <w:b/>
          <w:sz w:val="18"/>
        </w:rPr>
      </w:pPr>
      <w:r>
        <w:rPr/>
        <w:br w:type="column"/>
      </w:r>
      <w:r>
        <w:rPr>
          <w:b/>
          <w:color w:val="807E80"/>
          <w:w w:val="105"/>
          <w:sz w:val="18"/>
        </w:rPr>
        <w:t>WASTE</w:t>
      </w:r>
    </w:p>
    <w:p>
      <w:pPr>
        <w:tabs>
          <w:tab w:pos="1984" w:val="left" w:leader="none"/>
          <w:tab w:pos="3412" w:val="left" w:leader="none"/>
        </w:tabs>
        <w:spacing w:line="359" w:lineRule="exact" w:before="270"/>
        <w:ind w:left="125" w:right="0" w:firstLine="0"/>
        <w:jc w:val="left"/>
        <w:rPr>
          <w:sz w:val="13"/>
        </w:rPr>
      </w:pPr>
      <w:r>
        <w:rPr/>
        <w:br w:type="column"/>
      </w:r>
      <w:r>
        <w:rPr>
          <w:rFonts w:ascii="Times New Roman" w:hAnsi="Times New Roman"/>
          <w:color w:val="6E6E6E"/>
          <w:spacing w:val="-1"/>
          <w:w w:val="89"/>
          <w:sz w:val="21"/>
        </w:rPr>
        <w:t>ws</w:t>
      </w:r>
      <w:r>
        <w:rPr>
          <w:rFonts w:ascii="Times New Roman" w:hAnsi="Times New Roman"/>
          <w:color w:val="6E6E6E"/>
          <w:w w:val="89"/>
          <w:sz w:val="21"/>
        </w:rPr>
        <w:t>,</w:t>
      </w:r>
      <w:r>
        <w:rPr>
          <w:rFonts w:ascii="Times New Roman" w:hAnsi="Times New Roman"/>
          <w:color w:val="6E6E6E"/>
          <w:spacing w:val="-7"/>
          <w:sz w:val="21"/>
        </w:rPr>
        <w:t> </w:t>
      </w:r>
      <w:r>
        <w:rPr>
          <w:rFonts w:ascii="Times New Roman" w:hAnsi="Times New Roman"/>
          <w:color w:val="1F1F1F"/>
          <w:w w:val="79"/>
          <w:sz w:val="21"/>
        </w:rPr>
        <w:t>-</w:t>
      </w:r>
      <w:r>
        <w:rPr>
          <w:rFonts w:ascii="Times New Roman" w:hAnsi="Times New Roman"/>
          <w:color w:val="1F1F1F"/>
          <w:sz w:val="21"/>
        </w:rPr>
        <w:tab/>
      </w:r>
      <w:r>
        <w:rPr>
          <w:b/>
          <w:color w:val="669CC8"/>
          <w:spacing w:val="-1"/>
          <w:w w:val="38"/>
          <w:sz w:val="37"/>
        </w:rPr>
        <w:t>li</w:t>
      </w:r>
      <w:r>
        <w:rPr>
          <w:b/>
          <w:color w:val="669CC8"/>
          <w:w w:val="38"/>
          <w:sz w:val="37"/>
        </w:rPr>
        <w:t>•</w:t>
      </w:r>
      <w:r>
        <w:rPr>
          <w:b/>
          <w:color w:val="669CC8"/>
          <w:spacing w:val="25"/>
          <w:sz w:val="37"/>
        </w:rPr>
        <w:t> </w:t>
      </w:r>
      <w:r>
        <w:rPr>
          <w:b/>
          <w:color w:val="669CC8"/>
          <w:w w:val="38"/>
          <w:sz w:val="37"/>
        </w:rPr>
        <w:t>-</w:t>
      </w:r>
      <w:r>
        <w:rPr>
          <w:b/>
          <w:color w:val="669CC8"/>
          <w:spacing w:val="41"/>
          <w:sz w:val="37"/>
        </w:rPr>
        <w:t> </w:t>
      </w:r>
      <w:r>
        <w:rPr>
          <w:b/>
          <w:color w:val="669CC8"/>
          <w:spacing w:val="-82"/>
          <w:w w:val="88"/>
          <w:sz w:val="37"/>
        </w:rPr>
        <w:t>•</w:t>
      </w:r>
      <w:r>
        <w:rPr>
          <w:rFonts w:ascii="Times New Roman" w:hAnsi="Times New Roman"/>
          <w:b/>
          <w:color w:val="5B5B5B"/>
          <w:spacing w:val="-21"/>
          <w:w w:val="110"/>
          <w:position w:val="10"/>
          <w:sz w:val="14"/>
        </w:rPr>
        <w:t>2</w:t>
      </w:r>
      <w:r>
        <w:rPr>
          <w:rFonts w:ascii="Times New Roman" w:hAnsi="Times New Roman"/>
          <w:b/>
          <w:color w:val="669CC8"/>
          <w:w w:val="110"/>
          <w:sz w:val="38"/>
        </w:rPr>
        <w:t>•</w:t>
      </w:r>
      <w:r>
        <w:rPr>
          <w:rFonts w:ascii="Times New Roman" w:hAnsi="Times New Roman"/>
          <w:b/>
          <w:color w:val="669CC8"/>
          <w:spacing w:val="-54"/>
          <w:sz w:val="38"/>
        </w:rPr>
        <w:t> </w:t>
      </w:r>
      <w:r>
        <w:rPr>
          <w:rFonts w:ascii="Times New Roman" w:hAnsi="Times New Roman"/>
          <w:b/>
          <w:color w:val="669CC8"/>
          <w:w w:val="110"/>
          <w:sz w:val="38"/>
        </w:rPr>
        <w:t>-</w:t>
      </w:r>
      <w:r>
        <w:rPr>
          <w:rFonts w:ascii="Times New Roman" w:hAnsi="Times New Roman"/>
          <w:b/>
          <w:color w:val="669CC8"/>
          <w:spacing w:val="-57"/>
          <w:sz w:val="38"/>
        </w:rPr>
        <w:t> </w:t>
      </w:r>
      <w:r>
        <w:rPr>
          <w:rFonts w:ascii="Times New Roman" w:hAnsi="Times New Roman"/>
          <w:b/>
          <w:color w:val="669CC8"/>
          <w:spacing w:val="-84"/>
          <w:w w:val="89"/>
          <w:sz w:val="38"/>
        </w:rPr>
        <w:t>•</w:t>
      </w:r>
      <w:r>
        <w:rPr>
          <w:rFonts w:ascii="Times New Roman" w:hAnsi="Times New Roman"/>
          <w:b/>
          <w:color w:val="6E6E6E"/>
          <w:spacing w:val="-3"/>
          <w:w w:val="40"/>
          <w:sz w:val="38"/>
        </w:rPr>
        <w:t>a</w:t>
      </w:r>
      <w:r>
        <w:rPr>
          <w:rFonts w:ascii="Times New Roman" w:hAnsi="Times New Roman"/>
          <w:b/>
          <w:color w:val="669CC8"/>
          <w:w w:val="65"/>
          <w:sz w:val="38"/>
        </w:rPr>
        <w:t>_.</w:t>
      </w:r>
      <w:r>
        <w:rPr>
          <w:rFonts w:ascii="Times New Roman" w:hAnsi="Times New Roman"/>
          <w:b/>
          <w:color w:val="669CC8"/>
          <w:sz w:val="38"/>
        </w:rPr>
        <w:tab/>
      </w:r>
      <w:r>
        <w:rPr>
          <w:color w:val="444444"/>
          <w:w w:val="110"/>
          <w:position w:val="10"/>
          <w:sz w:val="13"/>
        </w:rPr>
        <w:t>4</w:t>
      </w:r>
    </w:p>
    <w:p>
      <w:pPr>
        <w:tabs>
          <w:tab w:pos="2268" w:val="left" w:leader="none"/>
          <w:tab w:pos="2603" w:val="left" w:leader="none"/>
          <w:tab w:pos="2998" w:val="left" w:leader="none"/>
        </w:tabs>
        <w:spacing w:line="159" w:lineRule="exact" w:before="0"/>
        <w:ind w:left="274" w:right="0" w:firstLine="0"/>
        <w:jc w:val="left"/>
        <w:rPr>
          <w:rFonts w:ascii="Times New Roman"/>
          <w:sz w:val="41"/>
        </w:rPr>
      </w:pPr>
      <w:r>
        <w:rPr/>
        <w:pict>
          <v:line style="position:absolute;mso-position-horizontal-relative:page;mso-position-vertical-relative:paragraph;z-index:15762944" from="705.494019pt,59.652158pt" to="705.494019pt,-6.451398pt" stroked="true" strokeweight=".720873pt" strokecolor="#000000">
            <v:stroke dashstyle="solid"/>
            <w10:wrap type="none"/>
          </v:line>
        </w:pict>
      </w:r>
      <w:r>
        <w:rPr/>
        <w:pict>
          <v:shape style="position:absolute;margin-left:549.864685pt;margin-top:-9.29848pt;width:87.3pt;height:30.25pt;mso-position-horizontal-relative:page;mso-position-vertical-relative:paragraph;z-index:-18356736" type="#_x0000_t202" filled="false" stroked="false">
            <v:textbox inset="0,0,0,0">
              <w:txbxContent>
                <w:p>
                  <w:pPr>
                    <w:spacing w:line="604" w:lineRule="exact" w:before="0"/>
                    <w:ind w:left="0" w:right="0" w:firstLine="0"/>
                    <w:jc w:val="left"/>
                    <w:rPr>
                      <w:sz w:val="54"/>
                    </w:rPr>
                  </w:pPr>
                  <w:r>
                    <w:rPr>
                      <w:color w:val="5B5B5B"/>
                      <w:spacing w:val="-1"/>
                      <w:w w:val="84"/>
                      <w:sz w:val="14"/>
                    </w:rPr>
                    <w:t>Tota</w:t>
                  </w:r>
                  <w:r>
                    <w:rPr>
                      <w:color w:val="5B5B5B"/>
                      <w:w w:val="84"/>
                      <w:sz w:val="14"/>
                    </w:rPr>
                    <w:t>t</w:t>
                  </w:r>
                  <w:r>
                    <w:rPr>
                      <w:color w:val="5B5B5B"/>
                      <w:spacing w:val="-2"/>
                      <w:sz w:val="14"/>
                    </w:rPr>
                    <w:t> </w:t>
                  </w:r>
                  <w:r>
                    <w:rPr>
                      <w:color w:val="6E6E6E"/>
                      <w:spacing w:val="-1"/>
                      <w:w w:val="91"/>
                      <w:sz w:val="14"/>
                    </w:rPr>
                    <w:t>wa</w:t>
                  </w:r>
                  <w:r>
                    <w:rPr>
                      <w:color w:val="6E6E6E"/>
                      <w:w w:val="91"/>
                      <w:sz w:val="14"/>
                    </w:rPr>
                    <w:t>s</w:t>
                  </w:r>
                  <w:r>
                    <w:rPr>
                      <w:color w:val="6E6E6E"/>
                      <w:spacing w:val="-2"/>
                      <w:sz w:val="14"/>
                    </w:rPr>
                    <w:t> </w:t>
                  </w:r>
                  <w:r>
                    <w:rPr>
                      <w:b/>
                      <w:color w:val="6E6E6E"/>
                      <w:w w:val="90"/>
                      <w:sz w:val="15"/>
                    </w:rPr>
                    <w:t>e</w:t>
                  </w:r>
                  <w:r>
                    <w:rPr>
                      <w:b/>
                      <w:color w:val="6E6E6E"/>
                      <w:spacing w:val="-18"/>
                      <w:sz w:val="15"/>
                    </w:rPr>
                    <w:t> </w:t>
                  </w:r>
                  <w:r>
                    <w:rPr>
                      <w:b/>
                      <w:color w:val="5B5B5B"/>
                      <w:spacing w:val="-1"/>
                      <w:w w:val="87"/>
                      <w:sz w:val="15"/>
                    </w:rPr>
                    <w:t>gen</w:t>
                  </w:r>
                  <w:r>
                    <w:rPr>
                      <w:b/>
                      <w:color w:val="5B5B5B"/>
                      <w:spacing w:val="-16"/>
                      <w:w w:val="87"/>
                      <w:sz w:val="15"/>
                    </w:rPr>
                    <w:t>e</w:t>
                  </w:r>
                  <w:r>
                    <w:rPr>
                      <w:b/>
                      <w:color w:val="5B5B5B"/>
                      <w:spacing w:val="-1"/>
                      <w:w w:val="81"/>
                      <w:sz w:val="15"/>
                    </w:rPr>
                    <w:t>r</w:t>
                  </w:r>
                  <w:r>
                    <w:rPr>
                      <w:b/>
                      <w:color w:val="5B5B5B"/>
                      <w:spacing w:val="-5"/>
                      <w:w w:val="81"/>
                      <w:sz w:val="15"/>
                    </w:rPr>
                    <w:t>a</w:t>
                  </w:r>
                  <w:r>
                    <w:rPr>
                      <w:b/>
                      <w:color w:val="5B5B5B"/>
                      <w:spacing w:val="11"/>
                      <w:w w:val="55"/>
                      <w:sz w:val="15"/>
                    </w:rPr>
                    <w:t>r</w:t>
                  </w:r>
                  <w:r>
                    <w:rPr>
                      <w:b/>
                      <w:color w:val="5B5B5B"/>
                      <w:spacing w:val="6"/>
                      <w:w w:val="90"/>
                      <w:sz w:val="15"/>
                    </w:rPr>
                    <w:t>e</w:t>
                  </w:r>
                  <w:r>
                    <w:rPr>
                      <w:b/>
                      <w:color w:val="939597"/>
                      <w:spacing w:val="-4"/>
                      <w:w w:val="90"/>
                      <w:sz w:val="15"/>
                    </w:rPr>
                    <w:t>)</w:t>
                  </w:r>
                  <w:r>
                    <w:rPr>
                      <w:color w:val="669CC8"/>
                      <w:spacing w:val="8"/>
                      <w:w w:val="90"/>
                      <w:sz w:val="16"/>
                    </w:rPr>
                    <w:t>■</w:t>
                  </w:r>
                  <w:r>
                    <w:rPr>
                      <w:b/>
                      <w:color w:val="669CC8"/>
                      <w:spacing w:val="-1"/>
                      <w:w w:val="89"/>
                      <w:sz w:val="10"/>
                    </w:rPr>
                    <w:t>l</w:t>
                  </w:r>
                  <w:r>
                    <w:rPr>
                      <w:b/>
                      <w:color w:val="669CC8"/>
                      <w:w w:val="89"/>
                      <w:sz w:val="10"/>
                    </w:rPr>
                    <w:t>l</w:t>
                  </w:r>
                  <w:r>
                    <w:rPr>
                      <w:b/>
                      <w:color w:val="669CC8"/>
                      <w:spacing w:val="-15"/>
                      <w:sz w:val="10"/>
                    </w:rPr>
                    <w:t> </w:t>
                  </w:r>
                  <w:r>
                    <w:rPr>
                      <w:color w:val="669CC8"/>
                      <w:spacing w:val="-318"/>
                      <w:w w:val="90"/>
                      <w:sz w:val="16"/>
                    </w:rPr>
                    <w:t>■</w:t>
                  </w:r>
                  <w:r>
                    <w:rPr>
                      <w:color w:val="669CC8"/>
                      <w:w w:val="10"/>
                      <w:position w:val="-30"/>
                      <w:sz w:val="54"/>
                    </w:rPr>
                    <w:t>l</w:t>
                  </w:r>
                  <w:r>
                    <w:rPr>
                      <w:color w:val="669CC8"/>
                      <w:spacing w:val="64"/>
                      <w:position w:val="-30"/>
                      <w:sz w:val="54"/>
                    </w:rPr>
                    <w:t> </w:t>
                  </w:r>
                  <w:r>
                    <w:rPr>
                      <w:color w:val="669CC8"/>
                      <w:spacing w:val="-108"/>
                      <w:w w:val="58"/>
                      <w:position w:val="-30"/>
                      <w:sz w:val="54"/>
                    </w:rPr>
                    <w:t>_</w:t>
                  </w:r>
                  <w:r>
                    <w:rPr>
                      <w:color w:val="669CC8"/>
                      <w:spacing w:val="-59"/>
                      <w:w w:val="51"/>
                      <w:position w:val="-30"/>
                      <w:sz w:val="54"/>
                    </w:rPr>
                    <w:t>..,</w:t>
                  </w:r>
                </w:p>
              </w:txbxContent>
            </v:textbox>
            <w10:wrap type="none"/>
          </v:shape>
        </w:pict>
      </w:r>
      <w:r>
        <w:rPr>
          <w:rFonts w:ascii="Times New Roman"/>
          <w:color w:val="6E6E6E"/>
          <w:w w:val="95"/>
          <w:sz w:val="15"/>
        </w:rPr>
        <w:t>WS2 </w:t>
      </w:r>
      <w:r>
        <w:rPr>
          <w:rFonts w:ascii="Times New Roman"/>
          <w:color w:val="070707"/>
          <w:w w:val="95"/>
          <w:sz w:val="15"/>
        </w:rPr>
        <w:t>-</w:t>
      </w:r>
      <w:r>
        <w:rPr>
          <w:rFonts w:ascii="Times New Roman"/>
          <w:color w:val="070707"/>
          <w:spacing w:val="-7"/>
          <w:w w:val="95"/>
          <w:sz w:val="15"/>
        </w:rPr>
        <w:t> </w:t>
      </w:r>
      <w:r>
        <w:rPr>
          <w:color w:val="6E6E6E"/>
          <w:spacing w:val="-6"/>
          <w:w w:val="95"/>
          <w:sz w:val="14"/>
        </w:rPr>
        <w:t>Op1eratio</w:t>
      </w:r>
      <w:r>
        <w:rPr>
          <w:color w:val="444444"/>
          <w:spacing w:val="-6"/>
          <w:w w:val="95"/>
          <w:sz w:val="14"/>
        </w:rPr>
        <w:t>n</w:t>
      </w:r>
      <w:r>
        <w:rPr>
          <w:color w:val="A7A8A8"/>
          <w:spacing w:val="-6"/>
          <w:w w:val="95"/>
          <w:sz w:val="14"/>
        </w:rPr>
        <w:t>.</w:t>
      </w:r>
      <w:r>
        <w:rPr>
          <w:color w:val="444444"/>
          <w:spacing w:val="-6"/>
          <w:w w:val="95"/>
          <w:sz w:val="14"/>
        </w:rPr>
        <w:t>a</w:t>
      </w:r>
      <w:r>
        <w:rPr>
          <w:color w:val="A7A8A8"/>
          <w:spacing w:val="-6"/>
          <w:w w:val="95"/>
          <w:sz w:val="14"/>
        </w:rPr>
        <w:t>l</w:t>
      </w:r>
      <w:r>
        <w:rPr>
          <w:color w:val="A7A8A8"/>
          <w:spacing w:val="-3"/>
          <w:w w:val="95"/>
          <w:sz w:val="14"/>
        </w:rPr>
        <w:t> </w:t>
      </w:r>
      <w:r>
        <w:rPr>
          <w:color w:val="807E80"/>
          <w:spacing w:val="-4"/>
          <w:w w:val="95"/>
          <w:sz w:val="14"/>
        </w:rPr>
        <w:t>w</w:t>
      </w:r>
      <w:r>
        <w:rPr>
          <w:color w:val="5B5B5B"/>
          <w:spacing w:val="-4"/>
          <w:w w:val="95"/>
          <w:sz w:val="14"/>
        </w:rPr>
        <w:t>aste</w:t>
        <w:tab/>
      </w:r>
      <w:r>
        <w:rPr>
          <w:color w:val="669CC8"/>
          <w:spacing w:val="-4"/>
          <w:w w:val="95"/>
          <w:position w:val="-14"/>
          <w:sz w:val="14"/>
          <w:u w:val="thick" w:color="659BC7"/>
        </w:rPr>
        <w:t> </w:t>
        <w:tab/>
        <w:tab/>
      </w:r>
      <w:r>
        <w:rPr>
          <w:rFonts w:ascii="Times New Roman"/>
          <w:color w:val="669CC8"/>
          <w:w w:val="60"/>
          <w:position w:val="-14"/>
          <w:sz w:val="41"/>
        </w:rPr>
        <w:t>,.</w:t>
      </w:r>
      <w:r>
        <w:rPr>
          <w:rFonts w:ascii="Times New Roman"/>
          <w:color w:val="669CC8"/>
          <w:w w:val="60"/>
          <w:position w:val="-14"/>
          <w:sz w:val="41"/>
          <w:u w:val="single" w:color="659BC7"/>
        </w:rPr>
        <w:t> </w:t>
        <w:tab/>
      </w:r>
      <w:r>
        <w:rPr>
          <w:rFonts w:ascii="Times New Roman"/>
          <w:color w:val="669CC8"/>
          <w:w w:val="95"/>
          <w:position w:val="-14"/>
          <w:sz w:val="41"/>
        </w:rPr>
        <w:t>-i</w:t>
      </w:r>
    </w:p>
    <w:p>
      <w:pPr>
        <w:spacing w:after="0" w:line="159" w:lineRule="exact"/>
        <w:jc w:val="left"/>
        <w:rPr>
          <w:rFonts w:ascii="Times New Roman"/>
          <w:sz w:val="41"/>
        </w:rPr>
        <w:sectPr>
          <w:type w:val="continuous"/>
          <w:pgSz w:w="15840" w:h="12240" w:orient="landscape"/>
          <w:pgMar w:top="1500" w:bottom="280" w:left="100" w:right="100"/>
          <w:cols w:num="4" w:equalWidth="0">
            <w:col w:w="1137" w:space="252"/>
            <w:col w:w="5956" w:space="858"/>
            <w:col w:w="849" w:space="1332"/>
            <w:col w:w="5256"/>
          </w:cols>
        </w:sectPr>
      </w:pPr>
    </w:p>
    <w:p>
      <w:pPr>
        <w:spacing w:line="252" w:lineRule="auto" w:before="37"/>
        <w:ind w:left="133" w:right="5390" w:hanging="2"/>
        <w:jc w:val="left"/>
        <w:rPr>
          <w:rFonts w:ascii="Times New Roman" w:hAnsi="Times New Roman"/>
          <w:sz w:val="11"/>
        </w:rPr>
      </w:pPr>
      <w:r>
        <w:rPr/>
        <w:drawing>
          <wp:anchor distT="0" distB="0" distL="0" distR="0" allowOverlap="1" layoutInCell="1" locked="0" behindDoc="0" simplePos="0" relativeHeight="15758336">
            <wp:simplePos x="0" y="0"/>
            <wp:positionH relativeFrom="page">
              <wp:posOffset>1025369</wp:posOffset>
            </wp:positionH>
            <wp:positionV relativeFrom="paragraph">
              <wp:posOffset>-305279</wp:posOffset>
            </wp:positionV>
            <wp:extent cx="610338" cy="744878"/>
            <wp:effectExtent l="0" t="0" r="0" b="0"/>
            <wp:wrapNone/>
            <wp:docPr id="15" name="image13.png"/>
            <wp:cNvGraphicFramePr>
              <a:graphicFrameLocks noChangeAspect="1"/>
            </wp:cNvGraphicFramePr>
            <a:graphic>
              <a:graphicData uri="http://schemas.openxmlformats.org/drawingml/2006/picture">
                <pic:pic>
                  <pic:nvPicPr>
                    <pic:cNvPr id="16" name="image13.png"/>
                    <pic:cNvPicPr/>
                  </pic:nvPicPr>
                  <pic:blipFill>
                    <a:blip r:embed="rId34" cstate="print"/>
                    <a:stretch>
                      <a:fillRect/>
                    </a:stretch>
                  </pic:blipFill>
                  <pic:spPr>
                    <a:xfrm>
                      <a:off x="0" y="0"/>
                      <a:ext cx="610338" cy="744878"/>
                    </a:xfrm>
                    <a:prstGeom prst="rect">
                      <a:avLst/>
                    </a:prstGeom>
                  </pic:spPr>
                </pic:pic>
              </a:graphicData>
            </a:graphic>
          </wp:anchor>
        </w:drawing>
      </w:r>
      <w:r>
        <w:rPr/>
        <w:drawing>
          <wp:anchor distT="0" distB="0" distL="0" distR="0" allowOverlap="1" layoutInCell="1" locked="0" behindDoc="0" simplePos="0" relativeHeight="15758848">
            <wp:simplePos x="0" y="0"/>
            <wp:positionH relativeFrom="page">
              <wp:posOffset>1843223</wp:posOffset>
            </wp:positionH>
            <wp:positionV relativeFrom="paragraph">
              <wp:posOffset>-164851</wp:posOffset>
            </wp:positionV>
            <wp:extent cx="2612250" cy="689928"/>
            <wp:effectExtent l="0" t="0" r="0" b="0"/>
            <wp:wrapNone/>
            <wp:docPr id="17" name="image14.jpeg"/>
            <wp:cNvGraphicFramePr>
              <a:graphicFrameLocks noChangeAspect="1"/>
            </wp:cNvGraphicFramePr>
            <a:graphic>
              <a:graphicData uri="http://schemas.openxmlformats.org/drawingml/2006/picture">
                <pic:pic>
                  <pic:nvPicPr>
                    <pic:cNvPr id="18" name="image14.jpeg"/>
                    <pic:cNvPicPr/>
                  </pic:nvPicPr>
                  <pic:blipFill>
                    <a:blip r:embed="rId35" cstate="print"/>
                    <a:stretch>
                      <a:fillRect/>
                    </a:stretch>
                  </pic:blipFill>
                  <pic:spPr>
                    <a:xfrm>
                      <a:off x="0" y="0"/>
                      <a:ext cx="2612250" cy="689928"/>
                    </a:xfrm>
                    <a:prstGeom prst="rect">
                      <a:avLst/>
                    </a:prstGeom>
                  </pic:spPr>
                </pic:pic>
              </a:graphicData>
            </a:graphic>
          </wp:anchor>
        </w:drawing>
      </w:r>
      <w:r>
        <w:rPr>
          <w:rFonts w:ascii="Times New Roman" w:hAnsi="Times New Roman"/>
          <w:color w:val="939597"/>
          <w:w w:val="95"/>
          <w:sz w:val="12"/>
        </w:rPr>
        <w:t>O</w:t>
      </w:r>
      <w:r>
        <w:rPr>
          <w:rFonts w:ascii="Times New Roman" w:hAnsi="Times New Roman"/>
          <w:color w:val="6E6E6E"/>
          <w:w w:val="95"/>
          <w:sz w:val="12"/>
        </w:rPr>
        <w:t>ptio.na</w:t>
      </w:r>
      <w:r>
        <w:rPr>
          <w:rFonts w:ascii="Times New Roman" w:hAnsi="Times New Roman"/>
          <w:color w:val="A7A8A8"/>
          <w:w w:val="95"/>
          <w:sz w:val="12"/>
        </w:rPr>
        <w:t>J </w:t>
      </w:r>
      <w:r>
        <w:rPr>
          <w:rFonts w:ascii="Times New Roman" w:hAnsi="Times New Roman"/>
          <w:color w:val="939597"/>
          <w:w w:val="95"/>
          <w:sz w:val="12"/>
        </w:rPr>
        <w:t>oo,. </w:t>
      </w:r>
      <w:r>
        <w:rPr>
          <w:color w:val="A7A8A8"/>
          <w:w w:val="90"/>
          <w:sz w:val="8"/>
        </w:rPr>
        <w:t>'1-1 </w:t>
      </w:r>
      <w:r>
        <w:rPr>
          <w:rFonts w:ascii="Times New Roman" w:hAnsi="Times New Roman"/>
          <w:color w:val="807E80"/>
          <w:w w:val="95"/>
          <w:sz w:val="12"/>
        </w:rPr>
        <w:t>R co.re </w:t>
      </w:r>
      <w:r>
        <w:rPr>
          <w:rFonts w:ascii="Times New Roman" w:hAnsi="Times New Roman"/>
          <w:color w:val="939597"/>
          <w:sz w:val="12"/>
        </w:rPr>
        <w:t>E»</w:t>
      </w:r>
      <w:r>
        <w:rPr>
          <w:rFonts w:ascii="Times New Roman" w:hAnsi="Times New Roman"/>
          <w:color w:val="6E6E6E"/>
          <w:sz w:val="12"/>
        </w:rPr>
        <w:t>1R</w:t>
      </w:r>
      <w:r>
        <w:rPr>
          <w:rFonts w:ascii="Times New Roman" w:hAnsi="Times New Roman"/>
          <w:color w:val="A7A8A8"/>
          <w:sz w:val="14"/>
        </w:rPr>
        <w:t>r </w:t>
      </w:r>
      <w:r>
        <w:rPr>
          <w:color w:val="807E80"/>
          <w:sz w:val="10"/>
        </w:rPr>
        <w:t>,.c </w:t>
      </w:r>
      <w:r>
        <w:rPr>
          <w:color w:val="5B5B5B"/>
          <w:sz w:val="10"/>
        </w:rPr>
        <w:t>t </w:t>
      </w:r>
      <w:r>
        <w:rPr>
          <w:rFonts w:ascii="Times New Roman" w:hAnsi="Times New Roman"/>
          <w:color w:val="A7A8A8"/>
          <w:sz w:val="11"/>
        </w:rPr>
        <w:t>Sc«&lt;</w:t>
      </w:r>
    </w:p>
    <w:p>
      <w:pPr>
        <w:spacing w:line="150" w:lineRule="exact" w:before="0"/>
        <w:ind w:left="125" w:right="0" w:firstLine="0"/>
        <w:jc w:val="left"/>
        <w:rPr>
          <w:rFonts w:ascii="Times New Roman"/>
          <w:sz w:val="12"/>
        </w:rPr>
      </w:pPr>
      <w:r>
        <w:rPr>
          <w:rFonts w:ascii="Times New Roman"/>
          <w:color w:val="5B5B5B"/>
          <w:sz w:val="9"/>
        </w:rPr>
        <w:t>1</w:t>
      </w:r>
      <w:r>
        <w:rPr>
          <w:rFonts w:ascii="Times New Roman"/>
          <w:color w:val="939597"/>
          <w:sz w:val="9"/>
        </w:rPr>
        <w:t>"'041 </w:t>
      </w:r>
      <w:r>
        <w:rPr>
          <w:color w:val="807E80"/>
          <w:sz w:val="14"/>
        </w:rPr>
        <w:t>r </w:t>
      </w:r>
      <w:r>
        <w:rPr>
          <w:rFonts w:ascii="Times New Roman"/>
          <w:color w:val="939597"/>
          <w:w w:val="155"/>
          <w:sz w:val="12"/>
        </w:rPr>
        <w:t>T;r Srn</w:t>
      </w:r>
    </w:p>
    <w:p>
      <w:pPr>
        <w:spacing w:before="45"/>
        <w:ind w:left="125" w:right="0" w:firstLine="0"/>
        <w:jc w:val="left"/>
        <w:rPr>
          <w:sz w:val="9"/>
        </w:rPr>
      </w:pPr>
      <w:r>
        <w:rPr>
          <w:color w:val="5B5B5B"/>
          <w:w w:val="95"/>
          <w:sz w:val="9"/>
        </w:rPr>
        <w:t>1</w:t>
      </w:r>
      <w:r>
        <w:rPr>
          <w:color w:val="A7A8A8"/>
          <w:w w:val="95"/>
          <w:sz w:val="9"/>
        </w:rPr>
        <w:t>-k.1;</w:t>
      </w:r>
      <w:r>
        <w:rPr>
          <w:color w:val="807E80"/>
          <w:w w:val="95"/>
          <w:sz w:val="9"/>
        </w:rPr>
        <w:t>'7</w:t>
      </w:r>
      <w:r>
        <w:rPr>
          <w:color w:val="A7A8A8"/>
          <w:w w:val="95"/>
          <w:sz w:val="9"/>
        </w:rPr>
        <w:t>.a </w:t>
      </w:r>
      <w:r>
        <w:rPr>
          <w:color w:val="C3C3C3"/>
          <w:w w:val="95"/>
          <w:sz w:val="9"/>
        </w:rPr>
        <w:t>, </w:t>
      </w:r>
      <w:r>
        <w:rPr>
          <w:color w:val="A7A8A8"/>
          <w:w w:val="95"/>
          <w:sz w:val="9"/>
        </w:rPr>
        <w:t>d</w:t>
      </w:r>
    </w:p>
    <w:p>
      <w:pPr>
        <w:spacing w:line="179" w:lineRule="exact" w:before="0"/>
        <w:ind w:left="149" w:right="0" w:firstLine="0"/>
        <w:jc w:val="left"/>
        <w:rPr>
          <w:sz w:val="16"/>
        </w:rPr>
      </w:pPr>
      <w:r>
        <w:rPr/>
        <w:br w:type="column"/>
      </w:r>
      <w:r>
        <w:rPr>
          <w:color w:val="6E6E6E"/>
          <w:sz w:val="14"/>
        </w:rPr>
        <w:t>WSJ </w:t>
      </w:r>
      <w:r>
        <w:rPr>
          <w:color w:val="070707"/>
          <w:sz w:val="14"/>
        </w:rPr>
        <w:t>- </w:t>
      </w:r>
      <w:r>
        <w:rPr>
          <w:color w:val="6E6E6E"/>
          <w:sz w:val="14"/>
        </w:rPr>
        <w:t>Prop </w:t>
      </w:r>
      <w:r>
        <w:rPr>
          <w:color w:val="A7A8A8"/>
          <w:sz w:val="14"/>
        </w:rPr>
        <w:t>. </w:t>
      </w:r>
      <w:r>
        <w:rPr>
          <w:color w:val="5B5B5B"/>
          <w:sz w:val="14"/>
        </w:rPr>
        <w:t>of bu</w:t>
      </w:r>
      <w:r>
        <w:rPr>
          <w:color w:val="A7A8A8"/>
          <w:sz w:val="14"/>
        </w:rPr>
        <w:t>r</w:t>
      </w:r>
      <w:r>
        <w:rPr>
          <w:color w:val="807E80"/>
          <w:sz w:val="14"/>
        </w:rPr>
        <w:t>lcl</w:t>
      </w:r>
      <w:r>
        <w:rPr>
          <w:color w:val="444444"/>
          <w:sz w:val="14"/>
        </w:rPr>
        <w:t>ing</w:t>
      </w:r>
      <w:r>
        <w:rPr>
          <w:color w:val="6E6E6E"/>
          <w:sz w:val="14"/>
        </w:rPr>
        <w:t>s </w:t>
      </w:r>
      <w:r>
        <w:rPr>
          <w:color w:val="807E80"/>
          <w:sz w:val="14"/>
        </w:rPr>
        <w:t>w</w:t>
      </w:r>
      <w:r>
        <w:rPr>
          <w:color w:val="5B5B5B"/>
          <w:sz w:val="14"/>
        </w:rPr>
        <w:t>aste d</w:t>
      </w:r>
      <w:r>
        <w:rPr>
          <w:color w:val="807E80"/>
          <w:sz w:val="14"/>
        </w:rPr>
        <w:t>iv</w:t>
      </w:r>
      <w:r>
        <w:rPr>
          <w:color w:val="5B5B5B"/>
          <w:sz w:val="14"/>
        </w:rPr>
        <w:t>erted </w:t>
      </w:r>
      <w:r>
        <w:rPr>
          <w:color w:val="6E6E6E"/>
          <w:sz w:val="14"/>
        </w:rPr>
        <w:t>fro-m </w:t>
      </w:r>
      <w:r>
        <w:rPr>
          <w:color w:val="444444"/>
          <w:sz w:val="14"/>
        </w:rPr>
        <w:t>lan </w:t>
      </w:r>
      <w:r>
        <w:rPr>
          <w:color w:val="6E6E6E"/>
          <w:sz w:val="14"/>
        </w:rPr>
        <w:t>clfil</w:t>
      </w:r>
      <w:r>
        <w:rPr>
          <w:color w:val="A7A8A8"/>
          <w:sz w:val="14"/>
        </w:rPr>
        <w:t>l </w:t>
      </w:r>
      <w:r>
        <w:rPr>
          <w:color w:val="070707"/>
          <w:sz w:val="14"/>
        </w:rPr>
        <w:t>- </w:t>
      </w:r>
      <w:r>
        <w:rPr>
          <w:color w:val="5B5B5B"/>
          <w:sz w:val="14"/>
        </w:rPr>
        <w:t>improve,ment</w:t>
      </w:r>
      <w:r>
        <w:rPr>
          <w:color w:val="939597"/>
          <w:sz w:val="14"/>
        </w:rPr>
        <w:t>)</w:t>
      </w:r>
      <w:r>
        <w:rPr>
          <w:color w:val="669CC8"/>
          <w:sz w:val="16"/>
        </w:rPr>
        <w:t>■</w:t>
      </w:r>
    </w:p>
    <w:p>
      <w:pPr>
        <w:spacing w:line="136" w:lineRule="exact" w:before="12"/>
        <w:ind w:left="125" w:right="0" w:firstLine="0"/>
        <w:jc w:val="left"/>
        <w:rPr>
          <w:sz w:val="14"/>
        </w:rPr>
      </w:pPr>
      <w:r>
        <w:rPr/>
        <w:pict>
          <v:line style="position:absolute;mso-position-horizontal-relative:page;mso-position-vertical-relative:paragraph;z-index:-18365440" from="681.7052pt,42.74182pt" to="681.7052pt,.67592pt" stroked="true" strokeweight=".961164pt" strokecolor="#000000">
            <v:stroke dashstyle="solid"/>
            <w10:wrap type="none"/>
          </v:line>
        </w:pict>
      </w:r>
      <w:r>
        <w:rPr>
          <w:color w:val="6E6E6E"/>
          <w:sz w:val="14"/>
        </w:rPr>
        <w:t>WS</w:t>
      </w:r>
      <w:r>
        <w:rPr>
          <w:color w:val="444444"/>
          <w:sz w:val="14"/>
        </w:rPr>
        <w:t>4 </w:t>
      </w:r>
      <w:r>
        <w:rPr>
          <w:color w:val="5B5B5B"/>
          <w:sz w:val="14"/>
        </w:rPr>
        <w:t>- Propo</w:t>
      </w:r>
      <w:r>
        <w:rPr>
          <w:color w:val="807E80"/>
          <w:sz w:val="14"/>
        </w:rPr>
        <w:t>rii,m </w:t>
      </w:r>
      <w:r>
        <w:rPr>
          <w:color w:val="444444"/>
          <w:sz w:val="14"/>
        </w:rPr>
        <w:t>of </w:t>
      </w:r>
      <w:r>
        <w:rPr>
          <w:color w:val="5B5B5B"/>
          <w:sz w:val="14"/>
        </w:rPr>
        <w:t>b</w:t>
      </w:r>
      <w:r>
        <w:rPr>
          <w:color w:val="807E80"/>
          <w:sz w:val="14"/>
        </w:rPr>
        <w:t>u </w:t>
      </w:r>
      <w:r>
        <w:rPr>
          <w:color w:val="444444"/>
          <w:sz w:val="14"/>
        </w:rPr>
        <w:t>i</w:t>
      </w:r>
      <w:r>
        <w:rPr>
          <w:color w:val="807E80"/>
          <w:sz w:val="14"/>
        </w:rPr>
        <w:t>l </w:t>
      </w:r>
      <w:r>
        <w:rPr>
          <w:color w:val="5B5B5B"/>
          <w:sz w:val="14"/>
        </w:rPr>
        <w:t>d</w:t>
      </w:r>
      <w:r>
        <w:rPr>
          <w:color w:val="807E80"/>
          <w:sz w:val="14"/>
        </w:rPr>
        <w:t>i </w:t>
      </w:r>
      <w:r>
        <w:rPr>
          <w:color w:val="444444"/>
          <w:sz w:val="14"/>
        </w:rPr>
        <w:t>ngs </w:t>
      </w:r>
      <w:r>
        <w:rPr>
          <w:color w:val="6E6E6E"/>
          <w:sz w:val="14"/>
        </w:rPr>
        <w:t>waste, </w:t>
      </w:r>
      <w:r>
        <w:rPr>
          <w:color w:val="5B5B5B"/>
          <w:sz w:val="14"/>
        </w:rPr>
        <w:t>diverted fro</w:t>
      </w:r>
      <w:r>
        <w:rPr>
          <w:color w:val="807E80"/>
          <w:sz w:val="14"/>
        </w:rPr>
        <w:t>m </w:t>
      </w:r>
      <w:r>
        <w:rPr>
          <w:color w:val="6E6E6E"/>
          <w:sz w:val="14"/>
        </w:rPr>
        <w:t>la</w:t>
      </w:r>
      <w:r>
        <w:rPr>
          <w:color w:val="444444"/>
          <w:sz w:val="14"/>
        </w:rPr>
        <w:t>nd</w:t>
      </w:r>
      <w:r>
        <w:rPr>
          <w:color w:val="807E80"/>
          <w:sz w:val="14"/>
        </w:rPr>
        <w:t>fi</w:t>
      </w:r>
      <w:r>
        <w:rPr>
          <w:color w:val="444444"/>
          <w:sz w:val="14"/>
        </w:rPr>
        <w:t>ll </w:t>
      </w:r>
      <w:r>
        <w:rPr>
          <w:color w:val="070707"/>
          <w:sz w:val="14"/>
        </w:rPr>
        <w:t>- </w:t>
      </w:r>
      <w:r>
        <w:rPr>
          <w:color w:val="5B5B5B"/>
          <w:sz w:val="14"/>
        </w:rPr>
        <w:t>absoluts</w:t>
      </w:r>
      <w:r>
        <w:rPr>
          <w:color w:val="669CC8"/>
          <w:sz w:val="14"/>
        </w:rPr>
        <w:t>)lllo- • - -</w:t>
      </w:r>
    </w:p>
    <w:p>
      <w:pPr>
        <w:tabs>
          <w:tab w:pos="4318" w:val="left" w:leader="none"/>
          <w:tab w:pos="4852" w:val="left" w:leader="none"/>
        </w:tabs>
        <w:spacing w:line="177" w:lineRule="exact" w:before="0"/>
        <w:ind w:left="1393" w:right="0" w:firstLine="0"/>
        <w:jc w:val="left"/>
        <w:rPr>
          <w:b/>
          <w:sz w:val="18"/>
        </w:rPr>
      </w:pPr>
      <w:r>
        <w:rPr>
          <w:color w:val="6E6E6E"/>
          <w:spacing w:val="-1"/>
          <w:w w:val="90"/>
          <w:sz w:val="14"/>
        </w:rPr>
        <w:t>WS</w:t>
      </w:r>
      <w:r>
        <w:rPr>
          <w:color w:val="6E6E6E"/>
          <w:w w:val="90"/>
          <w:sz w:val="14"/>
        </w:rPr>
        <w:t>5</w:t>
      </w:r>
      <w:r>
        <w:rPr>
          <w:color w:val="6E6E6E"/>
          <w:spacing w:val="-8"/>
          <w:sz w:val="14"/>
        </w:rPr>
        <w:t> </w:t>
      </w:r>
      <w:r>
        <w:rPr>
          <w:color w:val="1F1F1F"/>
          <w:w w:val="90"/>
          <w:sz w:val="14"/>
        </w:rPr>
        <w:t>-</w:t>
      </w:r>
      <w:r>
        <w:rPr>
          <w:color w:val="1F1F1F"/>
          <w:spacing w:val="-1"/>
          <w:sz w:val="14"/>
        </w:rPr>
        <w:t> </w:t>
      </w:r>
      <w:r>
        <w:rPr>
          <w:color w:val="444444"/>
          <w:spacing w:val="10"/>
          <w:w w:val="98"/>
          <w:sz w:val="14"/>
        </w:rPr>
        <w:t>P</w:t>
      </w:r>
      <w:r>
        <w:rPr>
          <w:color w:val="444444"/>
          <w:w w:val="89"/>
          <w:sz w:val="14"/>
        </w:rPr>
        <w:t>r</w:t>
      </w:r>
      <w:r>
        <w:rPr>
          <w:color w:val="444444"/>
          <w:spacing w:val="-1"/>
          <w:w w:val="89"/>
          <w:sz w:val="14"/>
        </w:rPr>
        <w:t>o</w:t>
      </w:r>
      <w:r>
        <w:rPr>
          <w:color w:val="444444"/>
          <w:spacing w:val="-6"/>
          <w:w w:val="105"/>
          <w:sz w:val="14"/>
        </w:rPr>
        <w:t>p</w:t>
      </w:r>
      <w:r>
        <w:rPr>
          <w:color w:val="444444"/>
          <w:spacing w:val="-1"/>
          <w:w w:val="86"/>
          <w:sz w:val="14"/>
        </w:rPr>
        <w:t>orti</w:t>
      </w:r>
      <w:r>
        <w:rPr>
          <w:color w:val="444444"/>
          <w:spacing w:val="6"/>
          <w:w w:val="86"/>
          <w:sz w:val="14"/>
        </w:rPr>
        <w:t>o</w:t>
      </w:r>
      <w:r>
        <w:rPr>
          <w:color w:val="6E6E6E"/>
          <w:w w:val="97"/>
          <w:sz w:val="14"/>
        </w:rPr>
        <w:t>n</w:t>
      </w:r>
      <w:r>
        <w:rPr>
          <w:color w:val="6E6E6E"/>
          <w:spacing w:val="-9"/>
          <w:sz w:val="14"/>
        </w:rPr>
        <w:t> </w:t>
      </w:r>
      <w:r>
        <w:rPr>
          <w:color w:val="6E6E6E"/>
          <w:spacing w:val="-1"/>
          <w:w w:val="97"/>
          <w:sz w:val="14"/>
        </w:rPr>
        <w:t>o</w:t>
      </w:r>
      <w:r>
        <w:rPr>
          <w:color w:val="6E6E6E"/>
          <w:w w:val="97"/>
          <w:sz w:val="14"/>
        </w:rPr>
        <w:t>f</w:t>
      </w:r>
      <w:r>
        <w:rPr>
          <w:color w:val="6E6E6E"/>
          <w:spacing w:val="-8"/>
          <w:sz w:val="14"/>
        </w:rPr>
        <w:t> </w:t>
      </w:r>
      <w:r>
        <w:rPr>
          <w:color w:val="6E6E6E"/>
          <w:spacing w:val="-1"/>
          <w:w w:val="97"/>
          <w:sz w:val="14"/>
        </w:rPr>
        <w:t>b</w:t>
      </w:r>
      <w:r>
        <w:rPr>
          <w:color w:val="6E6E6E"/>
          <w:spacing w:val="-8"/>
          <w:w w:val="97"/>
          <w:sz w:val="14"/>
        </w:rPr>
        <w:t>u</w:t>
      </w:r>
      <w:r>
        <w:rPr>
          <w:color w:val="444444"/>
          <w:spacing w:val="-1"/>
          <w:w w:val="97"/>
          <w:sz w:val="14"/>
        </w:rPr>
        <w:t>il</w:t>
      </w:r>
      <w:r>
        <w:rPr>
          <w:color w:val="444444"/>
          <w:spacing w:val="-12"/>
          <w:w w:val="97"/>
          <w:sz w:val="14"/>
        </w:rPr>
        <w:t>d</w:t>
      </w:r>
      <w:r>
        <w:rPr>
          <w:color w:val="6E6E6E"/>
          <w:spacing w:val="-1"/>
          <w:w w:val="97"/>
          <w:sz w:val="14"/>
        </w:rPr>
        <w:t>in</w:t>
      </w:r>
      <w:r>
        <w:rPr>
          <w:color w:val="444444"/>
          <w:spacing w:val="-1"/>
          <w:w w:val="96"/>
          <w:sz w:val="14"/>
        </w:rPr>
        <w:t>g</w:t>
      </w:r>
      <w:r>
        <w:rPr>
          <w:color w:val="444444"/>
          <w:w w:val="96"/>
          <w:sz w:val="14"/>
        </w:rPr>
        <w:t>s</w:t>
      </w:r>
      <w:r>
        <w:rPr>
          <w:color w:val="444444"/>
          <w:spacing w:val="-19"/>
          <w:sz w:val="14"/>
        </w:rPr>
        <w:t> </w:t>
      </w:r>
      <w:r>
        <w:rPr>
          <w:color w:val="6E6E6E"/>
          <w:spacing w:val="-1"/>
          <w:w w:val="84"/>
          <w:sz w:val="14"/>
        </w:rPr>
        <w:t>was.l</w:t>
      </w:r>
      <w:r>
        <w:rPr>
          <w:color w:val="6E6E6E"/>
          <w:w w:val="84"/>
          <w:sz w:val="14"/>
        </w:rPr>
        <w:t>e</w:t>
      </w:r>
      <w:r>
        <w:rPr>
          <w:color w:val="6E6E6E"/>
          <w:spacing w:val="1"/>
          <w:sz w:val="14"/>
        </w:rPr>
        <w:t> </w:t>
      </w:r>
      <w:r>
        <w:rPr>
          <w:rFonts w:ascii="Times New Roman"/>
          <w:b/>
          <w:color w:val="6E6E6E"/>
          <w:spacing w:val="-16"/>
          <w:w w:val="75"/>
          <w:sz w:val="16"/>
        </w:rPr>
        <w:t>r</w:t>
      </w:r>
      <w:r>
        <w:rPr>
          <w:rFonts w:ascii="Times New Roman"/>
          <w:b/>
          <w:color w:val="6E6E6E"/>
          <w:spacing w:val="-5"/>
          <w:w w:val="108"/>
          <w:sz w:val="16"/>
        </w:rPr>
        <w:t>e</w:t>
      </w:r>
      <w:r>
        <w:rPr>
          <w:rFonts w:ascii="Times New Roman"/>
          <w:b/>
          <w:color w:val="6E6E6E"/>
          <w:w w:val="92"/>
          <w:sz w:val="16"/>
        </w:rPr>
        <w:t>c</w:t>
      </w:r>
      <w:r>
        <w:rPr>
          <w:rFonts w:ascii="Times New Roman"/>
          <w:b/>
          <w:color w:val="6E6E6E"/>
          <w:sz w:val="16"/>
        </w:rPr>
        <w:t>  </w:t>
      </w:r>
      <w:r>
        <w:rPr>
          <w:rFonts w:ascii="Times New Roman"/>
          <w:b/>
          <w:color w:val="6E6E6E"/>
          <w:spacing w:val="14"/>
          <w:sz w:val="16"/>
        </w:rPr>
        <w:t> </w:t>
      </w:r>
      <w:r>
        <w:rPr>
          <w:rFonts w:ascii="Times New Roman"/>
          <w:b/>
          <w:color w:val="6E6E6E"/>
          <w:spacing w:val="4"/>
          <w:w w:val="48"/>
          <w:sz w:val="16"/>
        </w:rPr>
        <w:t>l</w:t>
      </w:r>
      <w:r>
        <w:rPr>
          <w:rFonts w:ascii="Times New Roman"/>
          <w:b/>
          <w:color w:val="6E6E6E"/>
          <w:w w:val="100"/>
          <w:sz w:val="16"/>
        </w:rPr>
        <w:t>e</w:t>
      </w:r>
      <w:r>
        <w:rPr>
          <w:rFonts w:ascii="Times New Roman"/>
          <w:b/>
          <w:color w:val="6E6E6E"/>
          <w:spacing w:val="-12"/>
          <w:w w:val="83"/>
          <w:sz w:val="16"/>
        </w:rPr>
        <w:t>d</w:t>
      </w:r>
      <w:r>
        <w:rPr>
          <w:rFonts w:ascii="Times New Roman"/>
          <w:b/>
          <w:color w:val="669CC8"/>
          <w:spacing w:val="-54"/>
          <w:w w:val="83"/>
          <w:sz w:val="16"/>
        </w:rPr>
        <w:t>_</w:t>
      </w:r>
      <w:r>
        <w:rPr>
          <w:rFonts w:ascii="Times New Roman"/>
          <w:b/>
          <w:color w:val="669CC8"/>
          <w:spacing w:val="-1"/>
          <w:w w:val="83"/>
          <w:sz w:val="16"/>
        </w:rPr>
        <w:t>l</w:t>
      </w:r>
      <w:r>
        <w:rPr>
          <w:rFonts w:ascii="Times New Roman"/>
          <w:b/>
          <w:color w:val="669CC8"/>
          <w:w w:val="83"/>
          <w:sz w:val="16"/>
        </w:rPr>
        <w:t>-</w:t>
      </w:r>
      <w:r>
        <w:rPr>
          <w:rFonts w:ascii="Times New Roman"/>
          <w:b/>
          <w:color w:val="669CC8"/>
          <w:sz w:val="16"/>
        </w:rPr>
        <w:tab/>
      </w:r>
      <w:r>
        <w:rPr>
          <w:rFonts w:ascii="Times New Roman"/>
          <w:b/>
          <w:color w:val="669CC8"/>
          <w:w w:val="83"/>
          <w:sz w:val="16"/>
        </w:rPr>
        <w:t>_.</w:t>
      </w:r>
      <w:r>
        <w:rPr>
          <w:rFonts w:ascii="Times New Roman"/>
          <w:b/>
          <w:color w:val="669CC8"/>
          <w:sz w:val="16"/>
        </w:rPr>
        <w:tab/>
      </w:r>
      <w:r>
        <w:rPr>
          <w:b/>
          <w:color w:val="669CC8"/>
          <w:spacing w:val="-1"/>
          <w:w w:val="106"/>
          <w:sz w:val="18"/>
        </w:rPr>
        <w:t>lf</w:t>
      </w:r>
    </w:p>
    <w:p>
      <w:pPr>
        <w:spacing w:line="171" w:lineRule="exact" w:before="0"/>
        <w:ind w:left="1229" w:right="0" w:firstLine="0"/>
        <w:jc w:val="left"/>
        <w:rPr>
          <w:rFonts w:ascii="Times New Roman" w:hAnsi="Times New Roman"/>
          <w:b/>
          <w:sz w:val="16"/>
        </w:rPr>
      </w:pPr>
      <w:r>
        <w:rPr>
          <w:rFonts w:ascii="Times New Roman" w:hAnsi="Times New Roman"/>
          <w:i/>
          <w:color w:val="6E6E6E"/>
          <w:sz w:val="13"/>
        </w:rPr>
        <w:t>'I'/&amp;, </w:t>
      </w:r>
      <w:r>
        <w:rPr>
          <w:rFonts w:ascii="Times New Roman" w:hAnsi="Times New Roman"/>
          <w:color w:val="1F1F1F"/>
          <w:sz w:val="13"/>
        </w:rPr>
        <w:t>- </w:t>
      </w:r>
      <w:r>
        <w:rPr>
          <w:color w:val="444444"/>
          <w:sz w:val="14"/>
        </w:rPr>
        <w:t>Proportio</w:t>
      </w:r>
      <w:r>
        <w:rPr>
          <w:color w:val="6E6E6E"/>
          <w:sz w:val="14"/>
        </w:rPr>
        <w:t>n </w:t>
      </w:r>
      <w:r>
        <w:rPr>
          <w:rFonts w:ascii="Times New Roman" w:hAnsi="Times New Roman"/>
          <w:color w:val="6E6E6E"/>
          <w:sz w:val="15"/>
        </w:rPr>
        <w:t>Qf </w:t>
      </w:r>
      <w:r>
        <w:rPr>
          <w:color w:val="5B5B5B"/>
          <w:sz w:val="14"/>
        </w:rPr>
        <w:t>bu</w:t>
      </w:r>
      <w:r>
        <w:rPr>
          <w:color w:val="807E80"/>
          <w:sz w:val="14"/>
        </w:rPr>
        <w:t>i</w:t>
      </w:r>
      <w:r>
        <w:rPr>
          <w:color w:val="444444"/>
          <w:sz w:val="14"/>
        </w:rPr>
        <w:t>ld</w:t>
      </w:r>
      <w:r>
        <w:rPr>
          <w:color w:val="6E6E6E"/>
          <w:sz w:val="14"/>
        </w:rPr>
        <w:t>i11gs </w:t>
      </w:r>
      <w:r>
        <w:rPr>
          <w:color w:val="6E6E6E"/>
          <w:sz w:val="15"/>
        </w:rPr>
        <w:t>was1</w:t>
      </w:r>
      <w:r>
        <w:rPr>
          <w:rFonts w:ascii="Times New Roman" w:hAnsi="Times New Roman"/>
          <w:b/>
          <w:color w:val="C3C3C3"/>
          <w:sz w:val="16"/>
        </w:rPr>
        <w:t>-</w:t>
      </w:r>
      <w:r>
        <w:rPr>
          <w:color w:val="6E6E6E"/>
          <w:sz w:val="15"/>
        </w:rPr>
        <w:t>e </w:t>
      </w:r>
      <w:r>
        <w:rPr>
          <w:rFonts w:ascii="Times New Roman" w:hAnsi="Times New Roman"/>
          <w:b/>
          <w:color w:val="6E6E6E"/>
          <w:sz w:val="16"/>
        </w:rPr>
        <w:t>composled</w:t>
      </w:r>
      <w:r>
        <w:rPr>
          <w:rFonts w:ascii="Times New Roman" w:hAnsi="Times New Roman"/>
          <w:b/>
          <w:color w:val="669CC8"/>
          <w:sz w:val="16"/>
        </w:rPr>
        <w:t>)lllo- • - - • - - • -</w:t>
      </w:r>
    </w:p>
    <w:p>
      <w:pPr>
        <w:spacing w:after="0" w:line="171" w:lineRule="exact"/>
        <w:jc w:val="left"/>
        <w:rPr>
          <w:rFonts w:ascii="Times New Roman" w:hAnsi="Times New Roman"/>
          <w:sz w:val="16"/>
        </w:rPr>
        <w:sectPr>
          <w:type w:val="continuous"/>
          <w:pgSz w:w="15840" w:h="12240" w:orient="landscape"/>
          <w:pgMar w:top="1500" w:bottom="280" w:left="100" w:right="100"/>
          <w:cols w:num="2" w:equalWidth="0">
            <w:col w:w="6957" w:space="1174"/>
            <w:col w:w="7509"/>
          </w:cols>
        </w:sectPr>
      </w:pPr>
    </w:p>
    <w:p>
      <w:pPr>
        <w:pStyle w:val="BodyText"/>
        <w:spacing w:before="10"/>
        <w:rPr>
          <w:rFonts w:ascii="Times New Roman"/>
          <w:b/>
          <w:sz w:val="13"/>
        </w:rPr>
      </w:pPr>
      <w:r>
        <w:rPr/>
        <w:pict>
          <v:group style="position:absolute;margin-left:10.81309pt;margin-top:69.228455pt;width:758.15pt;height:506pt;mso-position-horizontal-relative:page;mso-position-vertical-relative:page;z-index:-18369536" coordorigin="216,1385" coordsize="15163,10120">
            <v:shape style="position:absolute;left:5786;top:4581;width:4076;height:3919" type="#_x0000_t75" stroked="false">
              <v:imagedata r:id="rId36" o:title=""/>
            </v:shape>
            <v:shape style="position:absolute;left:7886;top:1384;width:2;height:10120" coordorigin="7886,1385" coordsize="0,10120" path="m7886,11504l7886,8500m7886,4577l7886,1385e" filled="false" stroked="true" strokeweight=".961335pt" strokecolor="#000000">
              <v:path arrowok="t"/>
              <v:stroke dashstyle="solid"/>
            </v:shape>
            <v:shape style="position:absolute;left:427;top:4442;width:14951;height:2481" coordorigin="428,4442" coordsize="14951,2481" path="m9938,6923l9938,5942m7382,4442l8401,4442m428,6437l5786,6437m9765,6432l15379,6432e" filled="false" stroked="true" strokeweight=".721001pt" strokecolor="#000000">
              <v:path arrowok="t"/>
              <v:stroke dashstyle="solid"/>
            </v:shape>
            <v:line style="position:absolute" from="10313,8846" to="15379,8846" stroked="true" strokeweight=".961506pt" strokecolor="#000000">
              <v:stroke dashstyle="solid"/>
            </v:line>
            <v:line style="position:absolute" from="1615,10697" to="2571,10697" stroked="true" strokeweight="4.326778pt" strokecolor="#000000">
              <v:stroke dashstyle="solid"/>
            </v:line>
            <v:shape style="position:absolute;left:216;top:10999;width:1875;height:443" type="#_x0000_t75" stroked="false">
              <v:imagedata r:id="rId37" o:title=""/>
            </v:shape>
            <v:line style="position:absolute" from="1596,11495" to="15105,11495" stroked="true" strokeweight=".72113pt" strokecolor="#000000">
              <v:stroke dashstyle="solid"/>
            </v:line>
            <v:line style="position:absolute" from="5061,2933" to="5061,2308" stroked="true" strokeweight=".961164pt" strokecolor="#000000">
              <v:stroke dashstyle="solid"/>
            </v:line>
            <v:line style="position:absolute" from="5096,2581" to="5148,2581" stroked="true" strokeweight=".441535pt" strokecolor="#c2c2c2">
              <v:stroke dashstyle="solid"/>
            </v:line>
            <v:rect style="position:absolute;left:5159;top:2714;width:97;height:192" filled="true" fillcolor="#d4dacf" stroked="false">
              <v:fill type="solid"/>
            </v:rect>
            <v:line style="position:absolute" from="3847,4759" to="3915,4759" stroked="true" strokeweight=".441535pt" strokecolor="#aebea2">
              <v:stroke dashstyle="solid"/>
            </v:line>
            <v:line style="position:absolute" from="4715,4751" to="4857,4751" stroked="true" strokeweight=".160194pt" strokecolor="#aebea2">
              <v:stroke dashstyle="solid"/>
            </v:line>
            <v:line style="position:absolute" from="4990,4765" to="5081,4765" stroked="true" strokeweight=".300364pt" strokecolor="#aebea2">
              <v:stroke dashstyle="solid"/>
            </v:line>
            <v:line style="position:absolute" from="3265,7274" to="4039,7274" stroked="true" strokeweight="1.001569pt" strokecolor="#807e80">
              <v:stroke dashstyle="solid"/>
            </v:line>
            <v:line style="position:absolute" from="4461,7115" to="4528,7115" stroked="true" strokeweight="1.001569pt" strokecolor="#5b5b5b">
              <v:stroke dashstyle="solid"/>
            </v:line>
            <v:line style="position:absolute" from="4615,7274" to="4639,7274" stroked="true" strokeweight="1.001569pt" strokecolor="#95a587">
              <v:stroke dashstyle="solid"/>
            </v:line>
            <v:line style="position:absolute" from="4925,7115" to="4987,7115" stroked="true" strokeweight="1.001569pt" strokecolor="#6e6e6e">
              <v:stroke dashstyle="solid"/>
            </v:line>
            <v:line style="position:absolute" from="5100,7274" to="5120,7274" stroked="true" strokeweight="1.001569pt" strokecolor="#95a587">
              <v:stroke dashstyle="solid"/>
            </v:line>
            <v:line style="position:absolute" from="5535,7274" to="5550,7274" stroked="true" strokeweight="1.001569pt" strokecolor="#79a856">
              <v:stroke dashstyle="solid"/>
            </v:line>
            <v:line style="position:absolute" from="441,8895" to="5387,8895" stroked="true" strokeweight="2.12257pt" strokecolor="#d0d2ce">
              <v:stroke dashstyle="solid"/>
            </v:line>
            <v:shape style="position:absolute;left:551;top:9189;width:11148;height:486" coordorigin="551,9190" coordsize="11148,486" path="m561,9190l551,9190,551,9311,561,9311,561,9190xm11699,9484l11689,9484,11689,9675,11699,9675,11699,9484xe" filled="true" fillcolor="#d4dacf" stroked="false">
              <v:path arrowok="t"/>
              <v:fill type="solid"/>
            </v:shape>
            <v:line style="position:absolute" from="12732,10135" to="12865,10135" stroked="true" strokeweight=".504611pt" strokecolor="#659bc7">
              <v:stroke dashstyle="solid"/>
            </v:line>
            <w10:wrap type="none"/>
          </v:group>
        </w:pict>
      </w:r>
    </w:p>
    <w:p>
      <w:pPr>
        <w:spacing w:line="319" w:lineRule="auto" w:before="0"/>
        <w:ind w:left="122" w:right="6146" w:firstLine="11"/>
        <w:jc w:val="left"/>
        <w:rPr>
          <w:rFonts w:ascii="Times New Roman"/>
          <w:sz w:val="11"/>
        </w:rPr>
      </w:pPr>
      <w:r>
        <w:rPr>
          <w:rFonts w:ascii="Times New Roman"/>
          <w:color w:val="807E80"/>
          <w:w w:val="85"/>
          <w:sz w:val="11"/>
        </w:rPr>
        <w:t>P-G</w:t>
      </w:r>
      <w:r>
        <w:rPr>
          <w:rFonts w:ascii="Times New Roman"/>
          <w:color w:val="807E80"/>
          <w:spacing w:val="-19"/>
          <w:w w:val="85"/>
          <w:sz w:val="11"/>
        </w:rPr>
        <w:t> </w:t>
      </w:r>
      <w:r>
        <w:rPr>
          <w:rFonts w:ascii="Times New Roman"/>
          <w:color w:val="807E80"/>
          <w:w w:val="85"/>
          <w:sz w:val="11"/>
        </w:rPr>
        <w:t>t</w:t>
      </w:r>
      <w:r>
        <w:rPr>
          <w:rFonts w:ascii="Times New Roman"/>
          <w:color w:val="A7A8A8"/>
          <w:w w:val="85"/>
          <w:sz w:val="11"/>
        </w:rPr>
        <w:t>:</w:t>
      </w:r>
      <w:r>
        <w:rPr>
          <w:rFonts w:ascii="Times New Roman"/>
          <w:color w:val="807E80"/>
          <w:w w:val="85"/>
          <w:sz w:val="11"/>
        </w:rPr>
        <w:t>m</w:t>
      </w:r>
      <w:r>
        <w:rPr>
          <w:rFonts w:ascii="Times New Roman"/>
          <w:color w:val="A7A8A8"/>
          <w:w w:val="85"/>
          <w:sz w:val="11"/>
        </w:rPr>
        <w:t>na</w:t>
      </w:r>
      <w:r>
        <w:rPr>
          <w:rFonts w:ascii="Times New Roman"/>
          <w:color w:val="A7A8A8"/>
          <w:spacing w:val="-16"/>
          <w:w w:val="85"/>
          <w:sz w:val="11"/>
        </w:rPr>
        <w:t> </w:t>
      </w:r>
      <w:r>
        <w:rPr>
          <w:rFonts w:ascii="Times New Roman"/>
          <w:color w:val="807E80"/>
          <w:w w:val="85"/>
          <w:sz w:val="11"/>
        </w:rPr>
        <w:t>l</w:t>
      </w:r>
      <w:r>
        <w:rPr>
          <w:rFonts w:ascii="Times New Roman"/>
          <w:color w:val="807E80"/>
          <w:spacing w:val="-17"/>
          <w:w w:val="85"/>
          <w:sz w:val="11"/>
        </w:rPr>
        <w:t> </w:t>
      </w:r>
      <w:r>
        <w:rPr>
          <w:rFonts w:ascii="Times New Roman"/>
          <w:color w:val="A7A8A8"/>
          <w:w w:val="85"/>
          <w:sz w:val="11"/>
        </w:rPr>
        <w:t>-SC:o</w:t>
      </w:r>
      <w:r>
        <w:rPr>
          <w:rFonts w:ascii="Times New Roman"/>
          <w:color w:val="A7A8A8"/>
          <w:spacing w:val="-12"/>
          <w:w w:val="85"/>
          <w:sz w:val="11"/>
        </w:rPr>
        <w:t> </w:t>
      </w:r>
      <w:r>
        <w:rPr>
          <w:rFonts w:ascii="Times New Roman"/>
          <w:color w:val="A7A8A8"/>
          <w:spacing w:val="-11"/>
          <w:w w:val="85"/>
          <w:sz w:val="11"/>
        </w:rPr>
        <w:t>r </w:t>
      </w:r>
      <w:r>
        <w:rPr>
          <w:rFonts w:ascii="Times New Roman"/>
          <w:color w:val="807E80"/>
          <w:w w:val="95"/>
          <w:sz w:val="11"/>
        </w:rPr>
        <w:t>T ra- t </w:t>
      </w:r>
      <w:r>
        <w:rPr>
          <w:rFonts w:ascii="Times New Roman"/>
          <w:color w:val="A7A8A8"/>
          <w:w w:val="95"/>
          <w:sz w:val="11"/>
        </w:rPr>
        <w:t>S</w:t>
      </w:r>
      <w:r>
        <w:rPr>
          <w:rFonts w:ascii="Times New Roman"/>
          <w:color w:val="807E80"/>
          <w:w w:val="95"/>
          <w:sz w:val="11"/>
        </w:rPr>
        <w:t>cor</w:t>
      </w:r>
      <w:r>
        <w:rPr>
          <w:rFonts w:ascii="Times New Roman"/>
          <w:color w:val="807E80"/>
          <w:spacing w:val="-22"/>
          <w:w w:val="95"/>
          <w:sz w:val="11"/>
        </w:rPr>
        <w:t> </w:t>
      </w:r>
      <w:r>
        <w:rPr>
          <w:rFonts w:ascii="Times New Roman"/>
          <w:color w:val="807E80"/>
          <w:w w:val="95"/>
          <w:sz w:val="11"/>
        </w:rPr>
        <w:t>e-</w:t>
      </w:r>
    </w:p>
    <w:p>
      <w:pPr>
        <w:tabs>
          <w:tab w:pos="1514" w:val="left" w:leader="none"/>
          <w:tab w:pos="2487" w:val="left" w:leader="none"/>
        </w:tabs>
        <w:spacing w:before="3"/>
        <w:ind w:left="126" w:right="0" w:firstLine="0"/>
        <w:jc w:val="left"/>
        <w:rPr>
          <w:sz w:val="8"/>
        </w:rPr>
      </w:pPr>
      <w:r>
        <w:rPr>
          <w:color w:val="807E80"/>
          <w:w w:val="95"/>
          <w:sz w:val="8"/>
        </w:rPr>
        <w:t>1A</w:t>
      </w:r>
      <w:r>
        <w:rPr>
          <w:color w:val="807E80"/>
          <w:spacing w:val="-17"/>
          <w:w w:val="95"/>
          <w:sz w:val="8"/>
        </w:rPr>
        <w:t> </w:t>
      </w:r>
      <w:r>
        <w:rPr>
          <w:color w:val="807E80"/>
          <w:w w:val="95"/>
          <w:sz w:val="8"/>
        </w:rPr>
        <w:t>.11)(</w:t>
      </w:r>
      <w:r>
        <w:rPr>
          <w:color w:val="A7A8A8"/>
          <w:w w:val="95"/>
          <w:sz w:val="8"/>
        </w:rPr>
        <w:t>rrn</w:t>
      </w:r>
      <w:r>
        <w:rPr>
          <w:color w:val="A7A8A8"/>
          <w:spacing w:val="-12"/>
          <w:w w:val="95"/>
          <w:sz w:val="8"/>
        </w:rPr>
        <w:t> </w:t>
      </w:r>
      <w:r>
        <w:rPr>
          <w:color w:val="A7A8A8"/>
          <w:w w:val="95"/>
          <w:sz w:val="8"/>
        </w:rPr>
        <w:t>1rm</w:t>
      </w:r>
      <w:r>
        <w:rPr>
          <w:color w:val="A7A8A8"/>
          <w:spacing w:val="2"/>
          <w:w w:val="95"/>
          <w:sz w:val="8"/>
        </w:rPr>
        <w:t> </w:t>
      </w:r>
      <w:r>
        <w:rPr>
          <w:color w:val="807E80"/>
          <w:w w:val="95"/>
          <w:sz w:val="8"/>
        </w:rPr>
        <w:t>S</w:t>
      </w:r>
      <w:r>
        <w:rPr>
          <w:color w:val="807E80"/>
          <w:spacing w:val="-17"/>
          <w:w w:val="95"/>
          <w:sz w:val="8"/>
        </w:rPr>
        <w:t> </w:t>
      </w:r>
      <w:r>
        <w:rPr>
          <w:color w:val="A7A8A8"/>
          <w:w w:val="95"/>
          <w:sz w:val="8"/>
        </w:rPr>
        <w:t>co</w:t>
      </w:r>
      <w:r>
        <w:rPr>
          <w:color w:val="A7A8A8"/>
          <w:spacing w:val="-11"/>
          <w:w w:val="95"/>
          <w:sz w:val="8"/>
        </w:rPr>
        <w:t> </w:t>
      </w:r>
      <w:r>
        <w:rPr>
          <w:color w:val="A7A8A8"/>
          <w:w w:val="95"/>
          <w:sz w:val="8"/>
        </w:rPr>
        <w:t>r</w:t>
      </w:r>
      <w:r>
        <w:rPr>
          <w:color w:val="A7A8A8"/>
          <w:spacing w:val="-18"/>
          <w:w w:val="95"/>
          <w:sz w:val="8"/>
        </w:rPr>
        <w:t> </w:t>
      </w:r>
      <w:r>
        <w:rPr>
          <w:color w:val="807E80"/>
          <w:w w:val="95"/>
          <w:sz w:val="8"/>
        </w:rPr>
        <w:t>l!!'</w:t>
      </w:r>
      <w:r>
        <w:rPr>
          <w:color w:val="807E80"/>
          <w:sz w:val="8"/>
        </w:rPr>
        <w:tab/>
      </w:r>
      <w:r>
        <w:rPr>
          <w:color w:val="807E80"/>
          <w:w w:val="99"/>
          <w:sz w:val="8"/>
          <w:u w:val="single" w:color="000000"/>
        </w:rPr>
        <w:t> </w:t>
      </w:r>
      <w:r>
        <w:rPr>
          <w:color w:val="807E80"/>
          <w:sz w:val="8"/>
          <w:u w:val="single" w:color="000000"/>
        </w:rPr>
        <w:tab/>
      </w:r>
    </w:p>
    <w:p>
      <w:pPr>
        <w:spacing w:line="129" w:lineRule="exact" w:before="0"/>
        <w:ind w:left="122" w:right="0" w:firstLine="0"/>
        <w:jc w:val="center"/>
        <w:rPr>
          <w:rFonts w:ascii="Times New Roman" w:hAnsi="Times New Roman"/>
          <w:b/>
          <w:sz w:val="14"/>
        </w:rPr>
      </w:pPr>
      <w:r>
        <w:rPr/>
        <w:br w:type="column"/>
      </w:r>
      <w:r>
        <w:rPr>
          <w:color w:val="6E6E6E"/>
          <w:sz w:val="14"/>
        </w:rPr>
        <w:t>WS7</w:t>
      </w:r>
      <w:r>
        <w:rPr>
          <w:color w:val="6E6E6E"/>
          <w:spacing w:val="-8"/>
          <w:sz w:val="14"/>
        </w:rPr>
        <w:t> </w:t>
      </w:r>
      <w:r>
        <w:rPr>
          <w:color w:val="1F1F1F"/>
          <w:sz w:val="14"/>
        </w:rPr>
        <w:t>-</w:t>
      </w:r>
      <w:r>
        <w:rPr>
          <w:color w:val="1F1F1F"/>
          <w:spacing w:val="-16"/>
          <w:sz w:val="14"/>
        </w:rPr>
        <w:t> </w:t>
      </w:r>
      <w:r>
        <w:rPr>
          <w:color w:val="6E6E6E"/>
          <w:sz w:val="12"/>
        </w:rPr>
        <w:t>Mini</w:t>
      </w:r>
      <w:r>
        <w:rPr>
          <w:color w:val="444444"/>
          <w:sz w:val="12"/>
        </w:rPr>
        <w:t>m</w:t>
      </w:r>
      <w:r>
        <w:rPr>
          <w:color w:val="6E6E6E"/>
          <w:sz w:val="12"/>
        </w:rPr>
        <w:t>f\satio</w:t>
      </w:r>
      <w:r>
        <w:rPr>
          <w:color w:val="6E6E6E"/>
          <w:spacing w:val="7"/>
          <w:sz w:val="12"/>
        </w:rPr>
        <w:t> </w:t>
      </w:r>
      <w:r>
        <w:rPr>
          <w:color w:val="6E6E6E"/>
          <w:sz w:val="12"/>
        </w:rPr>
        <w:t>n</w:t>
      </w:r>
      <w:r>
        <w:rPr>
          <w:color w:val="6E6E6E"/>
          <w:spacing w:val="-16"/>
          <w:sz w:val="12"/>
        </w:rPr>
        <w:t> </w:t>
      </w:r>
      <w:r>
        <w:rPr>
          <w:color w:val="6E6E6E"/>
          <w:sz w:val="14"/>
        </w:rPr>
        <w:t>of</w:t>
      </w:r>
      <w:r>
        <w:rPr>
          <w:color w:val="6E6E6E"/>
          <w:spacing w:val="-28"/>
          <w:sz w:val="14"/>
        </w:rPr>
        <w:t> </w:t>
      </w:r>
      <w:r>
        <w:rPr>
          <w:color w:val="6E6E6E"/>
          <w:spacing w:val="-4"/>
          <w:sz w:val="14"/>
        </w:rPr>
        <w:t>co</w:t>
      </w:r>
      <w:r>
        <w:rPr>
          <w:color w:val="313131"/>
          <w:spacing w:val="-4"/>
          <w:sz w:val="14"/>
        </w:rPr>
        <w:t>n</w:t>
      </w:r>
      <w:r>
        <w:rPr>
          <w:color w:val="5B5B5B"/>
          <w:spacing w:val="-4"/>
          <w:sz w:val="14"/>
        </w:rPr>
        <w:t>&amp;1ruction</w:t>
      </w:r>
      <w:r>
        <w:rPr>
          <w:color w:val="5B5B5B"/>
          <w:spacing w:val="-9"/>
          <w:sz w:val="14"/>
        </w:rPr>
        <w:t> </w:t>
      </w:r>
      <w:r>
        <w:rPr>
          <w:b/>
          <w:color w:val="6E6E6E"/>
          <w:sz w:val="14"/>
        </w:rPr>
        <w:t>wa</w:t>
      </w:r>
      <w:r>
        <w:rPr>
          <w:b/>
          <w:color w:val="444444"/>
          <w:sz w:val="14"/>
        </w:rPr>
        <w:t>ste</w:t>
      </w:r>
      <w:r>
        <w:rPr>
          <w:b/>
          <w:color w:val="444444"/>
          <w:spacing w:val="-32"/>
          <w:sz w:val="14"/>
        </w:rPr>
        <w:t> </w:t>
      </w:r>
      <w:r>
        <w:rPr>
          <w:b/>
          <w:color w:val="A7A8A8"/>
          <w:sz w:val="14"/>
        </w:rPr>
        <w:t>t,..:</w:t>
      </w:r>
      <w:r>
        <w:rPr>
          <w:b/>
          <w:color w:val="BCD1AE"/>
          <w:sz w:val="14"/>
        </w:rPr>
        <w:t>•</w:t>
      </w:r>
      <w:r>
        <w:rPr>
          <w:rFonts w:ascii="Times New Roman" w:hAnsi="Times New Roman"/>
          <w:b/>
          <w:color w:val="BCD1AE"/>
          <w:sz w:val="14"/>
        </w:rPr>
        <w:t>..:-</w:t>
      </w:r>
      <w:r>
        <w:rPr>
          <w:rFonts w:ascii="Times New Roman" w:hAnsi="Times New Roman"/>
          <w:b/>
          <w:color w:val="BCD1AE"/>
          <w:spacing w:val="34"/>
          <w:sz w:val="14"/>
        </w:rPr>
        <w:t> </w:t>
      </w:r>
      <w:r>
        <w:rPr>
          <w:rFonts w:ascii="Times New Roman" w:hAnsi="Times New Roman"/>
          <w:b/>
          <w:color w:val="BCD1AE"/>
          <w:sz w:val="14"/>
        </w:rPr>
        <w:t>x:;;::</w:t>
      </w:r>
      <w:r>
        <w:rPr>
          <w:rFonts w:ascii="Times New Roman" w:hAnsi="Times New Roman"/>
          <w:b/>
          <w:color w:val="BCD1AE"/>
          <w:spacing w:val="-13"/>
          <w:sz w:val="14"/>
        </w:rPr>
        <w:t> </w:t>
      </w:r>
      <w:r>
        <w:rPr>
          <w:rFonts w:ascii="Times New Roman" w:hAnsi="Times New Roman"/>
          <w:b/>
          <w:color w:val="BCD1AE"/>
          <w:sz w:val="14"/>
        </w:rPr>
        <w:t>:1111'.:=</w:t>
      </w:r>
    </w:p>
    <w:p>
      <w:pPr>
        <w:tabs>
          <w:tab w:pos="2549" w:val="left" w:leader="none"/>
        </w:tabs>
        <w:spacing w:line="201" w:lineRule="exact" w:before="0"/>
        <w:ind w:left="103" w:right="0" w:firstLine="0"/>
        <w:jc w:val="center"/>
        <w:rPr>
          <w:rFonts w:ascii="Times New Roman" w:hAnsi="Times New Roman"/>
          <w:sz w:val="20"/>
        </w:rPr>
      </w:pPr>
      <w:r>
        <w:rPr>
          <w:color w:val="6E6E6E"/>
          <w:w w:val="85"/>
          <w:sz w:val="14"/>
        </w:rPr>
        <w:t>WSS </w:t>
      </w:r>
      <w:r>
        <w:rPr>
          <w:color w:val="1F1F1F"/>
          <w:w w:val="85"/>
          <w:sz w:val="14"/>
        </w:rPr>
        <w:t>- </w:t>
      </w:r>
      <w:r>
        <w:rPr>
          <w:color w:val="6E6E6E"/>
          <w:w w:val="85"/>
          <w:sz w:val="14"/>
        </w:rPr>
        <w:t>Segreg-a1ion  </w:t>
      </w:r>
      <w:r>
        <w:rPr>
          <w:color w:val="5B5B5B"/>
          <w:w w:val="85"/>
          <w:sz w:val="14"/>
        </w:rPr>
        <w:t>of</w:t>
      </w:r>
      <w:r>
        <w:rPr>
          <w:color w:val="5B5B5B"/>
          <w:spacing w:val="10"/>
          <w:w w:val="85"/>
          <w:sz w:val="14"/>
        </w:rPr>
        <w:t> </w:t>
      </w:r>
      <w:r>
        <w:rPr>
          <w:color w:val="313131"/>
          <w:w w:val="85"/>
          <w:sz w:val="14"/>
        </w:rPr>
        <w:t>fo</w:t>
      </w:r>
      <w:r>
        <w:rPr>
          <w:color w:val="5B5B5B"/>
          <w:w w:val="85"/>
          <w:sz w:val="14"/>
        </w:rPr>
        <w:t>o</w:t>
      </w:r>
      <w:r>
        <w:rPr>
          <w:color w:val="807E80"/>
          <w:w w:val="85"/>
          <w:sz w:val="14"/>
        </w:rPr>
        <w:t>d</w:t>
      </w:r>
      <w:r>
        <w:rPr>
          <w:color w:val="807E80"/>
          <w:spacing w:val="-8"/>
          <w:w w:val="85"/>
          <w:sz w:val="14"/>
        </w:rPr>
        <w:t> </w:t>
      </w:r>
      <w:r>
        <w:rPr>
          <w:color w:val="6E6E6E"/>
          <w:spacing w:val="-3"/>
          <w:w w:val="85"/>
          <w:sz w:val="14"/>
        </w:rPr>
        <w:t>wa</w:t>
      </w:r>
      <w:r>
        <w:rPr>
          <w:color w:val="444444"/>
          <w:spacing w:val="-3"/>
          <w:w w:val="85"/>
          <w:sz w:val="14"/>
        </w:rPr>
        <w:t>ste</w:t>
        <w:tab/>
      </w:r>
      <w:r>
        <w:rPr>
          <w:color w:val="C3C3C3"/>
          <w:w w:val="85"/>
          <w:sz w:val="14"/>
        </w:rPr>
        <w:t>·- - --  </w:t>
      </w:r>
      <w:r>
        <w:rPr>
          <w:rFonts w:ascii="Times New Roman" w:hAnsi="Times New Roman"/>
          <w:color w:val="C3C3C3"/>
          <w:w w:val="60"/>
          <w:sz w:val="20"/>
        </w:rPr>
        <w:t>_:</w:t>
      </w:r>
      <w:r>
        <w:rPr>
          <w:rFonts w:ascii="Times New Roman" w:hAnsi="Times New Roman"/>
          <w:color w:val="C3C3C3"/>
          <w:spacing w:val="6"/>
          <w:w w:val="60"/>
          <w:sz w:val="20"/>
        </w:rPr>
        <w:t> </w:t>
      </w:r>
      <w:r>
        <w:rPr>
          <w:rFonts w:ascii="Times New Roman" w:hAnsi="Times New Roman"/>
          <w:color w:val="A7A8A8"/>
          <w:w w:val="85"/>
          <w:sz w:val="20"/>
        </w:rPr>
        <w:t>j</w:t>
      </w:r>
    </w:p>
    <w:p>
      <w:pPr>
        <w:pStyle w:val="BodyText"/>
        <w:spacing w:before="4"/>
        <w:rPr>
          <w:rFonts w:ascii="Times New Roman"/>
          <w:sz w:val="50"/>
        </w:rPr>
      </w:pPr>
      <w:r>
        <w:rPr/>
        <w:br w:type="column"/>
      </w:r>
      <w:r>
        <w:rPr>
          <w:rFonts w:ascii="Times New Roman"/>
          <w:sz w:val="50"/>
        </w:rPr>
      </w:r>
    </w:p>
    <w:p>
      <w:pPr>
        <w:spacing w:before="1"/>
        <w:ind w:left="122" w:right="0" w:firstLine="0"/>
        <w:jc w:val="left"/>
        <w:rPr>
          <w:rFonts w:ascii="Times New Roman"/>
          <w:b/>
          <w:sz w:val="53"/>
        </w:rPr>
      </w:pPr>
      <w:r>
        <w:rPr>
          <w:rFonts w:ascii="Times New Roman"/>
          <w:b/>
          <w:color w:val="313131"/>
          <w:sz w:val="53"/>
        </w:rPr>
        <w:t>ARUP</w:t>
      </w:r>
    </w:p>
    <w:p>
      <w:pPr>
        <w:spacing w:after="0"/>
        <w:jc w:val="left"/>
        <w:rPr>
          <w:rFonts w:ascii="Times New Roman"/>
          <w:sz w:val="53"/>
        </w:rPr>
        <w:sectPr>
          <w:type w:val="continuous"/>
          <w:pgSz w:w="15840" w:h="12240" w:orient="landscape"/>
          <w:pgMar w:top="1500" w:bottom="280" w:left="100" w:right="100"/>
          <w:cols w:num="3" w:equalWidth="0">
            <w:col w:w="6957" w:space="2651"/>
            <w:col w:w="3975" w:space="55"/>
            <w:col w:w="2002"/>
          </w:cols>
        </w:sectPr>
      </w:pPr>
    </w:p>
    <w:p>
      <w:pPr>
        <w:pStyle w:val="BodyText"/>
        <w:spacing w:before="1"/>
        <w:rPr>
          <w:rFonts w:ascii="Times New Roman"/>
          <w:b/>
          <w:sz w:val="18"/>
        </w:rPr>
      </w:pPr>
    </w:p>
    <w:p>
      <w:pPr>
        <w:pStyle w:val="Heading1"/>
        <w:spacing w:before="93"/>
      </w:pPr>
      <w:r>
        <w:rPr/>
        <w:t>Appendix 2 Flexible Framework produced by DEFRA</w:t>
      </w:r>
    </w:p>
    <w:p>
      <w:pPr>
        <w:pStyle w:val="BodyText"/>
        <w:rPr>
          <w:b/>
          <w:sz w:val="20"/>
        </w:rPr>
      </w:pPr>
    </w:p>
    <w:p>
      <w:pPr>
        <w:pStyle w:val="BodyText"/>
        <w:rPr>
          <w:b/>
          <w:sz w:val="20"/>
        </w:rPr>
      </w:pPr>
    </w:p>
    <w:p>
      <w:pPr>
        <w:pStyle w:val="BodyText"/>
        <w:spacing w:before="6"/>
        <w:rPr>
          <w:b/>
          <w:sz w:val="27"/>
        </w:rPr>
      </w:pPr>
    </w:p>
    <w:tbl>
      <w:tblPr>
        <w:tblW w:w="0" w:type="auto"/>
        <w:jc w:val="left"/>
        <w:tblInd w:w="1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2252"/>
        <w:gridCol w:w="2081"/>
        <w:gridCol w:w="2079"/>
        <w:gridCol w:w="2235"/>
        <w:gridCol w:w="2404"/>
      </w:tblGrid>
      <w:tr>
        <w:trPr>
          <w:trHeight w:val="582" w:hRule="atLeast"/>
        </w:trPr>
        <w:tc>
          <w:tcPr>
            <w:tcW w:w="1888" w:type="dxa"/>
            <w:tcBorders>
              <w:right w:val="single" w:sz="8" w:space="0" w:color="FFFFFF"/>
            </w:tcBorders>
          </w:tcPr>
          <w:p>
            <w:pPr>
              <w:pStyle w:val="TableParagraph"/>
              <w:rPr>
                <w:rFonts w:ascii="Times New Roman"/>
                <w:sz w:val="16"/>
              </w:rPr>
            </w:pPr>
          </w:p>
        </w:tc>
        <w:tc>
          <w:tcPr>
            <w:tcW w:w="2252" w:type="dxa"/>
            <w:tcBorders>
              <w:left w:val="single" w:sz="8" w:space="0" w:color="FFFFFF"/>
              <w:bottom w:val="single" w:sz="8" w:space="0" w:color="FFFFFF"/>
              <w:right w:val="single" w:sz="8" w:space="0" w:color="FFFFFF"/>
            </w:tcBorders>
            <w:shd w:val="clear" w:color="auto" w:fill="003366"/>
          </w:tcPr>
          <w:p>
            <w:pPr>
              <w:pStyle w:val="TableParagraph"/>
              <w:spacing w:line="270" w:lineRule="atLeast" w:before="15"/>
              <w:ind w:left="707" w:right="372" w:hanging="320"/>
              <w:rPr>
                <w:b/>
                <w:sz w:val="24"/>
              </w:rPr>
            </w:pPr>
            <w:r>
              <w:rPr>
                <w:b/>
                <w:color w:val="FFFFFF"/>
                <w:sz w:val="24"/>
              </w:rPr>
              <w:t>Foundation - Level 1</w:t>
            </w:r>
          </w:p>
        </w:tc>
        <w:tc>
          <w:tcPr>
            <w:tcW w:w="2081" w:type="dxa"/>
            <w:tcBorders>
              <w:left w:val="single" w:sz="8" w:space="0" w:color="FFFFFF"/>
              <w:bottom w:val="single" w:sz="8" w:space="0" w:color="FFFFFF"/>
              <w:right w:val="single" w:sz="8" w:space="0" w:color="FFFFFF"/>
            </w:tcBorders>
            <w:shd w:val="clear" w:color="auto" w:fill="003366"/>
          </w:tcPr>
          <w:p>
            <w:pPr>
              <w:pStyle w:val="TableParagraph"/>
              <w:spacing w:before="3"/>
              <w:rPr>
                <w:b/>
                <w:sz w:val="25"/>
              </w:rPr>
            </w:pPr>
          </w:p>
          <w:p>
            <w:pPr>
              <w:pStyle w:val="TableParagraph"/>
              <w:spacing w:line="272" w:lineRule="exact"/>
              <w:ind w:left="116"/>
              <w:rPr>
                <w:b/>
                <w:sz w:val="24"/>
              </w:rPr>
            </w:pPr>
            <w:r>
              <w:rPr>
                <w:b/>
                <w:color w:val="FFFFFF"/>
                <w:sz w:val="24"/>
              </w:rPr>
              <w:t>Embed - Level 2</w:t>
            </w:r>
          </w:p>
        </w:tc>
        <w:tc>
          <w:tcPr>
            <w:tcW w:w="2079" w:type="dxa"/>
            <w:tcBorders>
              <w:left w:val="single" w:sz="8" w:space="0" w:color="FFFFFF"/>
              <w:bottom w:val="single" w:sz="8" w:space="0" w:color="FFFFFF"/>
              <w:right w:val="single" w:sz="8" w:space="0" w:color="FFFFFF"/>
            </w:tcBorders>
            <w:shd w:val="clear" w:color="auto" w:fill="003366"/>
          </w:tcPr>
          <w:p>
            <w:pPr>
              <w:pStyle w:val="TableParagraph"/>
              <w:spacing w:line="270" w:lineRule="atLeast" w:before="15"/>
              <w:ind w:left="961" w:right="131" w:hanging="814"/>
              <w:rPr>
                <w:b/>
                <w:sz w:val="24"/>
              </w:rPr>
            </w:pPr>
            <w:r>
              <w:rPr>
                <w:b/>
                <w:color w:val="FFFFFF"/>
                <w:sz w:val="24"/>
              </w:rPr>
              <w:t>Practice - Level 3</w:t>
            </w:r>
          </w:p>
        </w:tc>
        <w:tc>
          <w:tcPr>
            <w:tcW w:w="2235" w:type="dxa"/>
            <w:tcBorders>
              <w:left w:val="single" w:sz="8" w:space="0" w:color="FFFFFF"/>
              <w:bottom w:val="single" w:sz="8" w:space="0" w:color="FFFFFF"/>
              <w:right w:val="single" w:sz="8" w:space="0" w:color="FFFFFF"/>
            </w:tcBorders>
            <w:shd w:val="clear" w:color="auto" w:fill="003366"/>
          </w:tcPr>
          <w:p>
            <w:pPr>
              <w:pStyle w:val="TableParagraph"/>
              <w:spacing w:line="270" w:lineRule="atLeast" w:before="15"/>
              <w:ind w:left="1037" w:right="175" w:hanging="845"/>
              <w:rPr>
                <w:b/>
                <w:sz w:val="24"/>
              </w:rPr>
            </w:pPr>
            <w:r>
              <w:rPr>
                <w:b/>
                <w:color w:val="FFFFFF"/>
                <w:sz w:val="24"/>
              </w:rPr>
              <w:t>Enhance - Level 4</w:t>
            </w:r>
          </w:p>
        </w:tc>
        <w:tc>
          <w:tcPr>
            <w:tcW w:w="2404" w:type="dxa"/>
            <w:tcBorders>
              <w:left w:val="single" w:sz="8" w:space="0" w:color="FFFFFF"/>
              <w:bottom w:val="single" w:sz="8" w:space="0" w:color="FFFFFF"/>
              <w:right w:val="single" w:sz="8" w:space="0" w:color="FFFFFF"/>
            </w:tcBorders>
            <w:shd w:val="clear" w:color="auto" w:fill="003366"/>
          </w:tcPr>
          <w:p>
            <w:pPr>
              <w:pStyle w:val="TableParagraph"/>
              <w:spacing w:before="3"/>
              <w:rPr>
                <w:b/>
                <w:sz w:val="25"/>
              </w:rPr>
            </w:pPr>
          </w:p>
          <w:p>
            <w:pPr>
              <w:pStyle w:val="TableParagraph"/>
              <w:spacing w:line="272" w:lineRule="exact"/>
              <w:ind w:left="397"/>
              <w:rPr>
                <w:b/>
                <w:sz w:val="24"/>
              </w:rPr>
            </w:pPr>
            <w:r>
              <w:rPr>
                <w:b/>
                <w:color w:val="FFFFFF"/>
                <w:sz w:val="24"/>
              </w:rPr>
              <w:t>Lead - Level 5</w:t>
            </w:r>
          </w:p>
        </w:tc>
      </w:tr>
      <w:tr>
        <w:trPr>
          <w:trHeight w:val="199" w:hRule="atLeast"/>
        </w:trPr>
        <w:tc>
          <w:tcPr>
            <w:tcW w:w="1888" w:type="dxa"/>
            <w:tcBorders>
              <w:right w:val="single" w:sz="8" w:space="0" w:color="FFFFFF"/>
            </w:tcBorders>
          </w:tcPr>
          <w:p>
            <w:pPr>
              <w:pStyle w:val="TableParagraph"/>
              <w:spacing w:line="169" w:lineRule="exact" w:before="10"/>
              <w:ind w:left="200"/>
              <w:rPr>
                <w:b/>
                <w:sz w:val="16"/>
              </w:rPr>
            </w:pPr>
            <w:r>
              <w:rPr>
                <w:b/>
                <w:sz w:val="16"/>
              </w:rPr>
              <w:t>PEOPLE</w:t>
            </w:r>
          </w:p>
        </w:tc>
        <w:tc>
          <w:tcPr>
            <w:tcW w:w="2252"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0">
              <w:r>
                <w:rPr>
                  <w:sz w:val="16"/>
                </w:rPr>
                <w:t>Sustainable Procurement</w:t>
              </w:r>
            </w:hyperlink>
          </w:p>
        </w:tc>
        <w:tc>
          <w:tcPr>
            <w:tcW w:w="2081"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1">
              <w:r>
                <w:rPr>
                  <w:sz w:val="16"/>
                </w:rPr>
                <w:t>All procurement staff have</w:t>
              </w:r>
            </w:hyperlink>
          </w:p>
        </w:tc>
        <w:tc>
          <w:tcPr>
            <w:tcW w:w="2079"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2">
              <w:r>
                <w:rPr>
                  <w:sz w:val="16"/>
                </w:rPr>
                <w:t>Targeted refresher</w:t>
              </w:r>
            </w:hyperlink>
          </w:p>
        </w:tc>
        <w:tc>
          <w:tcPr>
            <w:tcW w:w="2235"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3">
              <w:r>
                <w:rPr>
                  <w:sz w:val="16"/>
                </w:rPr>
                <w:t>Sustainable Procurement</w:t>
              </w:r>
            </w:hyperlink>
          </w:p>
        </w:tc>
        <w:tc>
          <w:tcPr>
            <w:tcW w:w="2404"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6"/>
              <w:rPr>
                <w:sz w:val="16"/>
              </w:rPr>
            </w:pPr>
            <w:hyperlink r:id="rId44">
              <w:r>
                <w:rPr>
                  <w:sz w:val="16"/>
                </w:rPr>
                <w:t>Achievements are publicised</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0">
              <w:r>
                <w:rPr>
                  <w:sz w:val="16"/>
                </w:rPr>
                <w:t>champion identified. Key</w:t>
              </w:r>
            </w:hyperlink>
          </w:p>
        </w:tc>
        <w:tc>
          <w:tcPr>
            <w:tcW w:w="2081"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1">
              <w:r>
                <w:rPr>
                  <w:sz w:val="16"/>
                </w:rPr>
                <w:t>received basic training in</w:t>
              </w:r>
            </w:hyperlink>
          </w:p>
        </w:tc>
        <w:tc>
          <w:tcPr>
            <w:tcW w:w="2079"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2">
              <w:r>
                <w:rPr>
                  <w:sz w:val="16"/>
                </w:rPr>
                <w:t>training on latest</w:t>
              </w:r>
            </w:hyperlink>
          </w:p>
        </w:tc>
        <w:tc>
          <w:tcPr>
            <w:tcW w:w="2235"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3">
              <w:r>
                <w:rPr>
                  <w:sz w:val="16"/>
                </w:rPr>
                <w:t>included in competencies</w:t>
              </w:r>
            </w:hyperlink>
          </w:p>
        </w:tc>
        <w:tc>
          <w:tcPr>
            <w:tcW w:w="2404" w:type="dxa"/>
            <w:tcBorders>
              <w:left w:val="single" w:sz="8" w:space="0" w:color="FFFFFF"/>
              <w:right w:val="single" w:sz="8" w:space="0" w:color="FFFFFF"/>
            </w:tcBorders>
            <w:shd w:val="clear" w:color="auto" w:fill="B8C8D9"/>
          </w:tcPr>
          <w:p>
            <w:pPr>
              <w:pStyle w:val="TableParagraph"/>
              <w:spacing w:line="165" w:lineRule="exact"/>
              <w:ind w:left="96"/>
              <w:rPr>
                <w:sz w:val="16"/>
              </w:rPr>
            </w:pPr>
            <w:hyperlink r:id="rId44">
              <w:r>
                <w:rPr>
                  <w:sz w:val="16"/>
                </w:rPr>
                <w:t>and used to attract</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procurement staff have</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sustainable procurement</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Sustainable Procurement</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and selection criteria.</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procurement professionals.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received basic training in</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principles. Key staff have</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principles. Performance</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Sustainable Procurement is</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Internal and external awards</w:t>
              </w:r>
            </w:hyperlink>
          </w:p>
        </w:tc>
      </w:tr>
      <w:tr>
        <w:trPr>
          <w:trHeight w:val="185"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0">
              <w:r>
                <w:rPr>
                  <w:sz w:val="16"/>
                </w:rPr>
                <w:t>Sustainable Procurement</w:t>
              </w:r>
            </w:hyperlink>
          </w:p>
        </w:tc>
        <w:tc>
          <w:tcPr>
            <w:tcW w:w="2081"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1">
              <w:r>
                <w:rPr>
                  <w:sz w:val="16"/>
                </w:rPr>
                <w:t>received advanced</w:t>
              </w:r>
            </w:hyperlink>
          </w:p>
        </w:tc>
        <w:tc>
          <w:tcPr>
            <w:tcW w:w="2079"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2">
              <w:r>
                <w:rPr>
                  <w:sz w:val="16"/>
                </w:rPr>
                <w:t>objectives and appraisal</w:t>
              </w:r>
            </w:hyperlink>
          </w:p>
        </w:tc>
        <w:tc>
          <w:tcPr>
            <w:tcW w:w="2235"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3">
              <w:r>
                <w:rPr>
                  <w:sz w:val="16"/>
                </w:rPr>
                <w:t>included as part of</w:t>
              </w:r>
            </w:hyperlink>
          </w:p>
        </w:tc>
        <w:tc>
          <w:tcPr>
            <w:tcW w:w="2404" w:type="dxa"/>
            <w:tcBorders>
              <w:left w:val="single" w:sz="8" w:space="0" w:color="FFFFFF"/>
              <w:right w:val="single" w:sz="8" w:space="0" w:color="FFFFFF"/>
            </w:tcBorders>
            <w:shd w:val="clear" w:color="auto" w:fill="B8C8D9"/>
          </w:tcPr>
          <w:p>
            <w:pPr>
              <w:pStyle w:val="TableParagraph"/>
              <w:spacing w:line="165" w:lineRule="exact"/>
              <w:ind w:left="96"/>
              <w:rPr>
                <w:sz w:val="16"/>
              </w:rPr>
            </w:pPr>
            <w:hyperlink r:id="rId44">
              <w:r>
                <w:rPr>
                  <w:sz w:val="16"/>
                </w:rPr>
                <w:t>are received for</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principles. Sustainable</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training on sustainable</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include Sustainable</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employee induction</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achievements. Focus is on</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Procurement is included as</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procurement principles.</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Procurement factors.</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programme.</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benefits achieved. Good</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part of a key employee</w:t>
              </w:r>
            </w:hyperlink>
          </w:p>
        </w:tc>
        <w:tc>
          <w:tcPr>
            <w:tcW w:w="2081" w:type="dxa"/>
            <w:tcBorders>
              <w:left w:val="single" w:sz="8" w:space="0" w:color="FFFFFF"/>
              <w:right w:val="single" w:sz="8" w:space="0" w:color="FFFFFF"/>
            </w:tcBorders>
            <w:shd w:val="clear" w:color="auto" w:fill="B8C8D9"/>
          </w:tcPr>
          <w:p>
            <w:pPr>
              <w:pStyle w:val="TableParagraph"/>
              <w:rPr>
                <w:rFonts w:ascii="Times New Roman"/>
                <w:sz w:val="12"/>
              </w:rPr>
            </w:pPr>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Simple incentive</w:t>
              </w:r>
            </w:hyperlink>
          </w:p>
        </w:tc>
        <w:tc>
          <w:tcPr>
            <w:tcW w:w="2235" w:type="dxa"/>
            <w:tcBorders>
              <w:left w:val="single" w:sz="8" w:space="0" w:color="FFFFFF"/>
              <w:right w:val="single" w:sz="8" w:space="0" w:color="FFFFFF"/>
            </w:tcBorders>
            <w:shd w:val="clear" w:color="auto" w:fill="B8C8D9"/>
          </w:tcPr>
          <w:p>
            <w:pPr>
              <w:pStyle w:val="TableParagraph"/>
              <w:rPr>
                <w:rFonts w:ascii="Times New Roman"/>
                <w:sz w:val="12"/>
              </w:rPr>
            </w:pPr>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practice shared with other</w:t>
              </w:r>
            </w:hyperlink>
          </w:p>
        </w:tc>
      </w:tr>
      <w:tr>
        <w:trPr>
          <w:trHeight w:val="943" w:hRule="atLeast"/>
        </w:trPr>
        <w:tc>
          <w:tcPr>
            <w:tcW w:w="1888" w:type="dxa"/>
            <w:tcBorders>
              <w:right w:val="single" w:sz="8" w:space="0" w:color="FFFFFF"/>
            </w:tcBorders>
          </w:tcPr>
          <w:p>
            <w:pPr>
              <w:pStyle w:val="TableParagraph"/>
              <w:rPr>
                <w:rFonts w:ascii="Times New Roman"/>
                <w:sz w:val="16"/>
              </w:rPr>
            </w:pPr>
          </w:p>
        </w:tc>
        <w:tc>
          <w:tcPr>
            <w:tcW w:w="2252" w:type="dxa"/>
            <w:tcBorders>
              <w:left w:val="single" w:sz="8" w:space="0" w:color="FFFFFF"/>
              <w:bottom w:val="single" w:sz="8" w:space="0" w:color="FFFFFF"/>
              <w:right w:val="single" w:sz="8" w:space="0" w:color="FFFFFF"/>
            </w:tcBorders>
            <w:shd w:val="clear" w:color="auto" w:fill="B8C8D9"/>
          </w:tcPr>
          <w:p>
            <w:pPr>
              <w:pStyle w:val="TableParagraph"/>
              <w:spacing w:line="181" w:lineRule="exact"/>
              <w:ind w:left="97"/>
              <w:rPr>
                <w:sz w:val="16"/>
              </w:rPr>
            </w:pPr>
            <w:hyperlink r:id="rId40">
              <w:r>
                <w:rPr>
                  <w:sz w:val="16"/>
                </w:rPr>
                <w:t>induction programme.</w:t>
              </w:r>
            </w:hyperlink>
          </w:p>
        </w:tc>
        <w:tc>
          <w:tcPr>
            <w:tcW w:w="2081" w:type="dxa"/>
            <w:tcBorders>
              <w:left w:val="single" w:sz="8" w:space="0" w:color="FFFFFF"/>
              <w:bottom w:val="single" w:sz="8" w:space="0" w:color="FFFFFF"/>
              <w:right w:val="single" w:sz="8" w:space="0" w:color="FFFFFF"/>
            </w:tcBorders>
            <w:shd w:val="clear" w:color="auto" w:fill="B8C8D9"/>
          </w:tcPr>
          <w:p>
            <w:pPr>
              <w:pStyle w:val="TableParagraph"/>
              <w:rPr>
                <w:rFonts w:ascii="Times New Roman"/>
                <w:sz w:val="16"/>
              </w:rPr>
            </w:pPr>
          </w:p>
        </w:tc>
        <w:tc>
          <w:tcPr>
            <w:tcW w:w="2079" w:type="dxa"/>
            <w:tcBorders>
              <w:left w:val="single" w:sz="8" w:space="0" w:color="FFFFFF"/>
              <w:bottom w:val="single" w:sz="8" w:space="0" w:color="FFFFFF"/>
              <w:right w:val="single" w:sz="8" w:space="0" w:color="FFFFFF"/>
            </w:tcBorders>
            <w:shd w:val="clear" w:color="auto" w:fill="B8C8D9"/>
          </w:tcPr>
          <w:p>
            <w:pPr>
              <w:pStyle w:val="TableParagraph"/>
              <w:spacing w:line="181" w:lineRule="exact"/>
              <w:ind w:left="97"/>
              <w:rPr>
                <w:sz w:val="16"/>
              </w:rPr>
            </w:pPr>
            <w:hyperlink r:id="rId42">
              <w:r>
                <w:rPr>
                  <w:sz w:val="16"/>
                </w:rPr>
                <w:t>programme in place.</w:t>
              </w:r>
            </w:hyperlink>
          </w:p>
        </w:tc>
        <w:tc>
          <w:tcPr>
            <w:tcW w:w="2235" w:type="dxa"/>
            <w:tcBorders>
              <w:left w:val="single" w:sz="8" w:space="0" w:color="FFFFFF"/>
              <w:bottom w:val="single" w:sz="8" w:space="0" w:color="FFFFFF"/>
              <w:right w:val="single" w:sz="8" w:space="0" w:color="FFFFFF"/>
            </w:tcBorders>
            <w:shd w:val="clear" w:color="auto" w:fill="B8C8D9"/>
          </w:tcPr>
          <w:p>
            <w:pPr>
              <w:pStyle w:val="TableParagraph"/>
              <w:rPr>
                <w:rFonts w:ascii="Times New Roman"/>
                <w:sz w:val="16"/>
              </w:rPr>
            </w:pPr>
          </w:p>
        </w:tc>
        <w:tc>
          <w:tcPr>
            <w:tcW w:w="2404" w:type="dxa"/>
            <w:tcBorders>
              <w:left w:val="single" w:sz="8" w:space="0" w:color="FFFFFF"/>
              <w:bottom w:val="single" w:sz="8" w:space="0" w:color="FFFFFF"/>
              <w:right w:val="single" w:sz="8" w:space="0" w:color="FFFFFF"/>
            </w:tcBorders>
            <w:shd w:val="clear" w:color="auto" w:fill="B8C8D9"/>
          </w:tcPr>
          <w:p>
            <w:pPr>
              <w:pStyle w:val="TableParagraph"/>
              <w:spacing w:line="181" w:lineRule="exact"/>
              <w:ind w:left="96"/>
              <w:rPr>
                <w:sz w:val="16"/>
              </w:rPr>
            </w:pPr>
            <w:hyperlink r:id="rId44">
              <w:r>
                <w:rPr>
                  <w:sz w:val="16"/>
                </w:rPr>
                <w:t>organisations.</w:t>
              </w:r>
            </w:hyperlink>
          </w:p>
        </w:tc>
      </w:tr>
      <w:tr>
        <w:trPr>
          <w:trHeight w:val="198" w:hRule="atLeast"/>
        </w:trPr>
        <w:tc>
          <w:tcPr>
            <w:tcW w:w="1888" w:type="dxa"/>
            <w:tcBorders>
              <w:right w:val="single" w:sz="8" w:space="0" w:color="FFFFFF"/>
            </w:tcBorders>
          </w:tcPr>
          <w:p>
            <w:pPr>
              <w:pStyle w:val="TableParagraph"/>
              <w:spacing w:line="168" w:lineRule="exact" w:before="10"/>
              <w:ind w:left="200"/>
              <w:rPr>
                <w:b/>
                <w:sz w:val="16"/>
              </w:rPr>
            </w:pPr>
            <w:r>
              <w:rPr>
                <w:b/>
                <w:sz w:val="16"/>
              </w:rPr>
              <w:t>POLICY, STRATEGY</w:t>
            </w:r>
          </w:p>
        </w:tc>
        <w:tc>
          <w:tcPr>
            <w:tcW w:w="2252"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5">
              <w:r>
                <w:rPr>
                  <w:sz w:val="16"/>
                </w:rPr>
                <w:t>Agree overarching</w:t>
              </w:r>
            </w:hyperlink>
          </w:p>
        </w:tc>
        <w:tc>
          <w:tcPr>
            <w:tcW w:w="2081"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6">
              <w:r>
                <w:rPr>
                  <w:sz w:val="16"/>
                </w:rPr>
                <w:t>Review and enhance</w:t>
              </w:r>
            </w:hyperlink>
          </w:p>
        </w:tc>
        <w:tc>
          <w:tcPr>
            <w:tcW w:w="2079"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7">
              <w:r>
                <w:rPr>
                  <w:sz w:val="16"/>
                </w:rPr>
                <w:t>Augment the Sustainable</w:t>
              </w:r>
            </w:hyperlink>
          </w:p>
        </w:tc>
        <w:tc>
          <w:tcPr>
            <w:tcW w:w="2235"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8">
              <w:r>
                <w:rPr>
                  <w:sz w:val="16"/>
                </w:rPr>
                <w:t>Review and enhance the</w:t>
              </w:r>
            </w:hyperlink>
          </w:p>
        </w:tc>
        <w:tc>
          <w:tcPr>
            <w:tcW w:w="2404"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6"/>
              <w:rPr>
                <w:sz w:val="16"/>
              </w:rPr>
            </w:pPr>
            <w:hyperlink r:id="rId49">
              <w:r>
                <w:rPr>
                  <w:sz w:val="16"/>
                </w:rPr>
                <w:t>Strategy is: reviewed</w:t>
              </w:r>
            </w:hyperlink>
          </w:p>
        </w:tc>
      </w:tr>
      <w:tr>
        <w:trPr>
          <w:trHeight w:val="183" w:hRule="atLeast"/>
        </w:trPr>
        <w:tc>
          <w:tcPr>
            <w:tcW w:w="1888" w:type="dxa"/>
            <w:tcBorders>
              <w:right w:val="single" w:sz="8" w:space="0" w:color="FFFFFF"/>
            </w:tcBorders>
          </w:tcPr>
          <w:p>
            <w:pPr>
              <w:pStyle w:val="TableParagraph"/>
              <w:spacing w:line="164" w:lineRule="exact"/>
              <w:ind w:left="200"/>
              <w:rPr>
                <w:b/>
                <w:sz w:val="16"/>
              </w:rPr>
            </w:pPr>
            <w:r>
              <w:rPr>
                <w:b/>
                <w:w w:val="100"/>
                <w:sz w:val="16"/>
              </w:rPr>
              <w:t>&amp;</w:t>
            </w:r>
          </w:p>
        </w:tc>
        <w:tc>
          <w:tcPr>
            <w:tcW w:w="2252"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5">
              <w:r>
                <w:rPr>
                  <w:sz w:val="16"/>
                </w:rPr>
                <w:t>Sustainability objectives for</w:t>
              </w:r>
            </w:hyperlink>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sustainable procurement</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Procurement policy into a</w:t>
              </w:r>
            </w:hyperlink>
          </w:p>
        </w:tc>
        <w:tc>
          <w:tcPr>
            <w:tcW w:w="2235"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8">
              <w:r>
                <w:rPr>
                  <w:sz w:val="16"/>
                </w:rPr>
                <w:t>Sustainable Procurement</w:t>
              </w:r>
            </w:hyperlink>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regularly, externally</w:t>
              </w:r>
            </w:hyperlink>
          </w:p>
        </w:tc>
      </w:tr>
      <w:tr>
        <w:trPr>
          <w:trHeight w:val="184" w:hRule="atLeast"/>
        </w:trPr>
        <w:tc>
          <w:tcPr>
            <w:tcW w:w="1888" w:type="dxa"/>
            <w:tcBorders>
              <w:right w:val="single" w:sz="8" w:space="0" w:color="FFFFFF"/>
            </w:tcBorders>
          </w:tcPr>
          <w:p>
            <w:pPr>
              <w:pStyle w:val="TableParagraph"/>
              <w:spacing w:line="165" w:lineRule="exact"/>
              <w:ind w:left="200"/>
              <w:rPr>
                <w:b/>
                <w:sz w:val="16"/>
              </w:rPr>
            </w:pPr>
            <w:r>
              <w:rPr>
                <w:b/>
                <w:sz w:val="16"/>
              </w:rPr>
              <w:t>COMMUNICATIONS</w:t>
            </w:r>
          </w:p>
        </w:tc>
        <w:tc>
          <w:tcPr>
            <w:tcW w:w="2252"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5">
              <w:r>
                <w:rPr>
                  <w:sz w:val="16"/>
                </w:rPr>
                <w:t>procurement. Simple</w:t>
              </w:r>
            </w:hyperlink>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policy, in particular</w:t>
              </w:r>
            </w:hyperlink>
          </w:p>
        </w:tc>
        <w:tc>
          <w:tcPr>
            <w:tcW w:w="2079"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7">
              <w:r>
                <w:rPr>
                  <w:sz w:val="16"/>
                </w:rPr>
                <w:t>strategy covering risk,</w:t>
              </w:r>
            </w:hyperlink>
          </w:p>
        </w:tc>
        <w:tc>
          <w:tcPr>
            <w:tcW w:w="2235"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8">
              <w:r>
                <w:rPr>
                  <w:sz w:val="16"/>
                </w:rPr>
                <w:t>strategy, in particular</w:t>
              </w:r>
            </w:hyperlink>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scrutinised and directly linked</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5">
              <w:r>
                <w:rPr>
                  <w:sz w:val="16"/>
                </w:rPr>
                <w:t>Sustainable Procurement</w:t>
              </w:r>
            </w:hyperlink>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consider supplier</w:t>
              </w:r>
            </w:hyperlink>
          </w:p>
        </w:tc>
        <w:tc>
          <w:tcPr>
            <w:tcW w:w="2079"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7">
              <w:r>
                <w:rPr>
                  <w:sz w:val="16"/>
                </w:rPr>
                <w:t>process integration,</w:t>
              </w:r>
            </w:hyperlink>
          </w:p>
        </w:tc>
        <w:tc>
          <w:tcPr>
            <w:tcW w:w="2235"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8">
              <w:r>
                <w:rPr>
                  <w:sz w:val="16"/>
                </w:rPr>
                <w:t>recognising the potential of</w:t>
              </w:r>
            </w:hyperlink>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to organisations' EMS. The</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5">
              <w:r>
                <w:rPr>
                  <w:sz w:val="16"/>
                </w:rPr>
                <w:t>policy in place endorsed by</w:t>
              </w:r>
            </w:hyperlink>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engagement. Ensure it is</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marketing, supplier</w:t>
              </w:r>
            </w:hyperlink>
          </w:p>
        </w:tc>
        <w:tc>
          <w:tcPr>
            <w:tcW w:w="2235"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8">
              <w:r>
                <w:rPr>
                  <w:sz w:val="16"/>
                </w:rPr>
                <w:t>new technologies. Try to link</w:t>
              </w:r>
            </w:hyperlink>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Sustainable Procurement</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5">
              <w:r>
                <w:rPr>
                  <w:sz w:val="16"/>
                </w:rPr>
                <w:t>CEO. Communicate to staff</w:t>
              </w:r>
            </w:hyperlink>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part of a wider</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engagement,</w:t>
              </w:r>
            </w:hyperlink>
          </w:p>
        </w:tc>
        <w:tc>
          <w:tcPr>
            <w:tcW w:w="2235"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8">
              <w:r>
                <w:rPr>
                  <w:sz w:val="16"/>
                </w:rPr>
                <w:t>strategy to EMS and include</w:t>
              </w:r>
            </w:hyperlink>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strategy recognised by</w:t>
              </w:r>
            </w:hyperlink>
          </w:p>
        </w:tc>
      </w:tr>
      <w:tr>
        <w:trPr>
          <w:trHeight w:val="185"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5">
              <w:r>
                <w:rPr>
                  <w:sz w:val="16"/>
                </w:rPr>
                <w:t>and key suppliers.</w:t>
              </w:r>
            </w:hyperlink>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Sustainable Development</w:t>
              </w:r>
            </w:hyperlink>
          </w:p>
        </w:tc>
        <w:tc>
          <w:tcPr>
            <w:tcW w:w="2079"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7">
              <w:r>
                <w:rPr>
                  <w:sz w:val="16"/>
                </w:rPr>
                <w:t>measurement and a</w:t>
              </w:r>
            </w:hyperlink>
          </w:p>
        </w:tc>
        <w:tc>
          <w:tcPr>
            <w:tcW w:w="2235"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8">
              <w:r>
                <w:rPr>
                  <w:sz w:val="16"/>
                </w:rPr>
                <w:t>in overall corporate strategy.</w:t>
              </w:r>
            </w:hyperlink>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political leaders, is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strategy. Communicate to</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review process. Strategy</w:t>
              </w:r>
            </w:hyperlink>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communicated widely. A</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staff, suppliers and key</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endorsed by CEO.</w:t>
              </w:r>
            </w:hyperlink>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detailed review is undertaken</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stakeholders.</w:t>
              </w:r>
            </w:hyperlink>
          </w:p>
        </w:tc>
        <w:tc>
          <w:tcPr>
            <w:tcW w:w="2079" w:type="dxa"/>
            <w:tcBorders>
              <w:left w:val="single" w:sz="8" w:space="0" w:color="FFFFFF"/>
              <w:right w:val="single" w:sz="8" w:space="0" w:color="FFFFFF"/>
            </w:tcBorders>
            <w:shd w:val="clear" w:color="auto" w:fill="B3D1C6"/>
          </w:tcPr>
          <w:p>
            <w:pPr>
              <w:pStyle w:val="TableParagraph"/>
              <w:rPr>
                <w:rFonts w:ascii="Times New Roman"/>
                <w:sz w:val="12"/>
              </w:rPr>
            </w:pPr>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to determine future priorities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79" w:type="dxa"/>
            <w:tcBorders>
              <w:left w:val="single" w:sz="8" w:space="0" w:color="FFFFFF"/>
              <w:right w:val="single" w:sz="8" w:space="0" w:color="FFFFFF"/>
            </w:tcBorders>
            <w:shd w:val="clear" w:color="auto" w:fill="B3D1C6"/>
          </w:tcPr>
          <w:p>
            <w:pPr>
              <w:pStyle w:val="TableParagraph"/>
              <w:rPr>
                <w:rFonts w:ascii="Times New Roman"/>
                <w:sz w:val="12"/>
              </w:rPr>
            </w:pPr>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and a new strategy is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79" w:type="dxa"/>
            <w:tcBorders>
              <w:left w:val="single" w:sz="8" w:space="0" w:color="FFFFFF"/>
              <w:right w:val="single" w:sz="8" w:space="0" w:color="FFFFFF"/>
            </w:tcBorders>
            <w:shd w:val="clear" w:color="auto" w:fill="B3D1C6"/>
          </w:tcPr>
          <w:p>
            <w:pPr>
              <w:pStyle w:val="TableParagraph"/>
              <w:rPr>
                <w:rFonts w:ascii="Times New Roman"/>
                <w:sz w:val="12"/>
              </w:rPr>
            </w:pPr>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produced beyond this</w:t>
              </w:r>
            </w:hyperlink>
          </w:p>
        </w:tc>
      </w:tr>
      <w:tr>
        <w:trPr>
          <w:trHeight w:val="201" w:hRule="atLeast"/>
        </w:trPr>
        <w:tc>
          <w:tcPr>
            <w:tcW w:w="1888" w:type="dxa"/>
            <w:tcBorders>
              <w:right w:val="single" w:sz="8" w:space="0" w:color="FFFFFF"/>
            </w:tcBorders>
          </w:tcPr>
          <w:p>
            <w:pPr>
              <w:pStyle w:val="TableParagraph"/>
              <w:rPr>
                <w:rFonts w:ascii="Times New Roman"/>
                <w:sz w:val="14"/>
              </w:rPr>
            </w:pPr>
          </w:p>
        </w:tc>
        <w:tc>
          <w:tcPr>
            <w:tcW w:w="2252"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081"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079"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235"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404" w:type="dxa"/>
            <w:tcBorders>
              <w:left w:val="single" w:sz="8" w:space="0" w:color="FFFFFF"/>
              <w:bottom w:val="single" w:sz="12" w:space="0" w:color="FFFFFF"/>
              <w:right w:val="single" w:sz="8" w:space="0" w:color="FFFFFF"/>
            </w:tcBorders>
            <w:shd w:val="clear" w:color="auto" w:fill="B3D1C6"/>
          </w:tcPr>
          <w:p>
            <w:pPr>
              <w:pStyle w:val="TableParagraph"/>
              <w:spacing w:line="182" w:lineRule="exact"/>
              <w:ind w:left="96"/>
              <w:rPr>
                <w:sz w:val="16"/>
              </w:rPr>
            </w:pPr>
            <w:hyperlink r:id="rId49">
              <w:r>
                <w:rPr>
                  <w:sz w:val="16"/>
                </w:rPr>
                <w:t>framework.</w:t>
              </w:r>
            </w:hyperlink>
          </w:p>
        </w:tc>
      </w:tr>
      <w:tr>
        <w:trPr>
          <w:trHeight w:val="194" w:hRule="atLeast"/>
        </w:trPr>
        <w:tc>
          <w:tcPr>
            <w:tcW w:w="1888" w:type="dxa"/>
            <w:tcBorders>
              <w:right w:val="single" w:sz="8" w:space="0" w:color="FFFFFF"/>
            </w:tcBorders>
          </w:tcPr>
          <w:p>
            <w:pPr>
              <w:pStyle w:val="TableParagraph"/>
              <w:spacing w:line="168" w:lineRule="exact" w:before="6"/>
              <w:ind w:left="200"/>
              <w:rPr>
                <w:b/>
                <w:sz w:val="16"/>
              </w:rPr>
            </w:pPr>
            <w:r>
              <w:rPr>
                <w:b/>
                <w:sz w:val="16"/>
              </w:rPr>
              <w:t>PROCUREMENT</w:t>
            </w:r>
          </w:p>
        </w:tc>
        <w:tc>
          <w:tcPr>
            <w:tcW w:w="2252"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0">
              <w:r>
                <w:rPr>
                  <w:sz w:val="16"/>
                </w:rPr>
                <w:t>Expenditure analysis</w:t>
              </w:r>
            </w:hyperlink>
          </w:p>
        </w:tc>
        <w:tc>
          <w:tcPr>
            <w:tcW w:w="2081"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1">
              <w:r>
                <w:rPr>
                  <w:sz w:val="16"/>
                </w:rPr>
                <w:t>Detailed expenditure</w:t>
              </w:r>
            </w:hyperlink>
          </w:p>
        </w:tc>
        <w:tc>
          <w:tcPr>
            <w:tcW w:w="2079"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2">
              <w:r>
                <w:rPr>
                  <w:sz w:val="16"/>
                </w:rPr>
                <w:t>All contracts are</w:t>
              </w:r>
            </w:hyperlink>
          </w:p>
        </w:tc>
        <w:tc>
          <w:tcPr>
            <w:tcW w:w="2235"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3">
              <w:r>
                <w:rPr>
                  <w:sz w:val="16"/>
                </w:rPr>
                <w:t>Detailed Sustainability risks</w:t>
              </w:r>
            </w:hyperlink>
          </w:p>
        </w:tc>
        <w:tc>
          <w:tcPr>
            <w:tcW w:w="2404"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6"/>
              <w:rPr>
                <w:sz w:val="16"/>
              </w:rPr>
            </w:pPr>
            <w:hyperlink r:id="rId54">
              <w:r>
                <w:rPr>
                  <w:sz w:val="16"/>
                </w:rPr>
                <w:t>Life-cycle analysis has been</w:t>
              </w:r>
            </w:hyperlink>
          </w:p>
        </w:tc>
      </w:tr>
      <w:tr>
        <w:trPr>
          <w:trHeight w:val="184" w:hRule="atLeast"/>
        </w:trPr>
        <w:tc>
          <w:tcPr>
            <w:tcW w:w="1888" w:type="dxa"/>
            <w:tcBorders>
              <w:right w:val="single" w:sz="8" w:space="0" w:color="FFFFFF"/>
            </w:tcBorders>
          </w:tcPr>
          <w:p>
            <w:pPr>
              <w:pStyle w:val="TableParagraph"/>
              <w:spacing w:line="165" w:lineRule="exact"/>
              <w:ind w:left="200"/>
              <w:rPr>
                <w:b/>
                <w:sz w:val="16"/>
              </w:rPr>
            </w:pPr>
            <w:r>
              <w:rPr>
                <w:b/>
                <w:sz w:val="16"/>
              </w:rPr>
              <w:t>PROCESS</w:t>
            </w:r>
          </w:p>
        </w:tc>
        <w:tc>
          <w:tcPr>
            <w:tcW w:w="2252"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0">
              <w:r>
                <w:rPr>
                  <w:sz w:val="16"/>
                </w:rPr>
                <w:t>undertaken and key</w:t>
              </w:r>
            </w:hyperlink>
          </w:p>
        </w:tc>
        <w:tc>
          <w:tcPr>
            <w:tcW w:w="2081"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1">
              <w:r>
                <w:rPr>
                  <w:sz w:val="16"/>
                </w:rPr>
                <w:t>analysis undertaken, key</w:t>
              </w:r>
            </w:hyperlink>
          </w:p>
        </w:tc>
        <w:tc>
          <w:tcPr>
            <w:tcW w:w="2079"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2">
              <w:r>
                <w:rPr>
                  <w:sz w:val="16"/>
                </w:rPr>
                <w:t>assessed for general</w:t>
              </w:r>
            </w:hyperlink>
          </w:p>
        </w:tc>
        <w:tc>
          <w:tcPr>
            <w:tcW w:w="2235"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3">
              <w:r>
                <w:rPr>
                  <w:sz w:val="16"/>
                </w:rPr>
                <w:t>assessed for high impact</w:t>
              </w:r>
            </w:hyperlink>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undertaken for key commodity</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Sustainability impacts</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Sustainability risks</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Sustainability risks and</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contracts. Project/contract</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areas. Sustainability Key</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0">
              <w:r>
                <w:rPr>
                  <w:sz w:val="16"/>
                </w:rPr>
                <w:t>identified. Key contracts</w:t>
              </w:r>
            </w:hyperlink>
          </w:p>
        </w:tc>
        <w:tc>
          <w:tcPr>
            <w:tcW w:w="2081"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1">
              <w:r>
                <w:rPr>
                  <w:sz w:val="16"/>
                </w:rPr>
                <w:t>assessed and used for</w:t>
              </w:r>
            </w:hyperlink>
          </w:p>
        </w:tc>
        <w:tc>
          <w:tcPr>
            <w:tcW w:w="2079"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2">
              <w:r>
                <w:rPr>
                  <w:sz w:val="16"/>
                </w:rPr>
                <w:t>management actions</w:t>
              </w:r>
            </w:hyperlink>
          </w:p>
        </w:tc>
        <w:tc>
          <w:tcPr>
            <w:tcW w:w="2235"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3">
              <w:r>
                <w:rPr>
                  <w:sz w:val="16"/>
                </w:rPr>
                <w:t>Sustainability governance is</w:t>
              </w:r>
            </w:hyperlink>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Performance Indicators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start to include general</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prioritisation.</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identified. Risks managed</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in place. A life-cycle</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agreed with key suppliers.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Sustainability criteria.</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Sustainability is</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throughout all stages of</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approach to cost/impact</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Progress is rewarded or</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Contracts awarded on the</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considered at an early</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the procurement process.</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assessment is applied.</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penalised based on</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basis of value-for-money,</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stage in the procurement</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Targets to improve</w:t>
              </w:r>
            </w:hyperlink>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performance relevant to the</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0">
              <w:r>
                <w:rPr>
                  <w:sz w:val="16"/>
                </w:rPr>
                <w:t>not lowest price. Procurers</w:t>
              </w:r>
            </w:hyperlink>
          </w:p>
        </w:tc>
        <w:tc>
          <w:tcPr>
            <w:tcW w:w="2081"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1">
              <w:r>
                <w:rPr>
                  <w:sz w:val="16"/>
                </w:rPr>
                <w:t>process of most</w:t>
              </w:r>
            </w:hyperlink>
          </w:p>
        </w:tc>
        <w:tc>
          <w:tcPr>
            <w:tcW w:w="2079"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2">
              <w:r>
                <w:rPr>
                  <w:sz w:val="16"/>
                </w:rPr>
                <w:t>Sustainability are agreed</w:t>
              </w:r>
            </w:hyperlink>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contract. Barriers to</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adopt Government Buying</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contracts. Whole-life</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with key suppliers.</w:t>
              </w:r>
            </w:hyperlink>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Sustainable Procurement</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Specification.</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Costing analysis adopted.</w:t>
              </w:r>
            </w:hyperlink>
          </w:p>
        </w:tc>
        <w:tc>
          <w:tcPr>
            <w:tcW w:w="2079" w:type="dxa"/>
            <w:tcBorders>
              <w:left w:val="single" w:sz="8" w:space="0" w:color="FFFFFF"/>
              <w:right w:val="single" w:sz="8" w:space="0" w:color="FFFFFF"/>
            </w:tcBorders>
            <w:shd w:val="clear" w:color="auto" w:fill="F5D1A4"/>
          </w:tcPr>
          <w:p>
            <w:pPr>
              <w:pStyle w:val="TableParagraph"/>
              <w:rPr>
                <w:rFonts w:ascii="Times New Roman"/>
                <w:sz w:val="12"/>
              </w:rPr>
            </w:pPr>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have been removed. Best</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rPr>
                <w:rFonts w:ascii="Times New Roman"/>
                <w:sz w:val="12"/>
              </w:rPr>
            </w:pPr>
          </w:p>
        </w:tc>
        <w:tc>
          <w:tcPr>
            <w:tcW w:w="2081" w:type="dxa"/>
            <w:tcBorders>
              <w:left w:val="single" w:sz="8" w:space="0" w:color="FFFFFF"/>
              <w:right w:val="single" w:sz="8" w:space="0" w:color="FFFFFF"/>
            </w:tcBorders>
            <w:shd w:val="clear" w:color="auto" w:fill="F5D1A4"/>
          </w:tcPr>
          <w:p>
            <w:pPr>
              <w:pStyle w:val="TableParagraph"/>
              <w:rPr>
                <w:rFonts w:ascii="Times New Roman"/>
                <w:sz w:val="12"/>
              </w:rPr>
            </w:pPr>
          </w:p>
        </w:tc>
        <w:tc>
          <w:tcPr>
            <w:tcW w:w="2079" w:type="dxa"/>
            <w:tcBorders>
              <w:left w:val="single" w:sz="8" w:space="0" w:color="FFFFFF"/>
              <w:right w:val="single" w:sz="8" w:space="0" w:color="FFFFFF"/>
            </w:tcBorders>
            <w:shd w:val="clear" w:color="auto" w:fill="F5D1A4"/>
          </w:tcPr>
          <w:p>
            <w:pPr>
              <w:pStyle w:val="TableParagraph"/>
              <w:rPr>
                <w:rFonts w:ascii="Times New Roman"/>
                <w:sz w:val="12"/>
              </w:rPr>
            </w:pPr>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practice shared with other</w:t>
              </w:r>
            </w:hyperlink>
          </w:p>
        </w:tc>
      </w:tr>
      <w:tr>
        <w:trPr>
          <w:trHeight w:val="205" w:hRule="atLeast"/>
        </w:trPr>
        <w:tc>
          <w:tcPr>
            <w:tcW w:w="1888" w:type="dxa"/>
            <w:tcBorders>
              <w:right w:val="single" w:sz="8" w:space="0" w:color="FFFFFF"/>
            </w:tcBorders>
          </w:tcPr>
          <w:p>
            <w:pPr>
              <w:pStyle w:val="TableParagraph"/>
              <w:rPr>
                <w:rFonts w:ascii="Times New Roman"/>
                <w:sz w:val="14"/>
              </w:rPr>
            </w:pPr>
          </w:p>
        </w:tc>
        <w:tc>
          <w:tcPr>
            <w:tcW w:w="2252" w:type="dxa"/>
            <w:tcBorders>
              <w:left w:val="single" w:sz="8" w:space="0" w:color="FFFFFF"/>
              <w:right w:val="single" w:sz="8" w:space="0" w:color="FFFFFF"/>
            </w:tcBorders>
            <w:shd w:val="clear" w:color="auto" w:fill="F5D1A4"/>
          </w:tcPr>
          <w:p>
            <w:pPr>
              <w:pStyle w:val="TableParagraph"/>
              <w:rPr>
                <w:rFonts w:ascii="Times New Roman"/>
                <w:sz w:val="14"/>
              </w:rPr>
            </w:pPr>
          </w:p>
        </w:tc>
        <w:tc>
          <w:tcPr>
            <w:tcW w:w="2081" w:type="dxa"/>
            <w:tcBorders>
              <w:left w:val="single" w:sz="8" w:space="0" w:color="FFFFFF"/>
              <w:right w:val="single" w:sz="8" w:space="0" w:color="FFFFFF"/>
            </w:tcBorders>
            <w:shd w:val="clear" w:color="auto" w:fill="F5D1A4"/>
          </w:tcPr>
          <w:p>
            <w:pPr>
              <w:pStyle w:val="TableParagraph"/>
              <w:rPr>
                <w:rFonts w:ascii="Times New Roman"/>
                <w:sz w:val="14"/>
              </w:rPr>
            </w:pPr>
          </w:p>
        </w:tc>
        <w:tc>
          <w:tcPr>
            <w:tcW w:w="2079" w:type="dxa"/>
            <w:tcBorders>
              <w:left w:val="single" w:sz="8" w:space="0" w:color="FFFFFF"/>
              <w:right w:val="single" w:sz="8" w:space="0" w:color="FFFFFF"/>
            </w:tcBorders>
            <w:shd w:val="clear" w:color="auto" w:fill="F5D1A4"/>
          </w:tcPr>
          <w:p>
            <w:pPr>
              <w:pStyle w:val="TableParagraph"/>
              <w:rPr>
                <w:rFonts w:ascii="Times New Roman"/>
                <w:sz w:val="14"/>
              </w:rPr>
            </w:pPr>
          </w:p>
        </w:tc>
        <w:tc>
          <w:tcPr>
            <w:tcW w:w="2235" w:type="dxa"/>
            <w:tcBorders>
              <w:left w:val="single" w:sz="8" w:space="0" w:color="FFFFFF"/>
              <w:right w:val="single" w:sz="8" w:space="0" w:color="FFFFFF"/>
            </w:tcBorders>
            <w:shd w:val="clear" w:color="auto" w:fill="F5D1A4"/>
          </w:tcPr>
          <w:p>
            <w:pPr>
              <w:pStyle w:val="TableParagraph"/>
              <w:rPr>
                <w:rFonts w:ascii="Times New Roman"/>
                <w:sz w:val="14"/>
              </w:rPr>
            </w:pPr>
          </w:p>
        </w:tc>
        <w:tc>
          <w:tcPr>
            <w:tcW w:w="2404" w:type="dxa"/>
            <w:tcBorders>
              <w:left w:val="single" w:sz="8" w:space="0" w:color="FFFFFF"/>
              <w:right w:val="single" w:sz="8" w:space="0" w:color="FFFFFF"/>
            </w:tcBorders>
            <w:shd w:val="clear" w:color="auto" w:fill="F5D1A4"/>
          </w:tcPr>
          <w:p>
            <w:pPr>
              <w:pStyle w:val="TableParagraph"/>
              <w:spacing w:line="182" w:lineRule="exact"/>
              <w:ind w:left="96"/>
              <w:rPr>
                <w:sz w:val="16"/>
              </w:rPr>
            </w:pPr>
            <w:hyperlink r:id="rId54">
              <w:r>
                <w:rPr>
                  <w:sz w:val="16"/>
                </w:rPr>
                <w:t>organisations.</w:t>
              </w:r>
            </w:hyperlink>
          </w:p>
        </w:tc>
      </w:tr>
    </w:tbl>
    <w:p>
      <w:pPr>
        <w:spacing w:after="0" w:line="182" w:lineRule="exact"/>
        <w:rPr>
          <w:sz w:val="16"/>
        </w:rPr>
        <w:sectPr>
          <w:headerReference w:type="default" r:id="rId38"/>
          <w:footerReference w:type="default" r:id="rId39"/>
          <w:pgSz w:w="15840" w:h="12240" w:orient="landscape"/>
          <w:pgMar w:header="0" w:footer="0" w:top="1140" w:bottom="280" w:left="100" w:right="100"/>
        </w:sectPr>
      </w:pPr>
    </w:p>
    <w:p>
      <w:pPr>
        <w:spacing w:before="66"/>
        <w:ind w:left="8692" w:right="0" w:firstLine="0"/>
        <w:jc w:val="left"/>
        <w:rPr>
          <w:sz w:val="16"/>
        </w:rPr>
      </w:pPr>
      <w:r>
        <w:rPr>
          <w:sz w:val="16"/>
        </w:rPr>
        <w:t>The University of Chichester</w:t>
      </w:r>
    </w:p>
    <w:p>
      <w:pPr>
        <w:pStyle w:val="BodyText"/>
        <w:rPr>
          <w:sz w:val="20"/>
        </w:rPr>
      </w:pPr>
    </w:p>
    <w:p>
      <w:pPr>
        <w:pStyle w:val="BodyText"/>
        <w:spacing w:before="6"/>
        <w:rPr>
          <w:sz w:val="29"/>
        </w:rPr>
      </w:pPr>
    </w:p>
    <w:tbl>
      <w:tblPr>
        <w:tblW w:w="0" w:type="auto"/>
        <w:jc w:val="left"/>
        <w:tblInd w:w="1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2252"/>
        <w:gridCol w:w="2081"/>
        <w:gridCol w:w="2079"/>
        <w:gridCol w:w="2235"/>
        <w:gridCol w:w="2404"/>
      </w:tblGrid>
      <w:tr>
        <w:trPr>
          <w:trHeight w:val="2450" w:hRule="atLeast"/>
        </w:trPr>
        <w:tc>
          <w:tcPr>
            <w:tcW w:w="1888" w:type="dxa"/>
            <w:tcBorders>
              <w:right w:val="single" w:sz="8" w:space="0" w:color="FFFFFF"/>
            </w:tcBorders>
          </w:tcPr>
          <w:p>
            <w:pPr>
              <w:pStyle w:val="TableParagraph"/>
              <w:spacing w:before="10"/>
              <w:ind w:left="200"/>
              <w:rPr>
                <w:b/>
                <w:sz w:val="16"/>
              </w:rPr>
            </w:pPr>
            <w:r>
              <w:rPr>
                <w:b/>
                <w:sz w:val="16"/>
              </w:rPr>
              <w:t>SUPPLIERS</w:t>
            </w:r>
          </w:p>
        </w:tc>
        <w:tc>
          <w:tcPr>
            <w:tcW w:w="2252" w:type="dxa"/>
            <w:tcBorders>
              <w:left w:val="single" w:sz="8" w:space="0" w:color="FFFFFF"/>
              <w:right w:val="single" w:sz="8" w:space="0" w:color="FFFFFF"/>
            </w:tcBorders>
            <w:shd w:val="clear" w:color="auto" w:fill="C2B9C9"/>
          </w:tcPr>
          <w:p>
            <w:pPr>
              <w:pStyle w:val="TableParagraph"/>
              <w:spacing w:before="13"/>
              <w:ind w:left="97" w:right="131"/>
              <w:rPr>
                <w:sz w:val="16"/>
              </w:rPr>
            </w:pPr>
            <w:hyperlink r:id="rId57">
              <w:r>
                <w:rPr>
                  <w:sz w:val="16"/>
                </w:rPr>
                <w:t>Key supplier spend analysis</w:t>
              </w:r>
            </w:hyperlink>
            <w:r>
              <w:rPr>
                <w:sz w:val="16"/>
              </w:rPr>
              <w:t> </w:t>
            </w:r>
            <w:hyperlink r:id="rId57">
              <w:r>
                <w:rPr>
                  <w:sz w:val="16"/>
                </w:rPr>
                <w:t>undertaken and high</w:t>
              </w:r>
            </w:hyperlink>
            <w:r>
              <w:rPr>
                <w:sz w:val="16"/>
              </w:rPr>
              <w:t> </w:t>
            </w:r>
            <w:hyperlink r:id="rId57">
              <w:r>
                <w:rPr>
                  <w:sz w:val="16"/>
                </w:rPr>
                <w:t>sustainability impact</w:t>
              </w:r>
            </w:hyperlink>
            <w:r>
              <w:rPr>
                <w:sz w:val="16"/>
              </w:rPr>
              <w:t> </w:t>
            </w:r>
            <w:hyperlink r:id="rId57">
              <w:r>
                <w:rPr>
                  <w:sz w:val="16"/>
                </w:rPr>
                <w:t>suppliers identified. Key</w:t>
              </w:r>
            </w:hyperlink>
            <w:r>
              <w:rPr>
                <w:sz w:val="16"/>
              </w:rPr>
              <w:t> </w:t>
            </w:r>
            <w:hyperlink r:id="rId57">
              <w:r>
                <w:rPr>
                  <w:sz w:val="16"/>
                </w:rPr>
                <w:t>suppliers targeted for</w:t>
              </w:r>
            </w:hyperlink>
            <w:r>
              <w:rPr>
                <w:sz w:val="16"/>
              </w:rPr>
              <w:t> </w:t>
            </w:r>
            <w:hyperlink r:id="rId57">
              <w:r>
                <w:rPr>
                  <w:sz w:val="16"/>
                </w:rPr>
                <w:t>engagement and views on</w:t>
              </w:r>
            </w:hyperlink>
            <w:r>
              <w:rPr>
                <w:sz w:val="16"/>
              </w:rPr>
              <w:t> </w:t>
            </w:r>
            <w:hyperlink r:id="rId57">
              <w:r>
                <w:rPr>
                  <w:sz w:val="16"/>
                </w:rPr>
                <w:t>procurement policy sought.</w:t>
              </w:r>
            </w:hyperlink>
          </w:p>
        </w:tc>
        <w:tc>
          <w:tcPr>
            <w:tcW w:w="2081" w:type="dxa"/>
            <w:tcBorders>
              <w:left w:val="single" w:sz="8" w:space="0" w:color="FFFFFF"/>
              <w:right w:val="single" w:sz="8" w:space="0" w:color="FFFFFF"/>
            </w:tcBorders>
            <w:shd w:val="clear" w:color="auto" w:fill="C2B9C9"/>
          </w:tcPr>
          <w:p>
            <w:pPr>
              <w:pStyle w:val="TableParagraph"/>
              <w:spacing w:before="13"/>
              <w:ind w:left="97" w:right="271"/>
              <w:rPr>
                <w:sz w:val="16"/>
              </w:rPr>
            </w:pPr>
            <w:hyperlink r:id="rId58">
              <w:r>
                <w:rPr>
                  <w:sz w:val="16"/>
                </w:rPr>
                <w:t>Detailed supplier spend</w:t>
              </w:r>
            </w:hyperlink>
            <w:r>
              <w:rPr>
                <w:sz w:val="16"/>
              </w:rPr>
              <w:t> </w:t>
            </w:r>
            <w:hyperlink r:id="rId58">
              <w:r>
                <w:rPr>
                  <w:sz w:val="16"/>
                </w:rPr>
                <w:t>analysis undertaken.</w:t>
              </w:r>
            </w:hyperlink>
          </w:p>
          <w:p>
            <w:pPr>
              <w:pStyle w:val="TableParagraph"/>
              <w:spacing w:before="1"/>
              <w:ind w:left="97" w:right="334"/>
              <w:rPr>
                <w:sz w:val="16"/>
              </w:rPr>
            </w:pPr>
            <w:hyperlink r:id="rId58">
              <w:r>
                <w:rPr>
                  <w:sz w:val="16"/>
                </w:rPr>
                <w:t>General programme of</w:t>
              </w:r>
            </w:hyperlink>
            <w:r>
              <w:rPr>
                <w:sz w:val="16"/>
              </w:rPr>
              <w:t> </w:t>
            </w:r>
            <w:hyperlink r:id="rId58">
              <w:r>
                <w:rPr>
                  <w:sz w:val="16"/>
                </w:rPr>
                <w:t>supplier engagement</w:t>
              </w:r>
            </w:hyperlink>
            <w:r>
              <w:rPr>
                <w:sz w:val="16"/>
              </w:rPr>
              <w:t> </w:t>
            </w:r>
            <w:hyperlink r:id="rId58">
              <w:r>
                <w:rPr>
                  <w:sz w:val="16"/>
                </w:rPr>
                <w:t>initiated, with senior</w:t>
              </w:r>
            </w:hyperlink>
            <w:r>
              <w:rPr>
                <w:sz w:val="16"/>
              </w:rPr>
              <w:t> </w:t>
            </w:r>
            <w:hyperlink r:id="rId58">
              <w:r>
                <w:rPr>
                  <w:sz w:val="16"/>
                </w:rPr>
                <w:t>manager involvement.</w:t>
              </w:r>
            </w:hyperlink>
          </w:p>
        </w:tc>
        <w:tc>
          <w:tcPr>
            <w:tcW w:w="2079" w:type="dxa"/>
            <w:tcBorders>
              <w:left w:val="single" w:sz="8" w:space="0" w:color="FFFFFF"/>
              <w:right w:val="single" w:sz="8" w:space="0" w:color="FFFFFF"/>
            </w:tcBorders>
            <w:shd w:val="clear" w:color="auto" w:fill="C2B9C9"/>
          </w:tcPr>
          <w:p>
            <w:pPr>
              <w:pStyle w:val="TableParagraph"/>
              <w:spacing w:before="13"/>
              <w:ind w:left="97" w:right="189"/>
              <w:rPr>
                <w:sz w:val="16"/>
              </w:rPr>
            </w:pPr>
            <w:hyperlink r:id="rId59">
              <w:r>
                <w:rPr>
                  <w:sz w:val="16"/>
                </w:rPr>
                <w:t>Targeted supplier</w:t>
              </w:r>
            </w:hyperlink>
            <w:r>
              <w:rPr>
                <w:sz w:val="16"/>
              </w:rPr>
              <w:t> </w:t>
            </w:r>
            <w:hyperlink r:id="rId59">
              <w:r>
                <w:rPr>
                  <w:sz w:val="16"/>
                </w:rPr>
                <w:t>engagement programme</w:t>
              </w:r>
            </w:hyperlink>
            <w:r>
              <w:rPr>
                <w:sz w:val="16"/>
              </w:rPr>
              <w:t> </w:t>
            </w:r>
            <w:hyperlink r:id="rId59">
              <w:r>
                <w:rPr>
                  <w:sz w:val="16"/>
                </w:rPr>
                <w:t>in place, promoting</w:t>
              </w:r>
            </w:hyperlink>
            <w:r>
              <w:rPr>
                <w:sz w:val="16"/>
              </w:rPr>
              <w:t> </w:t>
            </w:r>
            <w:hyperlink r:id="rId59">
              <w:r>
                <w:rPr>
                  <w:sz w:val="16"/>
                </w:rPr>
                <w:t>continual Sustainability</w:t>
              </w:r>
            </w:hyperlink>
            <w:r>
              <w:rPr>
                <w:sz w:val="16"/>
              </w:rPr>
              <w:t> </w:t>
            </w:r>
            <w:hyperlink r:id="rId59">
              <w:r>
                <w:rPr>
                  <w:sz w:val="16"/>
                </w:rPr>
                <w:t>improvement. Two way</w:t>
              </w:r>
            </w:hyperlink>
            <w:r>
              <w:rPr>
                <w:sz w:val="16"/>
              </w:rPr>
              <w:t> </w:t>
            </w:r>
            <w:hyperlink r:id="rId59">
              <w:r>
                <w:rPr>
                  <w:sz w:val="16"/>
                </w:rPr>
                <w:t>communication between</w:t>
              </w:r>
            </w:hyperlink>
            <w:r>
              <w:rPr>
                <w:sz w:val="16"/>
              </w:rPr>
              <w:t> </w:t>
            </w:r>
            <w:hyperlink r:id="rId59">
              <w:r>
                <w:rPr>
                  <w:sz w:val="16"/>
                </w:rPr>
                <w:t>procurer and supplier</w:t>
              </w:r>
            </w:hyperlink>
            <w:r>
              <w:rPr>
                <w:sz w:val="16"/>
              </w:rPr>
              <w:t> </w:t>
            </w:r>
            <w:hyperlink r:id="rId59">
              <w:r>
                <w:rPr>
                  <w:sz w:val="16"/>
                </w:rPr>
                <w:t>exists with incentives.</w:t>
              </w:r>
            </w:hyperlink>
          </w:p>
          <w:p>
            <w:pPr>
              <w:pStyle w:val="TableParagraph"/>
              <w:spacing w:before="2"/>
              <w:ind w:left="97" w:right="269"/>
              <w:rPr>
                <w:sz w:val="16"/>
              </w:rPr>
            </w:pPr>
            <w:hyperlink r:id="rId59">
              <w:r>
                <w:rPr>
                  <w:sz w:val="16"/>
                </w:rPr>
                <w:t>Supply chains for key</w:t>
              </w:r>
            </w:hyperlink>
            <w:r>
              <w:rPr>
                <w:sz w:val="16"/>
              </w:rPr>
              <w:t> </w:t>
            </w:r>
            <w:hyperlink r:id="rId59">
              <w:r>
                <w:rPr>
                  <w:sz w:val="16"/>
                </w:rPr>
                <w:t>spend areas have been</w:t>
              </w:r>
            </w:hyperlink>
            <w:r>
              <w:rPr>
                <w:sz w:val="16"/>
              </w:rPr>
              <w:t> </w:t>
            </w:r>
            <w:hyperlink r:id="rId59">
              <w:r>
                <w:rPr>
                  <w:sz w:val="16"/>
                </w:rPr>
                <w:t>mapped.</w:t>
              </w:r>
            </w:hyperlink>
          </w:p>
        </w:tc>
        <w:tc>
          <w:tcPr>
            <w:tcW w:w="2235" w:type="dxa"/>
            <w:tcBorders>
              <w:left w:val="single" w:sz="8" w:space="0" w:color="FFFFFF"/>
              <w:right w:val="single" w:sz="8" w:space="0" w:color="FFFFFF"/>
            </w:tcBorders>
            <w:shd w:val="clear" w:color="auto" w:fill="C2B9C9"/>
          </w:tcPr>
          <w:p>
            <w:pPr>
              <w:pStyle w:val="TableParagraph"/>
              <w:spacing w:before="13"/>
              <w:ind w:left="97" w:right="274"/>
              <w:rPr>
                <w:sz w:val="16"/>
              </w:rPr>
            </w:pPr>
            <w:hyperlink r:id="rId60">
              <w:r>
                <w:rPr>
                  <w:sz w:val="16"/>
                </w:rPr>
                <w:t>Key suppliers targeted for</w:t>
              </w:r>
            </w:hyperlink>
            <w:r>
              <w:rPr>
                <w:sz w:val="16"/>
              </w:rPr>
              <w:t> </w:t>
            </w:r>
            <w:hyperlink r:id="rId60">
              <w:r>
                <w:rPr>
                  <w:sz w:val="16"/>
                </w:rPr>
                <w:t>intensive development.</w:t>
              </w:r>
            </w:hyperlink>
          </w:p>
          <w:p>
            <w:pPr>
              <w:pStyle w:val="TableParagraph"/>
              <w:spacing w:before="1"/>
              <w:ind w:left="97" w:right="239"/>
              <w:rPr>
                <w:sz w:val="16"/>
              </w:rPr>
            </w:pPr>
            <w:hyperlink r:id="rId60">
              <w:r>
                <w:rPr>
                  <w:sz w:val="16"/>
                </w:rPr>
                <w:t>Sustainability audits and</w:t>
              </w:r>
            </w:hyperlink>
            <w:r>
              <w:rPr>
                <w:sz w:val="16"/>
              </w:rPr>
              <w:t> </w:t>
            </w:r>
            <w:hyperlink r:id="rId60">
              <w:r>
                <w:rPr>
                  <w:sz w:val="16"/>
                </w:rPr>
                <w:t>supply chain improvement</w:t>
              </w:r>
            </w:hyperlink>
            <w:r>
              <w:rPr>
                <w:sz w:val="16"/>
              </w:rPr>
              <w:t> </w:t>
            </w:r>
            <w:hyperlink r:id="rId60">
              <w:r>
                <w:rPr>
                  <w:sz w:val="16"/>
                </w:rPr>
                <w:t>programmes in place.</w:t>
              </w:r>
            </w:hyperlink>
          </w:p>
          <w:p>
            <w:pPr>
              <w:pStyle w:val="TableParagraph"/>
              <w:spacing w:before="1"/>
              <w:ind w:left="97" w:right="212"/>
              <w:rPr>
                <w:sz w:val="16"/>
              </w:rPr>
            </w:pPr>
            <w:hyperlink r:id="rId60">
              <w:r>
                <w:rPr>
                  <w:sz w:val="16"/>
                </w:rPr>
                <w:t>Achievements are formally</w:t>
              </w:r>
            </w:hyperlink>
            <w:r>
              <w:rPr>
                <w:sz w:val="16"/>
              </w:rPr>
              <w:t> </w:t>
            </w:r>
            <w:hyperlink r:id="rId60">
              <w:r>
                <w:rPr>
                  <w:sz w:val="16"/>
                </w:rPr>
                <w:t>recorded. CEO involved in</w:t>
              </w:r>
            </w:hyperlink>
            <w:r>
              <w:rPr>
                <w:sz w:val="16"/>
              </w:rPr>
              <w:t> </w:t>
            </w:r>
            <w:hyperlink r:id="rId60">
              <w:r>
                <w:rPr>
                  <w:sz w:val="16"/>
                </w:rPr>
                <w:t>the supplier engagement</w:t>
              </w:r>
            </w:hyperlink>
            <w:r>
              <w:rPr>
                <w:sz w:val="16"/>
              </w:rPr>
              <w:t> </w:t>
            </w:r>
            <w:hyperlink r:id="rId60">
              <w:r>
                <w:rPr>
                  <w:sz w:val="16"/>
                </w:rPr>
                <w:t>programme.</w:t>
              </w:r>
            </w:hyperlink>
          </w:p>
        </w:tc>
        <w:tc>
          <w:tcPr>
            <w:tcW w:w="2404" w:type="dxa"/>
            <w:tcBorders>
              <w:left w:val="single" w:sz="8" w:space="0" w:color="FFFFFF"/>
              <w:right w:val="single" w:sz="8" w:space="0" w:color="FFFFFF"/>
            </w:tcBorders>
            <w:shd w:val="clear" w:color="auto" w:fill="C2B9C9"/>
          </w:tcPr>
          <w:p>
            <w:pPr>
              <w:pStyle w:val="TableParagraph"/>
              <w:spacing w:before="13"/>
              <w:ind w:left="96" w:right="560"/>
              <w:rPr>
                <w:sz w:val="16"/>
              </w:rPr>
            </w:pPr>
            <w:hyperlink r:id="rId61">
              <w:r>
                <w:rPr>
                  <w:sz w:val="16"/>
                </w:rPr>
                <w:t>Suppliers recognised as</w:t>
              </w:r>
            </w:hyperlink>
            <w:r>
              <w:rPr>
                <w:sz w:val="16"/>
              </w:rPr>
              <w:t> </w:t>
            </w:r>
            <w:hyperlink r:id="rId61">
              <w:r>
                <w:rPr>
                  <w:sz w:val="16"/>
                </w:rPr>
                <w:t>essential</w:t>
              </w:r>
            </w:hyperlink>
          </w:p>
          <w:p>
            <w:pPr>
              <w:pStyle w:val="TableParagraph"/>
              <w:spacing w:before="1"/>
              <w:ind w:left="96" w:right="275"/>
              <w:rPr>
                <w:sz w:val="16"/>
              </w:rPr>
            </w:pPr>
            <w:hyperlink r:id="rId61">
              <w:r>
                <w:rPr>
                  <w:sz w:val="16"/>
                </w:rPr>
                <w:t>to delivery of organisations’</w:t>
              </w:r>
            </w:hyperlink>
            <w:r>
              <w:rPr>
                <w:sz w:val="16"/>
              </w:rPr>
              <w:t> </w:t>
            </w:r>
            <w:hyperlink r:id="rId61">
              <w:r>
                <w:rPr>
                  <w:sz w:val="16"/>
                </w:rPr>
                <w:t>sustainable procurement</w:t>
              </w:r>
            </w:hyperlink>
            <w:r>
              <w:rPr>
                <w:sz w:val="16"/>
              </w:rPr>
              <w:t> </w:t>
            </w:r>
            <w:hyperlink r:id="rId61">
              <w:r>
                <w:rPr>
                  <w:sz w:val="16"/>
                </w:rPr>
                <w:t>strategy. CEO engages with</w:t>
              </w:r>
            </w:hyperlink>
            <w:r>
              <w:rPr>
                <w:sz w:val="16"/>
              </w:rPr>
              <w:t> </w:t>
            </w:r>
            <w:hyperlink r:id="rId61">
              <w:r>
                <w:rPr>
                  <w:sz w:val="16"/>
                </w:rPr>
                <w:t>suppliers. Best practice</w:t>
              </w:r>
            </w:hyperlink>
            <w:r>
              <w:rPr>
                <w:sz w:val="16"/>
              </w:rPr>
              <w:t> </w:t>
            </w:r>
            <w:hyperlink r:id="rId61">
              <w:r>
                <w:rPr>
                  <w:sz w:val="16"/>
                </w:rPr>
                <w:t>shared with other/peer</w:t>
              </w:r>
            </w:hyperlink>
            <w:r>
              <w:rPr>
                <w:sz w:val="16"/>
              </w:rPr>
              <w:t> </w:t>
            </w:r>
            <w:hyperlink r:id="rId61">
              <w:r>
                <w:rPr>
                  <w:sz w:val="16"/>
                </w:rPr>
                <w:t>organisations. Suppliers</w:t>
              </w:r>
            </w:hyperlink>
            <w:r>
              <w:rPr>
                <w:sz w:val="16"/>
              </w:rPr>
              <w:t> </w:t>
            </w:r>
            <w:hyperlink r:id="rId61">
              <w:r>
                <w:rPr>
                  <w:sz w:val="16"/>
                </w:rPr>
                <w:t>recognise they must</w:t>
              </w:r>
            </w:hyperlink>
            <w:r>
              <w:rPr>
                <w:sz w:val="16"/>
              </w:rPr>
              <w:t> </w:t>
            </w:r>
            <w:hyperlink r:id="rId61">
              <w:r>
                <w:rPr>
                  <w:sz w:val="16"/>
                </w:rPr>
                <w:t>continually improve their</w:t>
              </w:r>
            </w:hyperlink>
            <w:r>
              <w:rPr>
                <w:sz w:val="16"/>
              </w:rPr>
              <w:t> </w:t>
            </w:r>
            <w:hyperlink r:id="rId61">
              <w:r>
                <w:rPr>
                  <w:sz w:val="16"/>
                </w:rPr>
                <w:t>Sustainability profile to keep</w:t>
              </w:r>
            </w:hyperlink>
            <w:r>
              <w:rPr>
                <w:sz w:val="16"/>
              </w:rPr>
              <w:t> </w:t>
            </w:r>
            <w:hyperlink r:id="rId61">
              <w:r>
                <w:rPr>
                  <w:sz w:val="16"/>
                </w:rPr>
                <w:t>the client's business.</w:t>
              </w:r>
            </w:hyperlink>
          </w:p>
        </w:tc>
      </w:tr>
      <w:tr>
        <w:trPr>
          <w:trHeight w:val="2789" w:hRule="atLeast"/>
        </w:trPr>
        <w:tc>
          <w:tcPr>
            <w:tcW w:w="1888" w:type="dxa"/>
            <w:tcBorders>
              <w:right w:val="single" w:sz="8" w:space="0" w:color="FFFFFF"/>
            </w:tcBorders>
          </w:tcPr>
          <w:p>
            <w:pPr>
              <w:pStyle w:val="TableParagraph"/>
              <w:spacing w:before="11"/>
              <w:ind w:left="200" w:right="244"/>
              <w:rPr>
                <w:b/>
                <w:sz w:val="16"/>
              </w:rPr>
            </w:pPr>
            <w:r>
              <w:rPr>
                <w:b/>
                <w:sz w:val="16"/>
              </w:rPr>
              <w:t>MEASUREMENT &amp; RESULTS</w:t>
            </w:r>
          </w:p>
        </w:tc>
        <w:tc>
          <w:tcPr>
            <w:tcW w:w="2252" w:type="dxa"/>
            <w:tcBorders>
              <w:left w:val="single" w:sz="8" w:space="0" w:color="FFFFFF"/>
              <w:right w:val="single" w:sz="8" w:space="0" w:color="FFFFFF"/>
            </w:tcBorders>
            <w:shd w:val="clear" w:color="auto" w:fill="DDD0AC"/>
          </w:tcPr>
          <w:p>
            <w:pPr>
              <w:pStyle w:val="TableParagraph"/>
              <w:spacing w:before="13"/>
              <w:ind w:left="97" w:right="131"/>
              <w:rPr>
                <w:sz w:val="16"/>
              </w:rPr>
            </w:pPr>
            <w:hyperlink r:id="rId62">
              <w:r>
                <w:rPr>
                  <w:sz w:val="16"/>
                </w:rPr>
                <w:t>Key Sustainability impacts</w:t>
              </w:r>
            </w:hyperlink>
            <w:r>
              <w:rPr>
                <w:sz w:val="16"/>
              </w:rPr>
              <w:t> </w:t>
            </w:r>
            <w:hyperlink r:id="rId62">
              <w:r>
                <w:rPr>
                  <w:sz w:val="16"/>
                </w:rPr>
                <w:t>of procurement activity have</w:t>
              </w:r>
            </w:hyperlink>
            <w:r>
              <w:rPr>
                <w:sz w:val="16"/>
              </w:rPr>
              <w:t> </w:t>
            </w:r>
            <w:hyperlink r:id="rId62">
              <w:r>
                <w:rPr>
                  <w:sz w:val="16"/>
                </w:rPr>
                <w:t>been identified. Simple</w:t>
              </w:r>
            </w:hyperlink>
            <w:r>
              <w:rPr>
                <w:sz w:val="16"/>
              </w:rPr>
              <w:t> </w:t>
            </w:r>
            <w:hyperlink r:id="rId62">
              <w:r>
                <w:rPr>
                  <w:sz w:val="16"/>
                </w:rPr>
                <w:t>measures based on</w:t>
              </w:r>
            </w:hyperlink>
            <w:r>
              <w:rPr>
                <w:sz w:val="16"/>
              </w:rPr>
              <w:t> </w:t>
            </w:r>
            <w:hyperlink r:id="rId62">
              <w:r>
                <w:rPr>
                  <w:sz w:val="16"/>
                </w:rPr>
                <w:t>achieving all aspects of the</w:t>
              </w:r>
            </w:hyperlink>
            <w:r>
              <w:rPr>
                <w:sz w:val="16"/>
              </w:rPr>
              <w:t> </w:t>
            </w:r>
            <w:hyperlink r:id="rId62">
              <w:r>
                <w:rPr>
                  <w:sz w:val="16"/>
                </w:rPr>
                <w:t>Foundation level of the</w:t>
              </w:r>
            </w:hyperlink>
            <w:r>
              <w:rPr>
                <w:sz w:val="16"/>
              </w:rPr>
              <w:t> </w:t>
            </w:r>
            <w:hyperlink r:id="rId62">
              <w:r>
                <w:rPr>
                  <w:sz w:val="16"/>
                </w:rPr>
                <w:t>flexible</w:t>
              </w:r>
            </w:hyperlink>
          </w:p>
          <w:p>
            <w:pPr>
              <w:pStyle w:val="TableParagraph"/>
              <w:spacing w:before="1"/>
              <w:ind w:left="97" w:right="229"/>
              <w:rPr>
                <w:sz w:val="16"/>
              </w:rPr>
            </w:pPr>
            <w:hyperlink r:id="rId62">
              <w:r>
                <w:rPr>
                  <w:sz w:val="16"/>
                </w:rPr>
                <w:t>framework are put in place</w:t>
              </w:r>
            </w:hyperlink>
            <w:r>
              <w:rPr>
                <w:sz w:val="16"/>
              </w:rPr>
              <w:t> </w:t>
            </w:r>
            <w:hyperlink r:id="rId62">
              <w:r>
                <w:rPr>
                  <w:sz w:val="16"/>
                </w:rPr>
                <w:t>and delivered.</w:t>
              </w:r>
            </w:hyperlink>
          </w:p>
        </w:tc>
        <w:tc>
          <w:tcPr>
            <w:tcW w:w="2081" w:type="dxa"/>
            <w:tcBorders>
              <w:left w:val="single" w:sz="8" w:space="0" w:color="FFFFFF"/>
              <w:right w:val="single" w:sz="8" w:space="0" w:color="FFFFFF"/>
            </w:tcBorders>
            <w:shd w:val="clear" w:color="auto" w:fill="DDD0AC"/>
          </w:tcPr>
          <w:p>
            <w:pPr>
              <w:pStyle w:val="TableParagraph"/>
              <w:spacing w:before="13"/>
              <w:ind w:left="97" w:right="117"/>
              <w:rPr>
                <w:sz w:val="16"/>
              </w:rPr>
            </w:pPr>
            <w:hyperlink r:id="rId63">
              <w:r>
                <w:rPr>
                  <w:sz w:val="16"/>
                </w:rPr>
                <w:t>Detailed appraisal of the</w:t>
              </w:r>
            </w:hyperlink>
            <w:r>
              <w:rPr>
                <w:sz w:val="16"/>
              </w:rPr>
              <w:t> </w:t>
            </w:r>
            <w:hyperlink r:id="rId63">
              <w:r>
                <w:rPr>
                  <w:sz w:val="16"/>
                </w:rPr>
                <w:t>Sustainability impacts of</w:t>
              </w:r>
            </w:hyperlink>
            <w:r>
              <w:rPr>
                <w:sz w:val="16"/>
              </w:rPr>
              <w:t> </w:t>
            </w:r>
            <w:hyperlink r:id="rId63">
              <w:r>
                <w:rPr>
                  <w:sz w:val="16"/>
                </w:rPr>
                <w:t>the procurement activity</w:t>
              </w:r>
            </w:hyperlink>
            <w:r>
              <w:rPr>
                <w:sz w:val="16"/>
              </w:rPr>
              <w:t> </w:t>
            </w:r>
            <w:hyperlink r:id="rId63">
              <w:r>
                <w:rPr>
                  <w:sz w:val="16"/>
                </w:rPr>
                <w:t>has been undertaken.</w:t>
              </w:r>
            </w:hyperlink>
            <w:r>
              <w:rPr>
                <w:sz w:val="16"/>
              </w:rPr>
              <w:t> </w:t>
            </w:r>
            <w:hyperlink r:id="rId63">
              <w:r>
                <w:rPr>
                  <w:sz w:val="16"/>
                </w:rPr>
                <w:t>Measures implemented to</w:t>
              </w:r>
            </w:hyperlink>
            <w:r>
              <w:rPr>
                <w:sz w:val="16"/>
              </w:rPr>
              <w:t> </w:t>
            </w:r>
            <w:hyperlink r:id="rId63">
              <w:r>
                <w:rPr>
                  <w:sz w:val="16"/>
                </w:rPr>
                <w:t>manage the identified</w:t>
              </w:r>
            </w:hyperlink>
            <w:r>
              <w:rPr>
                <w:sz w:val="16"/>
              </w:rPr>
              <w:t> </w:t>
            </w:r>
            <w:hyperlink r:id="rId63">
              <w:r>
                <w:rPr>
                  <w:sz w:val="16"/>
                </w:rPr>
                <w:t>high risk impact</w:t>
              </w:r>
              <w:r>
                <w:rPr>
                  <w:spacing w:val="-1"/>
                  <w:sz w:val="16"/>
                </w:rPr>
                <w:t> </w:t>
              </w:r>
              <w:r>
                <w:rPr>
                  <w:sz w:val="16"/>
                </w:rPr>
                <w:t>areas.</w:t>
              </w:r>
            </w:hyperlink>
          </w:p>
          <w:p>
            <w:pPr>
              <w:pStyle w:val="TableParagraph"/>
              <w:spacing w:before="1"/>
              <w:ind w:left="97" w:right="128"/>
              <w:rPr>
                <w:sz w:val="16"/>
              </w:rPr>
            </w:pPr>
            <w:hyperlink r:id="rId63">
              <w:r>
                <w:rPr>
                  <w:sz w:val="16"/>
                </w:rPr>
                <w:t>Simple measures based</w:t>
              </w:r>
            </w:hyperlink>
            <w:r>
              <w:rPr>
                <w:sz w:val="16"/>
              </w:rPr>
              <w:t> </w:t>
            </w:r>
            <w:hyperlink r:id="rId63">
              <w:r>
                <w:rPr>
                  <w:sz w:val="16"/>
                </w:rPr>
                <w:t>on achieving all aspects</w:t>
              </w:r>
            </w:hyperlink>
            <w:r>
              <w:rPr>
                <w:sz w:val="16"/>
              </w:rPr>
              <w:t> </w:t>
            </w:r>
            <w:hyperlink r:id="rId63">
              <w:r>
                <w:rPr>
                  <w:sz w:val="16"/>
                </w:rPr>
                <w:t>of the Embedding level of</w:t>
              </w:r>
            </w:hyperlink>
            <w:r>
              <w:rPr>
                <w:sz w:val="16"/>
              </w:rPr>
              <w:t> </w:t>
            </w:r>
            <w:hyperlink r:id="rId63">
              <w:r>
                <w:rPr>
                  <w:sz w:val="16"/>
                </w:rPr>
                <w:t>the flexible framework are</w:t>
              </w:r>
            </w:hyperlink>
            <w:r>
              <w:rPr>
                <w:sz w:val="16"/>
              </w:rPr>
              <w:t> </w:t>
            </w:r>
            <w:hyperlink r:id="rId63">
              <w:r>
                <w:rPr>
                  <w:sz w:val="16"/>
                </w:rPr>
                <w:t>put in place and</w:t>
              </w:r>
            </w:hyperlink>
            <w:r>
              <w:rPr>
                <w:sz w:val="16"/>
              </w:rPr>
              <w:t> </w:t>
            </w:r>
            <w:hyperlink r:id="rId63">
              <w:r>
                <w:rPr>
                  <w:sz w:val="16"/>
                </w:rPr>
                <w:t>delivered.</w:t>
              </w:r>
            </w:hyperlink>
          </w:p>
        </w:tc>
        <w:tc>
          <w:tcPr>
            <w:tcW w:w="2079" w:type="dxa"/>
            <w:tcBorders>
              <w:left w:val="single" w:sz="8" w:space="0" w:color="FFFFFF"/>
              <w:right w:val="single" w:sz="8" w:space="0" w:color="FFFFFF"/>
            </w:tcBorders>
            <w:shd w:val="clear" w:color="auto" w:fill="DDD0AC"/>
          </w:tcPr>
          <w:p>
            <w:pPr>
              <w:pStyle w:val="TableParagraph"/>
              <w:spacing w:before="13"/>
              <w:ind w:left="97" w:right="100"/>
              <w:rPr>
                <w:sz w:val="16"/>
              </w:rPr>
            </w:pPr>
            <w:hyperlink r:id="rId64">
              <w:r>
                <w:rPr>
                  <w:sz w:val="16"/>
                </w:rPr>
                <w:t>Sustainability measures</w:t>
              </w:r>
            </w:hyperlink>
            <w:r>
              <w:rPr>
                <w:sz w:val="16"/>
              </w:rPr>
              <w:t> </w:t>
            </w:r>
            <w:hyperlink r:id="rId64">
              <w:r>
                <w:rPr>
                  <w:sz w:val="16"/>
                </w:rPr>
                <w:t>refined from general</w:t>
              </w:r>
            </w:hyperlink>
            <w:r>
              <w:rPr>
                <w:sz w:val="16"/>
              </w:rPr>
              <w:t> </w:t>
            </w:r>
            <w:hyperlink r:id="rId64">
              <w:r>
                <w:rPr>
                  <w:sz w:val="16"/>
                </w:rPr>
                <w:t>departmental measures to</w:t>
              </w:r>
            </w:hyperlink>
            <w:r>
              <w:rPr>
                <w:sz w:val="16"/>
              </w:rPr>
              <w:t> </w:t>
            </w:r>
            <w:hyperlink r:id="rId64">
              <w:r>
                <w:rPr>
                  <w:sz w:val="16"/>
                </w:rPr>
                <w:t>include individual</w:t>
              </w:r>
            </w:hyperlink>
            <w:r>
              <w:rPr>
                <w:sz w:val="16"/>
              </w:rPr>
              <w:t> </w:t>
            </w:r>
            <w:hyperlink r:id="rId64">
              <w:r>
                <w:rPr>
                  <w:sz w:val="16"/>
                </w:rPr>
                <w:t>procurers and are linked</w:t>
              </w:r>
            </w:hyperlink>
            <w:r>
              <w:rPr>
                <w:sz w:val="16"/>
              </w:rPr>
              <w:t> </w:t>
            </w:r>
            <w:hyperlink r:id="rId64">
              <w:r>
                <w:rPr>
                  <w:sz w:val="16"/>
                </w:rPr>
                <w:t>to development</w:t>
              </w:r>
            </w:hyperlink>
            <w:r>
              <w:rPr>
                <w:sz w:val="16"/>
              </w:rPr>
              <w:t> </w:t>
            </w:r>
            <w:hyperlink r:id="rId64">
              <w:r>
                <w:rPr>
                  <w:sz w:val="16"/>
                </w:rPr>
                <w:t>objectives. Simple</w:t>
              </w:r>
            </w:hyperlink>
            <w:r>
              <w:rPr>
                <w:sz w:val="16"/>
              </w:rPr>
              <w:t> </w:t>
            </w:r>
            <w:hyperlink r:id="rId64">
              <w:r>
                <w:rPr>
                  <w:sz w:val="16"/>
                </w:rPr>
                <w:t>measures based on</w:t>
              </w:r>
            </w:hyperlink>
            <w:r>
              <w:rPr>
                <w:sz w:val="16"/>
              </w:rPr>
              <w:t> </w:t>
            </w:r>
            <w:hyperlink r:id="rId64">
              <w:r>
                <w:rPr>
                  <w:sz w:val="16"/>
                </w:rPr>
                <w:t>achieving all aspects of</w:t>
              </w:r>
            </w:hyperlink>
            <w:r>
              <w:rPr>
                <w:sz w:val="16"/>
              </w:rPr>
              <w:t> </w:t>
            </w:r>
            <w:hyperlink r:id="rId64">
              <w:r>
                <w:rPr>
                  <w:sz w:val="16"/>
                </w:rPr>
                <w:t>the Practicing level of the</w:t>
              </w:r>
            </w:hyperlink>
            <w:r>
              <w:rPr>
                <w:sz w:val="16"/>
              </w:rPr>
              <w:t> </w:t>
            </w:r>
            <w:hyperlink r:id="rId64">
              <w:r>
                <w:rPr>
                  <w:sz w:val="16"/>
                </w:rPr>
                <w:t>flexible framework are put</w:t>
              </w:r>
            </w:hyperlink>
            <w:r>
              <w:rPr>
                <w:sz w:val="16"/>
              </w:rPr>
              <w:t> </w:t>
            </w:r>
            <w:hyperlink r:id="rId64">
              <w:r>
                <w:rPr>
                  <w:sz w:val="16"/>
                </w:rPr>
                <w:t>in place and</w:t>
              </w:r>
              <w:r>
                <w:rPr>
                  <w:spacing w:val="-4"/>
                  <w:sz w:val="16"/>
                </w:rPr>
                <w:t> </w:t>
              </w:r>
              <w:r>
                <w:rPr>
                  <w:sz w:val="16"/>
                </w:rPr>
                <w:t>delivered.</w:t>
              </w:r>
            </w:hyperlink>
          </w:p>
        </w:tc>
        <w:tc>
          <w:tcPr>
            <w:tcW w:w="2235" w:type="dxa"/>
            <w:tcBorders>
              <w:left w:val="single" w:sz="8" w:space="0" w:color="FFFFFF"/>
              <w:right w:val="single" w:sz="8" w:space="0" w:color="FFFFFF"/>
            </w:tcBorders>
            <w:shd w:val="clear" w:color="auto" w:fill="DDD0AC"/>
          </w:tcPr>
          <w:p>
            <w:pPr>
              <w:pStyle w:val="TableParagraph"/>
              <w:spacing w:before="13"/>
              <w:ind w:left="97" w:right="221"/>
              <w:rPr>
                <w:sz w:val="16"/>
              </w:rPr>
            </w:pPr>
            <w:hyperlink r:id="rId65">
              <w:r>
                <w:rPr>
                  <w:sz w:val="16"/>
                </w:rPr>
                <w:t>Measures are integrated</w:t>
              </w:r>
            </w:hyperlink>
            <w:r>
              <w:rPr>
                <w:sz w:val="16"/>
              </w:rPr>
              <w:t> </w:t>
            </w:r>
            <w:hyperlink r:id="rId65">
              <w:r>
                <w:rPr>
                  <w:sz w:val="16"/>
                </w:rPr>
                <w:t>into a balanced score card</w:t>
              </w:r>
            </w:hyperlink>
            <w:r>
              <w:rPr>
                <w:sz w:val="16"/>
              </w:rPr>
              <w:t> </w:t>
            </w:r>
            <w:hyperlink r:id="rId65">
              <w:r>
                <w:rPr>
                  <w:sz w:val="16"/>
                </w:rPr>
                <w:t>approach reflecting both</w:t>
              </w:r>
            </w:hyperlink>
            <w:r>
              <w:rPr>
                <w:sz w:val="16"/>
              </w:rPr>
              <w:t> </w:t>
            </w:r>
            <w:hyperlink r:id="rId65">
              <w:r>
                <w:rPr>
                  <w:sz w:val="16"/>
                </w:rPr>
                <w:t>input and output.</w:t>
              </w:r>
            </w:hyperlink>
          </w:p>
          <w:p>
            <w:pPr>
              <w:pStyle w:val="TableParagraph"/>
              <w:spacing w:before="1"/>
              <w:ind w:left="97" w:right="105"/>
              <w:rPr>
                <w:sz w:val="16"/>
              </w:rPr>
            </w:pPr>
            <w:hyperlink r:id="rId65">
              <w:r>
                <w:rPr>
                  <w:sz w:val="16"/>
                </w:rPr>
                <w:t>Comparison is made with</w:t>
              </w:r>
            </w:hyperlink>
            <w:r>
              <w:rPr>
                <w:sz w:val="16"/>
              </w:rPr>
              <w:t> </w:t>
            </w:r>
            <w:hyperlink r:id="rId65">
              <w:r>
                <w:rPr>
                  <w:sz w:val="16"/>
                </w:rPr>
                <w:t>peer organisations. Benefit</w:t>
              </w:r>
            </w:hyperlink>
            <w:r>
              <w:rPr>
                <w:sz w:val="16"/>
              </w:rPr>
              <w:t> </w:t>
            </w:r>
            <w:hyperlink r:id="rId65">
              <w:r>
                <w:rPr>
                  <w:sz w:val="16"/>
                </w:rPr>
                <w:t>statements have been</w:t>
              </w:r>
            </w:hyperlink>
            <w:r>
              <w:rPr>
                <w:sz w:val="16"/>
              </w:rPr>
              <w:t> </w:t>
            </w:r>
            <w:hyperlink r:id="rId65">
              <w:r>
                <w:rPr>
                  <w:sz w:val="16"/>
                </w:rPr>
                <w:t>produced. Simple measures</w:t>
              </w:r>
            </w:hyperlink>
            <w:r>
              <w:rPr>
                <w:sz w:val="16"/>
              </w:rPr>
              <w:t> </w:t>
            </w:r>
            <w:hyperlink r:id="rId65">
              <w:r>
                <w:rPr>
                  <w:sz w:val="16"/>
                </w:rPr>
                <w:t>based on achieving all</w:t>
              </w:r>
            </w:hyperlink>
            <w:r>
              <w:rPr>
                <w:sz w:val="16"/>
              </w:rPr>
              <w:t> </w:t>
            </w:r>
            <w:hyperlink r:id="rId65">
              <w:r>
                <w:rPr>
                  <w:sz w:val="16"/>
                </w:rPr>
                <w:t>aspects of the Enhancing</w:t>
              </w:r>
            </w:hyperlink>
            <w:r>
              <w:rPr>
                <w:sz w:val="16"/>
              </w:rPr>
              <w:t> </w:t>
            </w:r>
            <w:hyperlink r:id="rId65">
              <w:r>
                <w:rPr>
                  <w:sz w:val="16"/>
                </w:rPr>
                <w:t>level of the flexible</w:t>
              </w:r>
            </w:hyperlink>
            <w:r>
              <w:rPr>
                <w:sz w:val="16"/>
              </w:rPr>
              <w:t> </w:t>
            </w:r>
            <w:hyperlink r:id="rId65">
              <w:r>
                <w:rPr>
                  <w:sz w:val="16"/>
                </w:rPr>
                <w:t>framework are put in place</w:t>
              </w:r>
            </w:hyperlink>
            <w:r>
              <w:rPr>
                <w:sz w:val="16"/>
              </w:rPr>
              <w:t> </w:t>
            </w:r>
            <w:hyperlink r:id="rId65">
              <w:r>
                <w:rPr>
                  <w:sz w:val="16"/>
                </w:rPr>
                <w:t>and delivered.</w:t>
              </w:r>
            </w:hyperlink>
          </w:p>
        </w:tc>
        <w:tc>
          <w:tcPr>
            <w:tcW w:w="2404" w:type="dxa"/>
            <w:tcBorders>
              <w:left w:val="single" w:sz="8" w:space="0" w:color="FFFFFF"/>
              <w:right w:val="single" w:sz="8" w:space="0" w:color="FFFFFF"/>
            </w:tcBorders>
            <w:shd w:val="clear" w:color="auto" w:fill="DDD0AC"/>
          </w:tcPr>
          <w:p>
            <w:pPr>
              <w:pStyle w:val="TableParagraph"/>
              <w:spacing w:before="13"/>
              <w:ind w:left="96" w:right="195"/>
              <w:rPr>
                <w:sz w:val="16"/>
              </w:rPr>
            </w:pPr>
            <w:hyperlink r:id="rId66">
              <w:r>
                <w:rPr>
                  <w:sz w:val="16"/>
                </w:rPr>
                <w:t>Measures used to drive</w:t>
              </w:r>
            </w:hyperlink>
            <w:r>
              <w:rPr>
                <w:sz w:val="16"/>
              </w:rPr>
              <w:t> </w:t>
            </w:r>
            <w:hyperlink r:id="rId66">
              <w:r>
                <w:rPr>
                  <w:sz w:val="16"/>
                </w:rPr>
                <w:t>organisational sustainable</w:t>
              </w:r>
            </w:hyperlink>
            <w:r>
              <w:rPr>
                <w:sz w:val="16"/>
              </w:rPr>
              <w:t> </w:t>
            </w:r>
            <w:hyperlink r:id="rId66">
              <w:r>
                <w:rPr>
                  <w:sz w:val="16"/>
                </w:rPr>
                <w:t>development strategy</w:t>
              </w:r>
            </w:hyperlink>
            <w:r>
              <w:rPr>
                <w:sz w:val="16"/>
              </w:rPr>
              <w:t> </w:t>
            </w:r>
            <w:hyperlink r:id="rId66">
              <w:r>
                <w:rPr>
                  <w:sz w:val="16"/>
                </w:rPr>
                <w:t>direction. Progress formally</w:t>
              </w:r>
            </w:hyperlink>
            <w:r>
              <w:rPr>
                <w:sz w:val="16"/>
              </w:rPr>
              <w:t> </w:t>
            </w:r>
            <w:hyperlink r:id="rId66">
              <w:r>
                <w:rPr>
                  <w:sz w:val="16"/>
                </w:rPr>
                <w:t>benchmarked with peer</w:t>
              </w:r>
            </w:hyperlink>
            <w:r>
              <w:rPr>
                <w:sz w:val="16"/>
              </w:rPr>
              <w:t> </w:t>
            </w:r>
            <w:hyperlink r:id="rId66">
              <w:r>
                <w:rPr>
                  <w:sz w:val="16"/>
                </w:rPr>
                <w:t>organisations. Benefits from</w:t>
              </w:r>
            </w:hyperlink>
            <w:r>
              <w:rPr>
                <w:sz w:val="16"/>
              </w:rPr>
              <w:t> </w:t>
            </w:r>
            <w:hyperlink r:id="rId66">
              <w:r>
                <w:rPr>
                  <w:sz w:val="16"/>
                </w:rPr>
                <w:t>Sustainable Procurement are</w:t>
              </w:r>
            </w:hyperlink>
            <w:r>
              <w:rPr>
                <w:sz w:val="16"/>
              </w:rPr>
              <w:t> </w:t>
            </w:r>
            <w:hyperlink r:id="rId66">
              <w:r>
                <w:rPr>
                  <w:sz w:val="16"/>
                </w:rPr>
                <w:t>clearly evidenced.</w:t>
              </w:r>
            </w:hyperlink>
          </w:p>
          <w:p>
            <w:pPr>
              <w:pStyle w:val="TableParagraph"/>
              <w:ind w:left="96" w:right="124"/>
              <w:rPr>
                <w:sz w:val="16"/>
              </w:rPr>
            </w:pPr>
            <w:hyperlink r:id="rId66">
              <w:r>
                <w:rPr>
                  <w:sz w:val="16"/>
                </w:rPr>
                <w:t>Independent audit reports</w:t>
              </w:r>
            </w:hyperlink>
            <w:r>
              <w:rPr>
                <w:sz w:val="16"/>
              </w:rPr>
              <w:t> </w:t>
            </w:r>
            <w:hyperlink r:id="rId66">
              <w:r>
                <w:rPr>
                  <w:sz w:val="16"/>
                </w:rPr>
                <w:t>available in the public domain.</w:t>
              </w:r>
            </w:hyperlink>
            <w:r>
              <w:rPr>
                <w:sz w:val="16"/>
              </w:rPr>
              <w:t> </w:t>
            </w:r>
            <w:hyperlink r:id="rId66">
              <w:r>
                <w:rPr>
                  <w:sz w:val="16"/>
                </w:rPr>
                <w:t>Simple measures based on</w:t>
              </w:r>
            </w:hyperlink>
            <w:r>
              <w:rPr>
                <w:sz w:val="16"/>
              </w:rPr>
              <w:t> </w:t>
            </w:r>
            <w:hyperlink r:id="rId66">
              <w:r>
                <w:rPr>
                  <w:sz w:val="16"/>
                </w:rPr>
                <w:t>achieving all aspects of the</w:t>
              </w:r>
            </w:hyperlink>
            <w:r>
              <w:rPr>
                <w:sz w:val="16"/>
              </w:rPr>
              <w:t> </w:t>
            </w:r>
            <w:hyperlink r:id="rId66">
              <w:r>
                <w:rPr>
                  <w:sz w:val="16"/>
                </w:rPr>
                <w:t>Leading level of the flexible</w:t>
              </w:r>
            </w:hyperlink>
          </w:p>
          <w:p>
            <w:pPr>
              <w:pStyle w:val="TableParagraph"/>
              <w:spacing w:line="182" w:lineRule="exact" w:before="6"/>
              <w:ind w:left="96" w:right="382"/>
              <w:rPr>
                <w:sz w:val="16"/>
              </w:rPr>
            </w:pPr>
            <w:hyperlink r:id="rId66">
              <w:r>
                <w:rPr>
                  <w:sz w:val="16"/>
                </w:rPr>
                <w:t>framework are put in place</w:t>
              </w:r>
            </w:hyperlink>
            <w:r>
              <w:rPr>
                <w:sz w:val="16"/>
              </w:rPr>
              <w:t> </w:t>
            </w:r>
            <w:hyperlink r:id="rId66">
              <w:r>
                <w:rPr>
                  <w:sz w:val="16"/>
                </w:rPr>
                <w:t>and delivered.</w:t>
              </w:r>
            </w:hyperlink>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p>
      <w:pPr>
        <w:spacing w:before="56"/>
        <w:ind w:left="0" w:right="1333" w:firstLine="0"/>
        <w:jc w:val="right"/>
        <w:rPr>
          <w:rFonts w:ascii="Calibri"/>
          <w:sz w:val="22"/>
        </w:rPr>
      </w:pPr>
      <w:r>
        <w:rPr>
          <w:rFonts w:ascii="Calibri"/>
          <w:sz w:val="22"/>
        </w:rPr>
        <w:t>31</w:t>
      </w:r>
    </w:p>
    <w:p>
      <w:pPr>
        <w:spacing w:after="0"/>
        <w:jc w:val="right"/>
        <w:rPr>
          <w:rFonts w:ascii="Calibri"/>
          <w:sz w:val="22"/>
        </w:rPr>
        <w:sectPr>
          <w:headerReference w:type="default" r:id="rId55"/>
          <w:footerReference w:type="default" r:id="rId56"/>
          <w:pgSz w:w="15840" w:h="12240" w:orient="landscape"/>
          <w:pgMar w:header="0" w:footer="0" w:top="640" w:bottom="280" w:left="100" w:right="100"/>
        </w:sectPr>
      </w:pPr>
    </w:p>
    <w:p>
      <w:pPr>
        <w:pStyle w:val="BodyText"/>
        <w:spacing w:before="1"/>
        <w:rPr>
          <w:rFonts w:ascii="Calibri"/>
          <w:sz w:val="17"/>
        </w:rPr>
      </w:pPr>
    </w:p>
    <w:p>
      <w:pPr>
        <w:pStyle w:val="Heading1"/>
        <w:spacing w:before="92"/>
      </w:pPr>
      <w:r>
        <w:rPr/>
        <w:t>Appendix 3 Action plan</w:t>
      </w:r>
    </w:p>
    <w:p>
      <w:pPr>
        <w:pStyle w:val="BodyText"/>
        <w:rPr>
          <w:b/>
          <w:sz w:val="20"/>
        </w:rPr>
      </w:pPr>
    </w:p>
    <w:p>
      <w:pPr>
        <w:pStyle w:val="BodyText"/>
        <w:rPr>
          <w:b/>
          <w:sz w:val="20"/>
        </w:rPr>
      </w:pPr>
    </w:p>
    <w:p>
      <w:pPr>
        <w:pStyle w:val="BodyText"/>
        <w:spacing w:before="10" w:after="1"/>
        <w:rPr>
          <w:b/>
          <w:sz w:val="25"/>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6"/>
        <w:gridCol w:w="1844"/>
        <w:gridCol w:w="3829"/>
        <w:gridCol w:w="3373"/>
        <w:gridCol w:w="2555"/>
        <w:gridCol w:w="1871"/>
      </w:tblGrid>
      <w:tr>
        <w:trPr>
          <w:trHeight w:val="328" w:hRule="atLeast"/>
        </w:trPr>
        <w:tc>
          <w:tcPr>
            <w:tcW w:w="1736" w:type="dxa"/>
          </w:tcPr>
          <w:p>
            <w:pPr>
              <w:pStyle w:val="TableParagraph"/>
              <w:spacing w:before="45"/>
              <w:ind w:left="628" w:right="612"/>
              <w:jc w:val="center"/>
              <w:rPr>
                <w:b/>
                <w:sz w:val="20"/>
              </w:rPr>
            </w:pPr>
            <w:r>
              <w:rPr>
                <w:b/>
                <w:sz w:val="20"/>
              </w:rPr>
              <w:t>Area</w:t>
            </w:r>
          </w:p>
        </w:tc>
        <w:tc>
          <w:tcPr>
            <w:tcW w:w="1844" w:type="dxa"/>
          </w:tcPr>
          <w:p>
            <w:pPr>
              <w:pStyle w:val="TableParagraph"/>
              <w:spacing w:before="45"/>
              <w:ind w:left="414"/>
              <w:rPr>
                <w:b/>
                <w:sz w:val="20"/>
              </w:rPr>
            </w:pPr>
            <w:r>
              <w:rPr>
                <w:b/>
                <w:sz w:val="20"/>
              </w:rPr>
              <w:t>Objectives</w:t>
            </w:r>
          </w:p>
        </w:tc>
        <w:tc>
          <w:tcPr>
            <w:tcW w:w="3829" w:type="dxa"/>
          </w:tcPr>
          <w:p>
            <w:pPr>
              <w:pStyle w:val="TableParagraph"/>
              <w:spacing w:before="45"/>
              <w:ind w:left="1531" w:right="1525"/>
              <w:jc w:val="center"/>
              <w:rPr>
                <w:b/>
                <w:sz w:val="20"/>
              </w:rPr>
            </w:pPr>
            <w:r>
              <w:rPr>
                <w:b/>
                <w:sz w:val="20"/>
              </w:rPr>
              <w:t>Targets</w:t>
            </w:r>
          </w:p>
        </w:tc>
        <w:tc>
          <w:tcPr>
            <w:tcW w:w="3373" w:type="dxa"/>
          </w:tcPr>
          <w:p>
            <w:pPr>
              <w:pStyle w:val="TableParagraph"/>
              <w:spacing w:before="45"/>
              <w:ind w:left="1295" w:right="1294"/>
              <w:jc w:val="center"/>
              <w:rPr>
                <w:b/>
                <w:sz w:val="20"/>
              </w:rPr>
            </w:pPr>
            <w:r>
              <w:rPr>
                <w:b/>
                <w:sz w:val="20"/>
              </w:rPr>
              <w:t>Actions</w:t>
            </w:r>
          </w:p>
        </w:tc>
        <w:tc>
          <w:tcPr>
            <w:tcW w:w="2555" w:type="dxa"/>
          </w:tcPr>
          <w:p>
            <w:pPr>
              <w:pStyle w:val="TableParagraph"/>
              <w:spacing w:before="45"/>
              <w:ind w:left="587"/>
              <w:rPr>
                <w:b/>
                <w:sz w:val="20"/>
              </w:rPr>
            </w:pPr>
            <w:r>
              <w:rPr>
                <w:b/>
                <w:sz w:val="20"/>
              </w:rPr>
              <w:t>Responsibility</w:t>
            </w:r>
          </w:p>
        </w:tc>
        <w:tc>
          <w:tcPr>
            <w:tcW w:w="1871" w:type="dxa"/>
          </w:tcPr>
          <w:p>
            <w:pPr>
              <w:pStyle w:val="TableParagraph"/>
              <w:spacing w:line="227" w:lineRule="exact"/>
              <w:ind w:left="147"/>
              <w:rPr>
                <w:b/>
                <w:sz w:val="20"/>
              </w:rPr>
            </w:pPr>
            <w:r>
              <w:rPr>
                <w:b/>
                <w:sz w:val="20"/>
              </w:rPr>
              <w:t>Completion date</w:t>
            </w:r>
          </w:p>
        </w:tc>
      </w:tr>
      <w:tr>
        <w:trPr>
          <w:trHeight w:val="1106" w:hRule="atLeast"/>
        </w:trPr>
        <w:tc>
          <w:tcPr>
            <w:tcW w:w="1736" w:type="dxa"/>
            <w:vMerge w:val="restart"/>
          </w:tcPr>
          <w:p>
            <w:pPr>
              <w:pStyle w:val="TableParagraph"/>
              <w:spacing w:line="276" w:lineRule="auto"/>
              <w:ind w:left="107" w:right="142"/>
              <w:rPr>
                <w:sz w:val="20"/>
              </w:rPr>
            </w:pPr>
            <w:r>
              <w:rPr>
                <w:w w:val="95"/>
                <w:sz w:val="20"/>
              </w:rPr>
              <w:t>Environmental </w:t>
            </w:r>
            <w:r>
              <w:rPr>
                <w:sz w:val="20"/>
              </w:rPr>
              <w:t>Management System</w:t>
            </w:r>
          </w:p>
        </w:tc>
        <w:tc>
          <w:tcPr>
            <w:tcW w:w="1844" w:type="dxa"/>
            <w:vMerge w:val="restart"/>
          </w:tcPr>
          <w:p>
            <w:pPr>
              <w:pStyle w:val="TableParagraph"/>
              <w:spacing w:line="276" w:lineRule="auto"/>
              <w:ind w:left="107" w:right="150"/>
              <w:rPr>
                <w:sz w:val="20"/>
              </w:rPr>
            </w:pPr>
            <w:r>
              <w:rPr>
                <w:sz w:val="20"/>
              </w:rPr>
              <w:t>Continue to develop the EMS and integrate it into the business.</w:t>
            </w:r>
          </w:p>
        </w:tc>
        <w:tc>
          <w:tcPr>
            <w:tcW w:w="3829" w:type="dxa"/>
            <w:vMerge w:val="restart"/>
          </w:tcPr>
          <w:p>
            <w:pPr>
              <w:pStyle w:val="TableParagraph"/>
              <w:spacing w:before="2"/>
              <w:ind w:left="106"/>
              <w:rPr>
                <w:sz w:val="20"/>
              </w:rPr>
            </w:pPr>
            <w:r>
              <w:rPr>
                <w:sz w:val="20"/>
              </w:rPr>
              <w:t>Achieve ISO 14001:2015 certification</w:t>
            </w:r>
          </w:p>
        </w:tc>
        <w:tc>
          <w:tcPr>
            <w:tcW w:w="3373" w:type="dxa"/>
          </w:tcPr>
          <w:p>
            <w:pPr>
              <w:pStyle w:val="TableParagraph"/>
              <w:spacing w:before="2"/>
              <w:ind w:left="106"/>
              <w:rPr>
                <w:sz w:val="20"/>
              </w:rPr>
            </w:pPr>
            <w:r>
              <w:rPr>
                <w:sz w:val="20"/>
              </w:rPr>
              <w:t>Undertake stage 1 audit</w:t>
            </w:r>
          </w:p>
        </w:tc>
        <w:tc>
          <w:tcPr>
            <w:tcW w:w="2555" w:type="dxa"/>
          </w:tcPr>
          <w:p>
            <w:pPr>
              <w:pStyle w:val="TableParagraph"/>
              <w:spacing w:line="276" w:lineRule="auto"/>
              <w:ind w:left="105" w:right="120"/>
              <w:rPr>
                <w:sz w:val="20"/>
              </w:rPr>
            </w:pPr>
            <w:r>
              <w:rPr>
                <w:sz w:val="20"/>
              </w:rPr>
              <w:t>Environment and Sustainable Development Co-ordinator</w:t>
            </w:r>
          </w:p>
        </w:tc>
        <w:tc>
          <w:tcPr>
            <w:tcW w:w="1871" w:type="dxa"/>
          </w:tcPr>
          <w:p>
            <w:pPr>
              <w:pStyle w:val="TableParagraph"/>
              <w:spacing w:before="2"/>
              <w:ind w:left="104"/>
              <w:rPr>
                <w:sz w:val="20"/>
              </w:rPr>
            </w:pPr>
            <w:r>
              <w:rPr>
                <w:sz w:val="20"/>
              </w:rPr>
              <w:t>June 2018</w:t>
            </w:r>
          </w:p>
        </w:tc>
      </w:tr>
      <w:tr>
        <w:trPr>
          <w:trHeight w:val="993" w:hRule="atLeast"/>
        </w:trPr>
        <w:tc>
          <w:tcPr>
            <w:tcW w:w="1736" w:type="dxa"/>
            <w:vMerge/>
            <w:tcBorders>
              <w:top w:val="nil"/>
            </w:tcBorders>
          </w:tcPr>
          <w:p>
            <w:pPr>
              <w:rPr>
                <w:sz w:val="2"/>
                <w:szCs w:val="2"/>
              </w:rPr>
            </w:pPr>
          </w:p>
        </w:tc>
        <w:tc>
          <w:tcPr>
            <w:tcW w:w="1844" w:type="dxa"/>
            <w:vMerge/>
            <w:tcBorders>
              <w:top w:val="nil"/>
            </w:tcBorders>
          </w:tcPr>
          <w:p>
            <w:pPr>
              <w:rPr>
                <w:sz w:val="2"/>
                <w:szCs w:val="2"/>
              </w:rPr>
            </w:pPr>
          </w:p>
        </w:tc>
        <w:tc>
          <w:tcPr>
            <w:tcW w:w="3829" w:type="dxa"/>
            <w:vMerge/>
            <w:tcBorders>
              <w:top w:val="nil"/>
            </w:tcBorders>
          </w:tcPr>
          <w:p>
            <w:pPr>
              <w:rPr>
                <w:sz w:val="2"/>
                <w:szCs w:val="2"/>
              </w:rPr>
            </w:pPr>
          </w:p>
        </w:tc>
        <w:tc>
          <w:tcPr>
            <w:tcW w:w="3373" w:type="dxa"/>
          </w:tcPr>
          <w:p>
            <w:pPr>
              <w:pStyle w:val="TableParagraph"/>
              <w:spacing w:before="2"/>
              <w:ind w:left="106"/>
              <w:rPr>
                <w:sz w:val="20"/>
              </w:rPr>
            </w:pPr>
            <w:r>
              <w:rPr>
                <w:sz w:val="20"/>
              </w:rPr>
              <w:t>Undertake stage 2 audit</w:t>
            </w:r>
          </w:p>
        </w:tc>
        <w:tc>
          <w:tcPr>
            <w:tcW w:w="2555" w:type="dxa"/>
          </w:tcPr>
          <w:p>
            <w:pPr>
              <w:pStyle w:val="TableParagraph"/>
              <w:spacing w:line="278" w:lineRule="auto"/>
              <w:ind w:left="105" w:right="120"/>
              <w:rPr>
                <w:sz w:val="20"/>
              </w:rPr>
            </w:pPr>
            <w:r>
              <w:rPr>
                <w:sz w:val="20"/>
              </w:rPr>
              <w:t>Environment and Sustainable Development Co-ordinator</w:t>
            </w:r>
          </w:p>
        </w:tc>
        <w:tc>
          <w:tcPr>
            <w:tcW w:w="1871" w:type="dxa"/>
          </w:tcPr>
          <w:p>
            <w:pPr>
              <w:pStyle w:val="TableParagraph"/>
              <w:spacing w:line="278" w:lineRule="auto"/>
              <w:ind w:left="104" w:right="124"/>
              <w:rPr>
                <w:sz w:val="20"/>
              </w:rPr>
            </w:pPr>
            <w:r>
              <w:rPr>
                <w:sz w:val="20"/>
              </w:rPr>
              <w:t>End of September 2018</w:t>
            </w:r>
          </w:p>
        </w:tc>
      </w:tr>
      <w:tr>
        <w:trPr>
          <w:trHeight w:val="1257" w:hRule="atLeast"/>
        </w:trPr>
        <w:tc>
          <w:tcPr>
            <w:tcW w:w="1736" w:type="dxa"/>
            <w:vMerge w:val="restart"/>
          </w:tcPr>
          <w:p>
            <w:pPr>
              <w:pStyle w:val="TableParagraph"/>
              <w:spacing w:line="278" w:lineRule="auto"/>
              <w:ind w:left="107" w:right="142"/>
              <w:rPr>
                <w:sz w:val="20"/>
              </w:rPr>
            </w:pPr>
            <w:r>
              <w:rPr>
                <w:sz w:val="20"/>
              </w:rPr>
              <w:t>Managing waste and recycling</w:t>
            </w:r>
          </w:p>
        </w:tc>
        <w:tc>
          <w:tcPr>
            <w:tcW w:w="1844" w:type="dxa"/>
            <w:vMerge w:val="restart"/>
          </w:tcPr>
          <w:p>
            <w:pPr>
              <w:pStyle w:val="TableParagraph"/>
              <w:spacing w:line="276" w:lineRule="auto"/>
              <w:ind w:left="107" w:right="46"/>
              <w:rPr>
                <w:sz w:val="20"/>
              </w:rPr>
            </w:pPr>
            <w:r>
              <w:rPr>
                <w:sz w:val="20"/>
              </w:rPr>
              <w:t>Decrease the amount of operational waste created and increase the proportion recycled.</w:t>
            </w:r>
          </w:p>
        </w:tc>
        <w:tc>
          <w:tcPr>
            <w:tcW w:w="3829" w:type="dxa"/>
            <w:vMerge w:val="restart"/>
          </w:tcPr>
          <w:p>
            <w:pPr>
              <w:pStyle w:val="TableParagraph"/>
              <w:spacing w:line="276" w:lineRule="auto"/>
              <w:ind w:left="106" w:right="101"/>
              <w:rPr>
                <w:sz w:val="20"/>
              </w:rPr>
            </w:pPr>
            <w:r>
              <w:rPr>
                <w:sz w:val="20"/>
              </w:rPr>
              <w:t>Reduce the amount of operational waste generated by 1% by the end of the 2018/19 academic year and by 2% by the end of the 2020/21 academic year.</w:t>
            </w:r>
          </w:p>
        </w:tc>
        <w:tc>
          <w:tcPr>
            <w:tcW w:w="3373" w:type="dxa"/>
          </w:tcPr>
          <w:p>
            <w:pPr>
              <w:pStyle w:val="TableParagraph"/>
              <w:spacing w:line="276" w:lineRule="auto"/>
              <w:ind w:left="106" w:right="101"/>
              <w:rPr>
                <w:sz w:val="20"/>
              </w:rPr>
            </w:pPr>
            <w:r>
              <w:rPr>
                <w:sz w:val="20"/>
              </w:rPr>
              <w:t>Continue to run awareness campaigns to reduce the amount of waste created during student arrivals and departures.</w:t>
            </w:r>
          </w:p>
        </w:tc>
        <w:tc>
          <w:tcPr>
            <w:tcW w:w="2555" w:type="dxa"/>
          </w:tcPr>
          <w:p>
            <w:pPr>
              <w:pStyle w:val="TableParagraph"/>
              <w:spacing w:line="278" w:lineRule="auto"/>
              <w:ind w:left="105" w:right="120"/>
              <w:rPr>
                <w:sz w:val="20"/>
              </w:rPr>
            </w:pPr>
            <w:r>
              <w:rPr>
                <w:sz w:val="20"/>
              </w:rPr>
              <w:t>Environment and Sustainable Development Co-ordinator</w:t>
            </w:r>
          </w:p>
        </w:tc>
        <w:tc>
          <w:tcPr>
            <w:tcW w:w="1871" w:type="dxa"/>
          </w:tcPr>
          <w:p>
            <w:pPr>
              <w:pStyle w:val="TableParagraph"/>
              <w:spacing w:before="2"/>
              <w:ind w:left="104"/>
              <w:rPr>
                <w:sz w:val="20"/>
              </w:rPr>
            </w:pPr>
            <w:r>
              <w:rPr>
                <w:sz w:val="20"/>
              </w:rPr>
              <w:t>Ongoing</w:t>
            </w:r>
          </w:p>
        </w:tc>
      </w:tr>
      <w:tr>
        <w:trPr>
          <w:trHeight w:val="993" w:hRule="atLeast"/>
        </w:trPr>
        <w:tc>
          <w:tcPr>
            <w:tcW w:w="1736" w:type="dxa"/>
            <w:vMerge/>
            <w:tcBorders>
              <w:top w:val="nil"/>
            </w:tcBorders>
          </w:tcPr>
          <w:p>
            <w:pPr>
              <w:rPr>
                <w:sz w:val="2"/>
                <w:szCs w:val="2"/>
              </w:rPr>
            </w:pPr>
          </w:p>
        </w:tc>
        <w:tc>
          <w:tcPr>
            <w:tcW w:w="1844" w:type="dxa"/>
            <w:vMerge/>
            <w:tcBorders>
              <w:top w:val="nil"/>
            </w:tcBorders>
          </w:tcPr>
          <w:p>
            <w:pPr>
              <w:rPr>
                <w:sz w:val="2"/>
                <w:szCs w:val="2"/>
              </w:rPr>
            </w:pPr>
          </w:p>
        </w:tc>
        <w:tc>
          <w:tcPr>
            <w:tcW w:w="3829" w:type="dxa"/>
            <w:vMerge/>
            <w:tcBorders>
              <w:top w:val="nil"/>
            </w:tcBorders>
          </w:tcPr>
          <w:p>
            <w:pPr>
              <w:rPr>
                <w:sz w:val="2"/>
                <w:szCs w:val="2"/>
              </w:rPr>
            </w:pPr>
          </w:p>
        </w:tc>
        <w:tc>
          <w:tcPr>
            <w:tcW w:w="3373" w:type="dxa"/>
          </w:tcPr>
          <w:p>
            <w:pPr>
              <w:pStyle w:val="TableParagraph"/>
              <w:spacing w:line="276" w:lineRule="auto" w:before="2"/>
              <w:ind w:left="106" w:right="458"/>
              <w:rPr>
                <w:sz w:val="20"/>
              </w:rPr>
            </w:pPr>
            <w:r>
              <w:rPr>
                <w:sz w:val="20"/>
              </w:rPr>
              <w:t>Analyse sources of waste and amounts to prioritise actions for reduction.</w:t>
            </w:r>
          </w:p>
        </w:tc>
        <w:tc>
          <w:tcPr>
            <w:tcW w:w="2555" w:type="dxa"/>
          </w:tcPr>
          <w:p>
            <w:pPr>
              <w:pStyle w:val="TableParagraph"/>
              <w:spacing w:line="276" w:lineRule="auto" w:before="2"/>
              <w:ind w:left="105" w:right="120"/>
              <w:rPr>
                <w:sz w:val="20"/>
              </w:rPr>
            </w:pPr>
            <w:r>
              <w:rPr>
                <w:sz w:val="20"/>
              </w:rPr>
              <w:t>Environment and Sustainable Development Co-ordinator</w:t>
            </w:r>
          </w:p>
        </w:tc>
        <w:tc>
          <w:tcPr>
            <w:tcW w:w="1871" w:type="dxa"/>
          </w:tcPr>
          <w:p>
            <w:pPr>
              <w:pStyle w:val="TableParagraph"/>
              <w:spacing w:line="278" w:lineRule="auto" w:before="2"/>
              <w:ind w:left="104" w:right="380"/>
              <w:rPr>
                <w:sz w:val="20"/>
              </w:rPr>
            </w:pPr>
            <w:r>
              <w:rPr>
                <w:sz w:val="20"/>
              </w:rPr>
              <w:t>End of 2018/19 academic year.</w:t>
            </w:r>
          </w:p>
        </w:tc>
      </w:tr>
      <w:tr>
        <w:trPr>
          <w:trHeight w:val="786" w:hRule="atLeast"/>
        </w:trPr>
        <w:tc>
          <w:tcPr>
            <w:tcW w:w="1736" w:type="dxa"/>
            <w:vMerge/>
            <w:tcBorders>
              <w:top w:val="nil"/>
            </w:tcBorders>
          </w:tcPr>
          <w:p>
            <w:pPr>
              <w:rPr>
                <w:sz w:val="2"/>
                <w:szCs w:val="2"/>
              </w:rPr>
            </w:pPr>
          </w:p>
        </w:tc>
        <w:tc>
          <w:tcPr>
            <w:tcW w:w="1844" w:type="dxa"/>
            <w:vMerge/>
            <w:tcBorders>
              <w:top w:val="nil"/>
            </w:tcBorders>
          </w:tcPr>
          <w:p>
            <w:pPr>
              <w:rPr>
                <w:sz w:val="2"/>
                <w:szCs w:val="2"/>
              </w:rPr>
            </w:pPr>
          </w:p>
        </w:tc>
        <w:tc>
          <w:tcPr>
            <w:tcW w:w="3829" w:type="dxa"/>
            <w:vMerge/>
            <w:tcBorders>
              <w:top w:val="nil"/>
            </w:tcBorders>
          </w:tcPr>
          <w:p>
            <w:pPr>
              <w:rPr>
                <w:sz w:val="2"/>
                <w:szCs w:val="2"/>
              </w:rPr>
            </w:pPr>
          </w:p>
        </w:tc>
        <w:tc>
          <w:tcPr>
            <w:tcW w:w="3373" w:type="dxa"/>
          </w:tcPr>
          <w:p>
            <w:pPr>
              <w:pStyle w:val="TableParagraph"/>
              <w:spacing w:line="278" w:lineRule="auto" w:before="2"/>
              <w:ind w:left="106"/>
              <w:rPr>
                <w:sz w:val="20"/>
              </w:rPr>
            </w:pPr>
            <w:r>
              <w:rPr>
                <w:sz w:val="20"/>
              </w:rPr>
              <w:t>Continue Operation Paper Cut and incentivise through Jump.</w:t>
            </w:r>
          </w:p>
        </w:tc>
        <w:tc>
          <w:tcPr>
            <w:tcW w:w="2555" w:type="dxa"/>
          </w:tcPr>
          <w:p>
            <w:pPr>
              <w:pStyle w:val="TableParagraph"/>
              <w:spacing w:line="278" w:lineRule="auto" w:before="2"/>
              <w:ind w:left="105"/>
              <w:rPr>
                <w:sz w:val="20"/>
              </w:rPr>
            </w:pPr>
            <w:r>
              <w:rPr>
                <w:sz w:val="20"/>
              </w:rPr>
              <w:t>Head of support and Customer Experience</w:t>
            </w:r>
          </w:p>
        </w:tc>
        <w:tc>
          <w:tcPr>
            <w:tcW w:w="1871" w:type="dxa"/>
          </w:tcPr>
          <w:p>
            <w:pPr>
              <w:pStyle w:val="TableParagraph"/>
              <w:spacing w:before="4"/>
              <w:ind w:left="104"/>
              <w:rPr>
                <w:sz w:val="20"/>
              </w:rPr>
            </w:pPr>
            <w:r>
              <w:rPr>
                <w:sz w:val="20"/>
              </w:rPr>
              <w:t>Ongoing</w:t>
            </w:r>
          </w:p>
        </w:tc>
      </w:tr>
      <w:tr>
        <w:trPr>
          <w:trHeight w:val="993" w:hRule="atLeast"/>
        </w:trPr>
        <w:tc>
          <w:tcPr>
            <w:tcW w:w="1736" w:type="dxa"/>
            <w:vMerge/>
            <w:tcBorders>
              <w:top w:val="nil"/>
            </w:tcBorders>
          </w:tcPr>
          <w:p>
            <w:pPr>
              <w:rPr>
                <w:sz w:val="2"/>
                <w:szCs w:val="2"/>
              </w:rPr>
            </w:pPr>
          </w:p>
        </w:tc>
        <w:tc>
          <w:tcPr>
            <w:tcW w:w="1844" w:type="dxa"/>
            <w:vMerge/>
            <w:tcBorders>
              <w:top w:val="nil"/>
            </w:tcBorders>
          </w:tcPr>
          <w:p>
            <w:pPr>
              <w:rPr>
                <w:sz w:val="2"/>
                <w:szCs w:val="2"/>
              </w:rPr>
            </w:pPr>
          </w:p>
        </w:tc>
        <w:tc>
          <w:tcPr>
            <w:tcW w:w="3829" w:type="dxa"/>
            <w:vMerge/>
            <w:tcBorders>
              <w:top w:val="nil"/>
            </w:tcBorders>
          </w:tcPr>
          <w:p>
            <w:pPr>
              <w:rPr>
                <w:sz w:val="2"/>
                <w:szCs w:val="2"/>
              </w:rPr>
            </w:pPr>
          </w:p>
        </w:tc>
        <w:tc>
          <w:tcPr>
            <w:tcW w:w="3373" w:type="dxa"/>
          </w:tcPr>
          <w:p>
            <w:pPr>
              <w:pStyle w:val="TableParagraph"/>
              <w:spacing w:line="276" w:lineRule="auto"/>
              <w:ind w:left="106"/>
              <w:rPr>
                <w:sz w:val="20"/>
              </w:rPr>
            </w:pPr>
            <w:r>
              <w:rPr>
                <w:sz w:val="20"/>
              </w:rPr>
              <w:t>Start to develop a strategy for reducing waste associated with procurement</w:t>
            </w:r>
          </w:p>
        </w:tc>
        <w:tc>
          <w:tcPr>
            <w:tcW w:w="2555" w:type="dxa"/>
          </w:tcPr>
          <w:p>
            <w:pPr>
              <w:pStyle w:val="TableParagraph"/>
              <w:spacing w:before="2"/>
              <w:ind w:left="105"/>
              <w:rPr>
                <w:sz w:val="20"/>
              </w:rPr>
            </w:pPr>
            <w:r>
              <w:rPr>
                <w:sz w:val="20"/>
              </w:rPr>
              <w:t>Procurement Group</w:t>
            </w:r>
          </w:p>
        </w:tc>
        <w:tc>
          <w:tcPr>
            <w:tcW w:w="1871" w:type="dxa"/>
          </w:tcPr>
          <w:p>
            <w:pPr>
              <w:pStyle w:val="TableParagraph"/>
              <w:spacing w:line="276" w:lineRule="auto"/>
              <w:ind w:left="104" w:right="121"/>
              <w:rPr>
                <w:sz w:val="20"/>
              </w:rPr>
            </w:pPr>
            <w:r>
              <w:rPr>
                <w:sz w:val="20"/>
              </w:rPr>
              <w:t>End of the 2020/21</w:t>
            </w:r>
            <w:r>
              <w:rPr>
                <w:spacing w:val="-14"/>
                <w:sz w:val="20"/>
              </w:rPr>
              <w:t> </w:t>
            </w:r>
            <w:r>
              <w:rPr>
                <w:sz w:val="20"/>
              </w:rPr>
              <w:t>academic year.</w:t>
            </w:r>
          </w:p>
        </w:tc>
      </w:tr>
      <w:tr>
        <w:trPr>
          <w:trHeight w:val="1521" w:hRule="atLeast"/>
        </w:trPr>
        <w:tc>
          <w:tcPr>
            <w:tcW w:w="1736" w:type="dxa"/>
            <w:vMerge/>
            <w:tcBorders>
              <w:top w:val="nil"/>
            </w:tcBorders>
          </w:tcPr>
          <w:p>
            <w:pPr>
              <w:rPr>
                <w:sz w:val="2"/>
                <w:szCs w:val="2"/>
              </w:rPr>
            </w:pPr>
          </w:p>
        </w:tc>
        <w:tc>
          <w:tcPr>
            <w:tcW w:w="1844" w:type="dxa"/>
            <w:vMerge/>
            <w:tcBorders>
              <w:top w:val="nil"/>
            </w:tcBorders>
          </w:tcPr>
          <w:p>
            <w:pPr>
              <w:rPr>
                <w:sz w:val="2"/>
                <w:szCs w:val="2"/>
              </w:rPr>
            </w:pPr>
          </w:p>
        </w:tc>
        <w:tc>
          <w:tcPr>
            <w:tcW w:w="3829" w:type="dxa"/>
          </w:tcPr>
          <w:p>
            <w:pPr>
              <w:pStyle w:val="TableParagraph"/>
              <w:spacing w:line="276" w:lineRule="auto"/>
              <w:ind w:left="106" w:right="132"/>
              <w:rPr>
                <w:sz w:val="20"/>
              </w:rPr>
            </w:pPr>
            <w:r>
              <w:rPr>
                <w:sz w:val="20"/>
              </w:rPr>
              <w:t>Improve the proportion of operational waste diverted from landfill to above 89% by the end of the 2018/19 academic year and to above 90% by the end of the 2020/21 academic year.</w:t>
            </w:r>
          </w:p>
        </w:tc>
        <w:tc>
          <w:tcPr>
            <w:tcW w:w="3373" w:type="dxa"/>
          </w:tcPr>
          <w:p>
            <w:pPr>
              <w:pStyle w:val="TableParagraph"/>
              <w:spacing w:line="276" w:lineRule="auto"/>
              <w:ind w:left="106" w:right="312"/>
              <w:jc w:val="both"/>
              <w:rPr>
                <w:sz w:val="20"/>
              </w:rPr>
            </w:pPr>
            <w:r>
              <w:rPr>
                <w:sz w:val="20"/>
              </w:rPr>
              <w:t>Analyse the sources and types</w:t>
            </w:r>
            <w:r>
              <w:rPr>
                <w:spacing w:val="-12"/>
                <w:sz w:val="20"/>
              </w:rPr>
              <w:t> </w:t>
            </w:r>
            <w:r>
              <w:rPr>
                <w:sz w:val="20"/>
              </w:rPr>
              <w:t>of wastes sent to landfill to prioritise areas for</w:t>
            </w:r>
            <w:r>
              <w:rPr>
                <w:spacing w:val="-2"/>
                <w:sz w:val="20"/>
              </w:rPr>
              <w:t> </w:t>
            </w:r>
            <w:r>
              <w:rPr>
                <w:sz w:val="20"/>
              </w:rPr>
              <w:t>action</w:t>
            </w:r>
          </w:p>
        </w:tc>
        <w:tc>
          <w:tcPr>
            <w:tcW w:w="2555" w:type="dxa"/>
          </w:tcPr>
          <w:p>
            <w:pPr>
              <w:pStyle w:val="TableParagraph"/>
              <w:spacing w:line="276" w:lineRule="auto"/>
              <w:ind w:left="105" w:right="120"/>
              <w:rPr>
                <w:sz w:val="20"/>
              </w:rPr>
            </w:pPr>
            <w:r>
              <w:rPr>
                <w:sz w:val="20"/>
              </w:rPr>
              <w:t>Environment and Sustainable Development Co-ordinator</w:t>
            </w:r>
          </w:p>
        </w:tc>
        <w:tc>
          <w:tcPr>
            <w:tcW w:w="1871" w:type="dxa"/>
          </w:tcPr>
          <w:p>
            <w:pPr>
              <w:pStyle w:val="TableParagraph"/>
              <w:spacing w:line="278" w:lineRule="auto"/>
              <w:ind w:left="104" w:right="380"/>
              <w:rPr>
                <w:sz w:val="20"/>
              </w:rPr>
            </w:pPr>
            <w:r>
              <w:rPr>
                <w:sz w:val="20"/>
              </w:rPr>
              <w:t>End of 2018/19 academic year.</w:t>
            </w:r>
          </w:p>
        </w:tc>
      </w:tr>
    </w:tbl>
    <w:p>
      <w:pPr>
        <w:spacing w:after="0" w:line="278" w:lineRule="auto"/>
        <w:rPr>
          <w:sz w:val="20"/>
        </w:rPr>
        <w:sectPr>
          <w:headerReference w:type="default" r:id="rId67"/>
          <w:footerReference w:type="default" r:id="rId68"/>
          <w:pgSz w:w="15840" w:h="12240" w:orient="landscape"/>
          <w:pgMar w:header="0" w:footer="0" w:top="1140" w:bottom="280" w:left="100" w:right="100"/>
        </w:sectPr>
      </w:pPr>
    </w:p>
    <w:p>
      <w:pPr>
        <w:pStyle w:val="BodyText"/>
        <w:rPr>
          <w:b/>
          <w:sz w:val="20"/>
        </w:rPr>
      </w:pPr>
    </w:p>
    <w:p>
      <w:pPr>
        <w:pStyle w:val="BodyText"/>
        <w:spacing w:before="9"/>
        <w:rPr>
          <w:b/>
          <w:sz w:val="27"/>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6"/>
        <w:gridCol w:w="2412"/>
        <w:gridCol w:w="2693"/>
        <w:gridCol w:w="3967"/>
        <w:gridCol w:w="2525"/>
        <w:gridCol w:w="1870"/>
      </w:tblGrid>
      <w:tr>
        <w:trPr>
          <w:trHeight w:val="325" w:hRule="atLeast"/>
        </w:trPr>
        <w:tc>
          <w:tcPr>
            <w:tcW w:w="1736" w:type="dxa"/>
          </w:tcPr>
          <w:p>
            <w:pPr>
              <w:pStyle w:val="TableParagraph"/>
              <w:spacing w:before="45"/>
              <w:ind w:left="628" w:right="612"/>
              <w:jc w:val="center"/>
              <w:rPr>
                <w:b/>
                <w:sz w:val="20"/>
              </w:rPr>
            </w:pPr>
            <w:r>
              <w:rPr>
                <w:b/>
                <w:sz w:val="20"/>
              </w:rPr>
              <w:t>Area</w:t>
            </w:r>
          </w:p>
        </w:tc>
        <w:tc>
          <w:tcPr>
            <w:tcW w:w="2412" w:type="dxa"/>
          </w:tcPr>
          <w:p>
            <w:pPr>
              <w:pStyle w:val="TableParagraph"/>
              <w:spacing w:before="45"/>
              <w:ind w:left="697"/>
              <w:rPr>
                <w:b/>
                <w:sz w:val="20"/>
              </w:rPr>
            </w:pPr>
            <w:r>
              <w:rPr>
                <w:b/>
                <w:sz w:val="20"/>
              </w:rPr>
              <w:t>Objectives</w:t>
            </w:r>
          </w:p>
        </w:tc>
        <w:tc>
          <w:tcPr>
            <w:tcW w:w="2693" w:type="dxa"/>
          </w:tcPr>
          <w:p>
            <w:pPr>
              <w:pStyle w:val="TableParagraph"/>
              <w:spacing w:before="45"/>
              <w:ind w:left="963" w:right="957"/>
              <w:jc w:val="center"/>
              <w:rPr>
                <w:b/>
                <w:sz w:val="20"/>
              </w:rPr>
            </w:pPr>
            <w:r>
              <w:rPr>
                <w:b/>
                <w:sz w:val="20"/>
              </w:rPr>
              <w:t>Targets</w:t>
            </w:r>
          </w:p>
        </w:tc>
        <w:tc>
          <w:tcPr>
            <w:tcW w:w="3967" w:type="dxa"/>
          </w:tcPr>
          <w:p>
            <w:pPr>
              <w:pStyle w:val="TableParagraph"/>
              <w:spacing w:before="45"/>
              <w:ind w:left="1596" w:right="1586"/>
              <w:jc w:val="center"/>
              <w:rPr>
                <w:b/>
                <w:sz w:val="20"/>
              </w:rPr>
            </w:pPr>
            <w:r>
              <w:rPr>
                <w:b/>
                <w:sz w:val="20"/>
              </w:rPr>
              <w:t>Actions</w:t>
            </w:r>
          </w:p>
        </w:tc>
        <w:tc>
          <w:tcPr>
            <w:tcW w:w="2525" w:type="dxa"/>
          </w:tcPr>
          <w:p>
            <w:pPr>
              <w:pStyle w:val="TableParagraph"/>
              <w:spacing w:before="45"/>
              <w:ind w:left="576"/>
              <w:rPr>
                <w:b/>
                <w:sz w:val="20"/>
              </w:rPr>
            </w:pPr>
            <w:r>
              <w:rPr>
                <w:b/>
                <w:sz w:val="20"/>
              </w:rPr>
              <w:t>Responsibility</w:t>
            </w:r>
          </w:p>
        </w:tc>
        <w:tc>
          <w:tcPr>
            <w:tcW w:w="1870" w:type="dxa"/>
          </w:tcPr>
          <w:p>
            <w:pPr>
              <w:pStyle w:val="TableParagraph"/>
              <w:spacing w:line="227" w:lineRule="exact"/>
              <w:ind w:left="152"/>
              <w:rPr>
                <w:b/>
                <w:sz w:val="20"/>
              </w:rPr>
            </w:pPr>
            <w:r>
              <w:rPr>
                <w:b/>
                <w:sz w:val="20"/>
              </w:rPr>
              <w:t>Completion date</w:t>
            </w:r>
          </w:p>
        </w:tc>
      </w:tr>
      <w:tr>
        <w:trPr>
          <w:trHeight w:val="995" w:hRule="atLeast"/>
        </w:trPr>
        <w:tc>
          <w:tcPr>
            <w:tcW w:w="1736" w:type="dxa"/>
            <w:vMerge w:val="restart"/>
          </w:tcPr>
          <w:p>
            <w:pPr>
              <w:pStyle w:val="TableParagraph"/>
              <w:spacing w:line="276" w:lineRule="auto" w:before="2"/>
              <w:ind w:left="107" w:right="142"/>
              <w:rPr>
                <w:sz w:val="20"/>
              </w:rPr>
            </w:pPr>
            <w:r>
              <w:rPr>
                <w:sz w:val="20"/>
              </w:rPr>
              <w:t>Managing waste and recycling (continued)</w:t>
            </w:r>
          </w:p>
        </w:tc>
        <w:tc>
          <w:tcPr>
            <w:tcW w:w="2412" w:type="dxa"/>
            <w:vMerge w:val="restart"/>
          </w:tcPr>
          <w:p>
            <w:pPr>
              <w:pStyle w:val="TableParagraph"/>
              <w:spacing w:line="276" w:lineRule="auto" w:before="2"/>
              <w:ind w:left="107" w:right="149"/>
              <w:rPr>
                <w:sz w:val="20"/>
              </w:rPr>
            </w:pPr>
            <w:r>
              <w:rPr>
                <w:sz w:val="20"/>
              </w:rPr>
              <w:t>Decrease the amount of operational waste created and increase the proportion recycled (continued).</w:t>
            </w:r>
          </w:p>
        </w:tc>
        <w:tc>
          <w:tcPr>
            <w:tcW w:w="2693" w:type="dxa"/>
            <w:vMerge w:val="restart"/>
          </w:tcPr>
          <w:p>
            <w:pPr>
              <w:pStyle w:val="TableParagraph"/>
              <w:spacing w:line="276" w:lineRule="auto" w:before="2"/>
              <w:ind w:left="107" w:right="87"/>
              <w:rPr>
                <w:sz w:val="20"/>
              </w:rPr>
            </w:pPr>
            <w:r>
              <w:rPr>
                <w:sz w:val="20"/>
              </w:rPr>
              <w:t>Improve the proportion of operational waste recycled by 1% by the end of the 2018/19 academic year and by 2% by the end of the 2020/21 academic year.</w:t>
            </w:r>
          </w:p>
        </w:tc>
        <w:tc>
          <w:tcPr>
            <w:tcW w:w="3967" w:type="dxa"/>
          </w:tcPr>
          <w:p>
            <w:pPr>
              <w:pStyle w:val="TableParagraph"/>
              <w:spacing w:line="278" w:lineRule="auto" w:before="2"/>
              <w:ind w:left="107" w:right="172"/>
              <w:rPr>
                <w:sz w:val="20"/>
              </w:rPr>
            </w:pPr>
            <w:r>
              <w:rPr>
                <w:sz w:val="20"/>
              </w:rPr>
              <w:t>Continue to run campaigns, provide information and attend Fresher’s Fair etc.</w:t>
            </w:r>
          </w:p>
        </w:tc>
        <w:tc>
          <w:tcPr>
            <w:tcW w:w="2525" w:type="dxa"/>
          </w:tcPr>
          <w:p>
            <w:pPr>
              <w:pStyle w:val="TableParagraph"/>
              <w:spacing w:line="276" w:lineRule="auto" w:before="2"/>
              <w:ind w:left="108" w:right="87"/>
              <w:rPr>
                <w:sz w:val="20"/>
              </w:rPr>
            </w:pPr>
            <w:r>
              <w:rPr>
                <w:sz w:val="20"/>
              </w:rPr>
              <w:t>Environment and Sustainable Development Co-ordinator</w:t>
            </w:r>
          </w:p>
        </w:tc>
        <w:tc>
          <w:tcPr>
            <w:tcW w:w="1870" w:type="dxa"/>
          </w:tcPr>
          <w:p>
            <w:pPr>
              <w:pStyle w:val="TableParagraph"/>
              <w:spacing w:before="4"/>
              <w:ind w:left="108"/>
              <w:rPr>
                <w:sz w:val="20"/>
              </w:rPr>
            </w:pPr>
            <w:r>
              <w:rPr>
                <w:sz w:val="20"/>
              </w:rPr>
              <w:t>Ongoing</w:t>
            </w:r>
          </w:p>
        </w:tc>
      </w:tr>
      <w:tr>
        <w:trPr>
          <w:trHeight w:val="993" w:hRule="atLeast"/>
        </w:trPr>
        <w:tc>
          <w:tcPr>
            <w:tcW w:w="1736" w:type="dxa"/>
            <w:vMerge/>
            <w:tcBorders>
              <w:top w:val="nil"/>
            </w:tcBorders>
          </w:tcPr>
          <w:p>
            <w:pPr>
              <w:rPr>
                <w:sz w:val="2"/>
                <w:szCs w:val="2"/>
              </w:rPr>
            </w:pPr>
          </w:p>
        </w:tc>
        <w:tc>
          <w:tcPr>
            <w:tcW w:w="2412" w:type="dxa"/>
            <w:vMerge/>
            <w:tcBorders>
              <w:top w:val="nil"/>
            </w:tcBorders>
          </w:tcPr>
          <w:p>
            <w:pPr>
              <w:rPr>
                <w:sz w:val="2"/>
                <w:szCs w:val="2"/>
              </w:rPr>
            </w:pPr>
          </w:p>
        </w:tc>
        <w:tc>
          <w:tcPr>
            <w:tcW w:w="2693" w:type="dxa"/>
            <w:vMerge/>
            <w:tcBorders>
              <w:top w:val="nil"/>
            </w:tcBorders>
          </w:tcPr>
          <w:p>
            <w:pPr>
              <w:rPr>
                <w:sz w:val="2"/>
                <w:szCs w:val="2"/>
              </w:rPr>
            </w:pPr>
          </w:p>
        </w:tc>
        <w:tc>
          <w:tcPr>
            <w:tcW w:w="3967" w:type="dxa"/>
          </w:tcPr>
          <w:p>
            <w:pPr>
              <w:pStyle w:val="TableParagraph"/>
              <w:spacing w:line="276" w:lineRule="auto"/>
              <w:ind w:left="107" w:right="196"/>
              <w:jc w:val="both"/>
              <w:rPr>
                <w:sz w:val="20"/>
              </w:rPr>
            </w:pPr>
            <w:r>
              <w:rPr>
                <w:sz w:val="20"/>
              </w:rPr>
              <w:t>Work with suppliers and waste contractor to enable the recycling of take away</w:t>
            </w:r>
            <w:r>
              <w:rPr>
                <w:spacing w:val="-15"/>
                <w:sz w:val="20"/>
              </w:rPr>
              <w:t> </w:t>
            </w:r>
            <w:r>
              <w:rPr>
                <w:sz w:val="20"/>
              </w:rPr>
              <w:t>cups and</w:t>
            </w:r>
            <w:r>
              <w:rPr>
                <w:spacing w:val="-2"/>
                <w:sz w:val="20"/>
              </w:rPr>
              <w:t> </w:t>
            </w:r>
            <w:r>
              <w:rPr>
                <w:sz w:val="20"/>
              </w:rPr>
              <w:t>containers.</w:t>
            </w:r>
          </w:p>
        </w:tc>
        <w:tc>
          <w:tcPr>
            <w:tcW w:w="2525" w:type="dxa"/>
          </w:tcPr>
          <w:p>
            <w:pPr>
              <w:pStyle w:val="TableParagraph"/>
              <w:spacing w:line="276" w:lineRule="auto"/>
              <w:ind w:left="108" w:right="87"/>
              <w:rPr>
                <w:sz w:val="20"/>
              </w:rPr>
            </w:pPr>
            <w:r>
              <w:rPr>
                <w:sz w:val="20"/>
              </w:rPr>
              <w:t>Environment and Sustainable Development Co-ordinator</w:t>
            </w:r>
          </w:p>
        </w:tc>
        <w:tc>
          <w:tcPr>
            <w:tcW w:w="1870" w:type="dxa"/>
            <w:vMerge w:val="restart"/>
          </w:tcPr>
          <w:p>
            <w:pPr>
              <w:pStyle w:val="TableParagraph"/>
              <w:spacing w:line="276" w:lineRule="auto"/>
              <w:ind w:left="108" w:right="116"/>
              <w:rPr>
                <w:sz w:val="20"/>
              </w:rPr>
            </w:pPr>
            <w:r>
              <w:rPr>
                <w:sz w:val="20"/>
              </w:rPr>
              <w:t>End of the 2017/18</w:t>
            </w:r>
            <w:r>
              <w:rPr>
                <w:spacing w:val="-14"/>
                <w:sz w:val="20"/>
              </w:rPr>
              <w:t> </w:t>
            </w:r>
            <w:r>
              <w:rPr>
                <w:sz w:val="20"/>
              </w:rPr>
              <w:t>academic year.</w:t>
            </w:r>
          </w:p>
        </w:tc>
      </w:tr>
      <w:tr>
        <w:trPr>
          <w:trHeight w:val="993" w:hRule="atLeast"/>
        </w:trPr>
        <w:tc>
          <w:tcPr>
            <w:tcW w:w="1736" w:type="dxa"/>
            <w:vMerge/>
            <w:tcBorders>
              <w:top w:val="nil"/>
            </w:tcBorders>
          </w:tcPr>
          <w:p>
            <w:pPr>
              <w:rPr>
                <w:sz w:val="2"/>
                <w:szCs w:val="2"/>
              </w:rPr>
            </w:pPr>
          </w:p>
        </w:tc>
        <w:tc>
          <w:tcPr>
            <w:tcW w:w="2412" w:type="dxa"/>
            <w:vMerge/>
            <w:tcBorders>
              <w:top w:val="nil"/>
            </w:tcBorders>
          </w:tcPr>
          <w:p>
            <w:pPr>
              <w:rPr>
                <w:sz w:val="2"/>
                <w:szCs w:val="2"/>
              </w:rPr>
            </w:pPr>
          </w:p>
        </w:tc>
        <w:tc>
          <w:tcPr>
            <w:tcW w:w="2693" w:type="dxa"/>
            <w:vMerge/>
            <w:tcBorders>
              <w:top w:val="nil"/>
            </w:tcBorders>
          </w:tcPr>
          <w:p>
            <w:pPr>
              <w:rPr>
                <w:sz w:val="2"/>
                <w:szCs w:val="2"/>
              </w:rPr>
            </w:pPr>
          </w:p>
        </w:tc>
        <w:tc>
          <w:tcPr>
            <w:tcW w:w="3967" w:type="dxa"/>
          </w:tcPr>
          <w:p>
            <w:pPr>
              <w:pStyle w:val="TableParagraph"/>
              <w:spacing w:line="278" w:lineRule="auto"/>
              <w:ind w:left="107"/>
              <w:rPr>
                <w:sz w:val="20"/>
              </w:rPr>
            </w:pPr>
            <w:r>
              <w:rPr>
                <w:sz w:val="20"/>
              </w:rPr>
              <w:t>Review and change signage on bins using results from recent internal research.</w:t>
            </w:r>
          </w:p>
        </w:tc>
        <w:tc>
          <w:tcPr>
            <w:tcW w:w="2525" w:type="dxa"/>
          </w:tcPr>
          <w:p>
            <w:pPr>
              <w:pStyle w:val="TableParagraph"/>
              <w:spacing w:line="276" w:lineRule="auto"/>
              <w:ind w:left="108" w:right="87"/>
              <w:rPr>
                <w:sz w:val="20"/>
              </w:rPr>
            </w:pPr>
            <w:r>
              <w:rPr>
                <w:sz w:val="20"/>
              </w:rPr>
              <w:t>Environment and Sustainable Development Co-ordinator</w:t>
            </w:r>
          </w:p>
        </w:tc>
        <w:tc>
          <w:tcPr>
            <w:tcW w:w="1870" w:type="dxa"/>
            <w:vMerge/>
            <w:tcBorders>
              <w:top w:val="nil"/>
            </w:tcBorders>
          </w:tcPr>
          <w:p>
            <w:pPr>
              <w:rPr>
                <w:sz w:val="2"/>
                <w:szCs w:val="2"/>
              </w:rPr>
            </w:pPr>
          </w:p>
        </w:tc>
      </w:tr>
      <w:tr>
        <w:trPr>
          <w:trHeight w:val="993" w:hRule="atLeast"/>
        </w:trPr>
        <w:tc>
          <w:tcPr>
            <w:tcW w:w="1736" w:type="dxa"/>
            <w:vMerge/>
            <w:tcBorders>
              <w:top w:val="nil"/>
            </w:tcBorders>
          </w:tcPr>
          <w:p>
            <w:pPr>
              <w:rPr>
                <w:sz w:val="2"/>
                <w:szCs w:val="2"/>
              </w:rPr>
            </w:pPr>
          </w:p>
        </w:tc>
        <w:tc>
          <w:tcPr>
            <w:tcW w:w="2412" w:type="dxa"/>
            <w:vMerge/>
            <w:tcBorders>
              <w:top w:val="nil"/>
            </w:tcBorders>
          </w:tcPr>
          <w:p>
            <w:pPr>
              <w:rPr>
                <w:sz w:val="2"/>
                <w:szCs w:val="2"/>
              </w:rPr>
            </w:pPr>
          </w:p>
        </w:tc>
        <w:tc>
          <w:tcPr>
            <w:tcW w:w="2693" w:type="dxa"/>
            <w:vMerge/>
            <w:tcBorders>
              <w:top w:val="nil"/>
            </w:tcBorders>
          </w:tcPr>
          <w:p>
            <w:pPr>
              <w:rPr>
                <w:sz w:val="2"/>
                <w:szCs w:val="2"/>
              </w:rPr>
            </w:pPr>
          </w:p>
        </w:tc>
        <w:tc>
          <w:tcPr>
            <w:tcW w:w="3967" w:type="dxa"/>
          </w:tcPr>
          <w:p>
            <w:pPr>
              <w:pStyle w:val="TableParagraph"/>
              <w:spacing w:line="278" w:lineRule="auto"/>
              <w:ind w:left="107" w:right="172"/>
              <w:rPr>
                <w:sz w:val="20"/>
              </w:rPr>
            </w:pPr>
            <w:r>
              <w:rPr>
                <w:sz w:val="20"/>
              </w:rPr>
              <w:t>Provide and position bins to ensure there is always provision for recycling.</w:t>
            </w:r>
          </w:p>
        </w:tc>
        <w:tc>
          <w:tcPr>
            <w:tcW w:w="2525" w:type="dxa"/>
          </w:tcPr>
          <w:p>
            <w:pPr>
              <w:pStyle w:val="TableParagraph"/>
              <w:spacing w:line="276" w:lineRule="auto"/>
              <w:ind w:left="108" w:right="87"/>
              <w:rPr>
                <w:sz w:val="20"/>
              </w:rPr>
            </w:pPr>
            <w:r>
              <w:rPr>
                <w:sz w:val="20"/>
              </w:rPr>
              <w:t>Environment and Sustainable Development Co-ordinator</w:t>
            </w:r>
          </w:p>
        </w:tc>
        <w:tc>
          <w:tcPr>
            <w:tcW w:w="1870" w:type="dxa"/>
            <w:vMerge/>
            <w:tcBorders>
              <w:top w:val="nil"/>
            </w:tcBorders>
          </w:tcPr>
          <w:p>
            <w:pPr>
              <w:rPr>
                <w:sz w:val="2"/>
                <w:szCs w:val="2"/>
              </w:rPr>
            </w:pPr>
          </w:p>
        </w:tc>
      </w:tr>
      <w:tr>
        <w:trPr>
          <w:trHeight w:val="1257" w:hRule="atLeast"/>
        </w:trPr>
        <w:tc>
          <w:tcPr>
            <w:tcW w:w="1736" w:type="dxa"/>
            <w:vMerge/>
            <w:tcBorders>
              <w:top w:val="nil"/>
            </w:tcBorders>
          </w:tcPr>
          <w:p>
            <w:pPr>
              <w:rPr>
                <w:sz w:val="2"/>
                <w:szCs w:val="2"/>
              </w:rPr>
            </w:pPr>
          </w:p>
        </w:tc>
        <w:tc>
          <w:tcPr>
            <w:tcW w:w="2412" w:type="dxa"/>
            <w:vMerge/>
            <w:tcBorders>
              <w:top w:val="nil"/>
            </w:tcBorders>
          </w:tcPr>
          <w:p>
            <w:pPr>
              <w:rPr>
                <w:sz w:val="2"/>
                <w:szCs w:val="2"/>
              </w:rPr>
            </w:pPr>
          </w:p>
        </w:tc>
        <w:tc>
          <w:tcPr>
            <w:tcW w:w="2693" w:type="dxa"/>
            <w:vMerge/>
            <w:tcBorders>
              <w:top w:val="nil"/>
            </w:tcBorders>
          </w:tcPr>
          <w:p>
            <w:pPr>
              <w:rPr>
                <w:sz w:val="2"/>
                <w:szCs w:val="2"/>
              </w:rPr>
            </w:pPr>
          </w:p>
        </w:tc>
        <w:tc>
          <w:tcPr>
            <w:tcW w:w="3967" w:type="dxa"/>
          </w:tcPr>
          <w:p>
            <w:pPr>
              <w:pStyle w:val="TableParagraph"/>
              <w:spacing w:line="278" w:lineRule="auto"/>
              <w:ind w:left="107" w:right="305"/>
              <w:rPr>
                <w:sz w:val="20"/>
              </w:rPr>
            </w:pPr>
            <w:r>
              <w:rPr>
                <w:sz w:val="20"/>
              </w:rPr>
              <w:t>Produce a plan to implement a “bin the bin” campaign in offices, teaching areas and accommodation in conjunction with relevant staff.</w:t>
            </w:r>
          </w:p>
        </w:tc>
        <w:tc>
          <w:tcPr>
            <w:tcW w:w="2525" w:type="dxa"/>
          </w:tcPr>
          <w:p>
            <w:pPr>
              <w:pStyle w:val="TableParagraph"/>
              <w:spacing w:line="276" w:lineRule="auto"/>
              <w:ind w:left="108" w:right="87"/>
              <w:rPr>
                <w:sz w:val="20"/>
              </w:rPr>
            </w:pPr>
            <w:r>
              <w:rPr>
                <w:sz w:val="20"/>
              </w:rPr>
              <w:t>Environment and Sustainable Development Co-ordinator</w:t>
            </w:r>
          </w:p>
        </w:tc>
        <w:tc>
          <w:tcPr>
            <w:tcW w:w="1870" w:type="dxa"/>
            <w:vMerge/>
            <w:tcBorders>
              <w:top w:val="nil"/>
            </w:tcBorders>
          </w:tcPr>
          <w:p>
            <w:pPr>
              <w:rPr>
                <w:sz w:val="2"/>
                <w:szCs w:val="2"/>
              </w:rPr>
            </w:pPr>
          </w:p>
        </w:tc>
      </w:tr>
      <w:tr>
        <w:trPr>
          <w:trHeight w:val="993" w:hRule="atLeast"/>
        </w:trPr>
        <w:tc>
          <w:tcPr>
            <w:tcW w:w="1736" w:type="dxa"/>
            <w:vMerge/>
            <w:tcBorders>
              <w:top w:val="nil"/>
            </w:tcBorders>
          </w:tcPr>
          <w:p>
            <w:pPr>
              <w:rPr>
                <w:sz w:val="2"/>
                <w:szCs w:val="2"/>
              </w:rPr>
            </w:pPr>
          </w:p>
        </w:tc>
        <w:tc>
          <w:tcPr>
            <w:tcW w:w="2412" w:type="dxa"/>
            <w:vMerge/>
            <w:tcBorders>
              <w:top w:val="nil"/>
            </w:tcBorders>
          </w:tcPr>
          <w:p>
            <w:pPr>
              <w:rPr>
                <w:sz w:val="2"/>
                <w:szCs w:val="2"/>
              </w:rPr>
            </w:pPr>
          </w:p>
        </w:tc>
        <w:tc>
          <w:tcPr>
            <w:tcW w:w="2693" w:type="dxa"/>
            <w:vMerge w:val="restart"/>
          </w:tcPr>
          <w:p>
            <w:pPr>
              <w:pStyle w:val="TableParagraph"/>
              <w:spacing w:line="276" w:lineRule="auto"/>
              <w:ind w:left="107" w:right="87"/>
              <w:rPr>
                <w:sz w:val="20"/>
              </w:rPr>
            </w:pPr>
            <w:r>
              <w:rPr>
                <w:sz w:val="20"/>
              </w:rPr>
              <w:t>Segregate food waste from the main restaurant areas and dispose of using the best feasible option.</w:t>
            </w:r>
          </w:p>
        </w:tc>
        <w:tc>
          <w:tcPr>
            <w:tcW w:w="3967" w:type="dxa"/>
          </w:tcPr>
          <w:p>
            <w:pPr>
              <w:pStyle w:val="TableParagraph"/>
              <w:spacing w:line="278" w:lineRule="auto"/>
              <w:ind w:left="107" w:right="172"/>
              <w:rPr>
                <w:sz w:val="20"/>
              </w:rPr>
            </w:pPr>
            <w:r>
              <w:rPr>
                <w:sz w:val="20"/>
              </w:rPr>
              <w:t>Ensure segregation of food waste is considered in the waste contract when renewed in August 2017.</w:t>
            </w:r>
          </w:p>
        </w:tc>
        <w:tc>
          <w:tcPr>
            <w:tcW w:w="2525" w:type="dxa"/>
            <w:vMerge w:val="restart"/>
          </w:tcPr>
          <w:p>
            <w:pPr>
              <w:pStyle w:val="TableParagraph"/>
              <w:spacing w:line="278" w:lineRule="auto"/>
              <w:ind w:left="108" w:right="87"/>
              <w:rPr>
                <w:sz w:val="20"/>
              </w:rPr>
            </w:pPr>
            <w:r>
              <w:rPr>
                <w:sz w:val="20"/>
              </w:rPr>
              <w:t>Environment and Sustainable Development Co-ordinator</w:t>
            </w:r>
          </w:p>
        </w:tc>
        <w:tc>
          <w:tcPr>
            <w:tcW w:w="1870" w:type="dxa"/>
            <w:vMerge w:val="restart"/>
          </w:tcPr>
          <w:p>
            <w:pPr>
              <w:pStyle w:val="TableParagraph"/>
              <w:spacing w:line="278" w:lineRule="auto"/>
              <w:ind w:left="108" w:right="116"/>
              <w:rPr>
                <w:sz w:val="20"/>
              </w:rPr>
            </w:pPr>
            <w:r>
              <w:rPr>
                <w:sz w:val="20"/>
              </w:rPr>
              <w:t>End of the 2017/18</w:t>
            </w:r>
            <w:r>
              <w:rPr>
                <w:spacing w:val="-14"/>
                <w:sz w:val="20"/>
              </w:rPr>
              <w:t> </w:t>
            </w:r>
            <w:r>
              <w:rPr>
                <w:sz w:val="20"/>
              </w:rPr>
              <w:t>academic year.</w:t>
            </w:r>
          </w:p>
        </w:tc>
      </w:tr>
      <w:tr>
        <w:trPr>
          <w:trHeight w:val="993" w:hRule="atLeast"/>
        </w:trPr>
        <w:tc>
          <w:tcPr>
            <w:tcW w:w="1736" w:type="dxa"/>
            <w:vMerge/>
            <w:tcBorders>
              <w:top w:val="nil"/>
            </w:tcBorders>
          </w:tcPr>
          <w:p>
            <w:pPr>
              <w:rPr>
                <w:sz w:val="2"/>
                <w:szCs w:val="2"/>
              </w:rPr>
            </w:pPr>
          </w:p>
        </w:tc>
        <w:tc>
          <w:tcPr>
            <w:tcW w:w="2412" w:type="dxa"/>
            <w:vMerge/>
            <w:tcBorders>
              <w:top w:val="nil"/>
            </w:tcBorders>
          </w:tcPr>
          <w:p>
            <w:pPr>
              <w:rPr>
                <w:sz w:val="2"/>
                <w:szCs w:val="2"/>
              </w:rPr>
            </w:pPr>
          </w:p>
        </w:tc>
        <w:tc>
          <w:tcPr>
            <w:tcW w:w="2693" w:type="dxa"/>
            <w:vMerge/>
            <w:tcBorders>
              <w:top w:val="nil"/>
            </w:tcBorders>
          </w:tcPr>
          <w:p>
            <w:pPr>
              <w:rPr>
                <w:sz w:val="2"/>
                <w:szCs w:val="2"/>
              </w:rPr>
            </w:pPr>
          </w:p>
        </w:tc>
        <w:tc>
          <w:tcPr>
            <w:tcW w:w="3967" w:type="dxa"/>
          </w:tcPr>
          <w:p>
            <w:pPr>
              <w:pStyle w:val="TableParagraph"/>
              <w:spacing w:line="278" w:lineRule="auto"/>
              <w:ind w:left="107" w:right="172"/>
              <w:rPr>
                <w:sz w:val="20"/>
              </w:rPr>
            </w:pPr>
            <w:r>
              <w:rPr>
                <w:sz w:val="20"/>
              </w:rPr>
              <w:t>Work with incoming waste contractor or alternative supplier to find an outlet for food waste.</w:t>
            </w:r>
          </w:p>
        </w:tc>
        <w:tc>
          <w:tcPr>
            <w:tcW w:w="2525" w:type="dxa"/>
            <w:vMerge/>
            <w:tcBorders>
              <w:top w:val="nil"/>
            </w:tcBorders>
          </w:tcPr>
          <w:p>
            <w:pPr>
              <w:rPr>
                <w:sz w:val="2"/>
                <w:szCs w:val="2"/>
              </w:rPr>
            </w:pPr>
          </w:p>
        </w:tc>
        <w:tc>
          <w:tcPr>
            <w:tcW w:w="1870" w:type="dxa"/>
            <w:vMerge/>
            <w:tcBorders>
              <w:top w:val="nil"/>
            </w:tcBorders>
          </w:tcPr>
          <w:p>
            <w:pPr>
              <w:rPr>
                <w:sz w:val="2"/>
                <w:szCs w:val="2"/>
              </w:rPr>
            </w:pPr>
          </w:p>
        </w:tc>
      </w:tr>
      <w:tr>
        <w:trPr>
          <w:trHeight w:val="729" w:hRule="atLeast"/>
        </w:trPr>
        <w:tc>
          <w:tcPr>
            <w:tcW w:w="1736" w:type="dxa"/>
            <w:vMerge/>
            <w:tcBorders>
              <w:top w:val="nil"/>
            </w:tcBorders>
          </w:tcPr>
          <w:p>
            <w:pPr>
              <w:rPr>
                <w:sz w:val="2"/>
                <w:szCs w:val="2"/>
              </w:rPr>
            </w:pPr>
          </w:p>
        </w:tc>
        <w:tc>
          <w:tcPr>
            <w:tcW w:w="2412" w:type="dxa"/>
            <w:vMerge/>
            <w:tcBorders>
              <w:top w:val="nil"/>
            </w:tcBorders>
          </w:tcPr>
          <w:p>
            <w:pPr>
              <w:rPr>
                <w:sz w:val="2"/>
                <w:szCs w:val="2"/>
              </w:rPr>
            </w:pPr>
          </w:p>
        </w:tc>
        <w:tc>
          <w:tcPr>
            <w:tcW w:w="2693" w:type="dxa"/>
            <w:vMerge/>
            <w:tcBorders>
              <w:top w:val="nil"/>
            </w:tcBorders>
          </w:tcPr>
          <w:p>
            <w:pPr>
              <w:rPr>
                <w:sz w:val="2"/>
                <w:szCs w:val="2"/>
              </w:rPr>
            </w:pPr>
          </w:p>
        </w:tc>
        <w:tc>
          <w:tcPr>
            <w:tcW w:w="3967" w:type="dxa"/>
          </w:tcPr>
          <w:p>
            <w:pPr>
              <w:pStyle w:val="TableParagraph"/>
              <w:spacing w:line="280" w:lineRule="auto"/>
              <w:ind w:left="107"/>
              <w:rPr>
                <w:sz w:val="20"/>
              </w:rPr>
            </w:pPr>
            <w:r>
              <w:rPr>
                <w:sz w:val="20"/>
              </w:rPr>
              <w:t>Set up collection scheme for food waste in conjunction with Elior.</w:t>
            </w:r>
          </w:p>
        </w:tc>
        <w:tc>
          <w:tcPr>
            <w:tcW w:w="2525" w:type="dxa"/>
            <w:vMerge/>
            <w:tcBorders>
              <w:top w:val="nil"/>
            </w:tcBorders>
          </w:tcPr>
          <w:p>
            <w:pPr>
              <w:rPr>
                <w:sz w:val="2"/>
                <w:szCs w:val="2"/>
              </w:rPr>
            </w:pPr>
          </w:p>
        </w:tc>
        <w:tc>
          <w:tcPr>
            <w:tcW w:w="1870" w:type="dxa"/>
            <w:vMerge/>
            <w:tcBorders>
              <w:top w:val="nil"/>
            </w:tcBorders>
          </w:tcPr>
          <w:p>
            <w:pPr>
              <w:rPr>
                <w:sz w:val="2"/>
                <w:szCs w:val="2"/>
              </w:rPr>
            </w:pPr>
          </w:p>
        </w:tc>
      </w:tr>
      <w:tr>
        <w:trPr>
          <w:trHeight w:val="690" w:hRule="atLeast"/>
        </w:trPr>
        <w:tc>
          <w:tcPr>
            <w:tcW w:w="1736" w:type="dxa"/>
          </w:tcPr>
          <w:p>
            <w:pPr>
              <w:pStyle w:val="TableParagraph"/>
              <w:rPr>
                <w:rFonts w:ascii="Times New Roman"/>
                <w:sz w:val="18"/>
              </w:rPr>
            </w:pPr>
          </w:p>
        </w:tc>
        <w:tc>
          <w:tcPr>
            <w:tcW w:w="2412" w:type="dxa"/>
          </w:tcPr>
          <w:p>
            <w:pPr>
              <w:pStyle w:val="TableParagraph"/>
              <w:spacing w:line="230" w:lineRule="exact" w:before="3"/>
              <w:ind w:left="107"/>
              <w:rPr>
                <w:sz w:val="20"/>
              </w:rPr>
            </w:pPr>
            <w:r>
              <w:rPr>
                <w:sz w:val="20"/>
              </w:rPr>
              <w:t>Decrease the amount of construction waste generated.</w:t>
            </w:r>
          </w:p>
        </w:tc>
        <w:tc>
          <w:tcPr>
            <w:tcW w:w="2693" w:type="dxa"/>
          </w:tcPr>
          <w:p>
            <w:pPr>
              <w:pStyle w:val="TableParagraph"/>
              <w:spacing w:line="230" w:lineRule="exact" w:before="3"/>
              <w:ind w:left="107" w:right="172"/>
              <w:rPr>
                <w:sz w:val="20"/>
              </w:rPr>
            </w:pPr>
            <w:r>
              <w:rPr>
                <w:sz w:val="20"/>
              </w:rPr>
              <w:t>Consider and design out waste in the design stage of construction projects.</w:t>
            </w:r>
          </w:p>
        </w:tc>
        <w:tc>
          <w:tcPr>
            <w:tcW w:w="3967" w:type="dxa"/>
          </w:tcPr>
          <w:p>
            <w:pPr>
              <w:pStyle w:val="TableParagraph"/>
              <w:ind w:left="107" w:right="205"/>
              <w:rPr>
                <w:sz w:val="20"/>
              </w:rPr>
            </w:pPr>
            <w:r>
              <w:rPr>
                <w:sz w:val="20"/>
              </w:rPr>
              <w:t>Review WRAP guidelines for designing out waste and implement where feasible.</w:t>
            </w:r>
          </w:p>
        </w:tc>
        <w:tc>
          <w:tcPr>
            <w:tcW w:w="2525" w:type="dxa"/>
          </w:tcPr>
          <w:p>
            <w:pPr>
              <w:pStyle w:val="TableParagraph"/>
              <w:ind w:left="881" w:right="224" w:hanging="600"/>
              <w:rPr>
                <w:sz w:val="20"/>
              </w:rPr>
            </w:pPr>
            <w:r>
              <w:rPr>
                <w:sz w:val="20"/>
              </w:rPr>
              <w:t>Property Development Manager</w:t>
            </w:r>
          </w:p>
        </w:tc>
        <w:tc>
          <w:tcPr>
            <w:tcW w:w="1870" w:type="dxa"/>
          </w:tcPr>
          <w:p>
            <w:pPr>
              <w:pStyle w:val="TableParagraph"/>
              <w:ind w:left="365" w:right="146" w:hanging="161"/>
              <w:rPr>
                <w:sz w:val="20"/>
              </w:rPr>
            </w:pPr>
            <w:r>
              <w:rPr>
                <w:sz w:val="20"/>
              </w:rPr>
              <w:t>End of academic year 2020/21</w:t>
            </w:r>
          </w:p>
        </w:tc>
      </w:tr>
    </w:tbl>
    <w:p>
      <w:pPr>
        <w:spacing w:after="0"/>
        <w:rPr>
          <w:sz w:val="20"/>
        </w:rPr>
        <w:sectPr>
          <w:headerReference w:type="default" r:id="rId69"/>
          <w:footerReference w:type="default" r:id="rId70"/>
          <w:pgSz w:w="15840" w:h="12240" w:orient="landscape"/>
          <w:pgMar w:header="691" w:footer="916" w:top="880" w:bottom="1100" w:left="100" w:right="100"/>
          <w:pgNumType w:start="33"/>
        </w:sectPr>
      </w:pPr>
    </w:p>
    <w:p>
      <w:pPr>
        <w:pStyle w:val="BodyText"/>
        <w:rPr>
          <w:b/>
          <w:sz w:val="20"/>
        </w:rPr>
      </w:pPr>
    </w:p>
    <w:p>
      <w:pPr>
        <w:pStyle w:val="BodyText"/>
        <w:spacing w:before="9"/>
        <w:rPr>
          <w:b/>
          <w:sz w:val="27"/>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2383"/>
        <w:gridCol w:w="2864"/>
        <w:gridCol w:w="3545"/>
        <w:gridCol w:w="2806"/>
        <w:gridCol w:w="1870"/>
      </w:tblGrid>
      <w:tr>
        <w:trPr>
          <w:trHeight w:val="325" w:hRule="atLeast"/>
        </w:trPr>
        <w:tc>
          <w:tcPr>
            <w:tcW w:w="1728" w:type="dxa"/>
          </w:tcPr>
          <w:p>
            <w:pPr>
              <w:pStyle w:val="TableParagraph"/>
              <w:spacing w:before="45"/>
              <w:ind w:left="621" w:right="611"/>
              <w:jc w:val="center"/>
              <w:rPr>
                <w:b/>
                <w:sz w:val="20"/>
              </w:rPr>
            </w:pPr>
            <w:r>
              <w:rPr>
                <w:b/>
                <w:sz w:val="20"/>
              </w:rPr>
              <w:t>Area</w:t>
            </w:r>
          </w:p>
        </w:tc>
        <w:tc>
          <w:tcPr>
            <w:tcW w:w="2383" w:type="dxa"/>
          </w:tcPr>
          <w:p>
            <w:pPr>
              <w:pStyle w:val="TableParagraph"/>
              <w:spacing w:before="45"/>
              <w:ind w:left="684"/>
              <w:rPr>
                <w:b/>
                <w:sz w:val="20"/>
              </w:rPr>
            </w:pPr>
            <w:r>
              <w:rPr>
                <w:b/>
                <w:sz w:val="20"/>
              </w:rPr>
              <w:t>Objectives</w:t>
            </w:r>
          </w:p>
        </w:tc>
        <w:tc>
          <w:tcPr>
            <w:tcW w:w="2864" w:type="dxa"/>
          </w:tcPr>
          <w:p>
            <w:pPr>
              <w:pStyle w:val="TableParagraph"/>
              <w:spacing w:before="45"/>
              <w:ind w:left="1050" w:right="1040"/>
              <w:jc w:val="center"/>
              <w:rPr>
                <w:b/>
                <w:sz w:val="20"/>
              </w:rPr>
            </w:pPr>
            <w:r>
              <w:rPr>
                <w:b/>
                <w:sz w:val="20"/>
              </w:rPr>
              <w:t>Targets</w:t>
            </w:r>
          </w:p>
        </w:tc>
        <w:tc>
          <w:tcPr>
            <w:tcW w:w="3545" w:type="dxa"/>
          </w:tcPr>
          <w:p>
            <w:pPr>
              <w:pStyle w:val="TableParagraph"/>
              <w:spacing w:before="45"/>
              <w:ind w:left="1383" w:right="1377"/>
              <w:jc w:val="center"/>
              <w:rPr>
                <w:b/>
                <w:sz w:val="20"/>
              </w:rPr>
            </w:pPr>
            <w:r>
              <w:rPr>
                <w:b/>
                <w:sz w:val="20"/>
              </w:rPr>
              <w:t>Actions</w:t>
            </w:r>
          </w:p>
        </w:tc>
        <w:tc>
          <w:tcPr>
            <w:tcW w:w="2806" w:type="dxa"/>
          </w:tcPr>
          <w:p>
            <w:pPr>
              <w:pStyle w:val="TableParagraph"/>
              <w:spacing w:before="45"/>
              <w:ind w:left="715"/>
              <w:rPr>
                <w:b/>
                <w:sz w:val="20"/>
              </w:rPr>
            </w:pPr>
            <w:r>
              <w:rPr>
                <w:b/>
                <w:sz w:val="20"/>
              </w:rPr>
              <w:t>Responsibility</w:t>
            </w:r>
          </w:p>
        </w:tc>
        <w:tc>
          <w:tcPr>
            <w:tcW w:w="1870" w:type="dxa"/>
          </w:tcPr>
          <w:p>
            <w:pPr>
              <w:pStyle w:val="TableParagraph"/>
              <w:spacing w:line="227" w:lineRule="exact"/>
              <w:ind w:left="151"/>
              <w:rPr>
                <w:b/>
                <w:sz w:val="20"/>
              </w:rPr>
            </w:pPr>
            <w:r>
              <w:rPr>
                <w:b/>
                <w:sz w:val="20"/>
              </w:rPr>
              <w:t>Completion date</w:t>
            </w:r>
          </w:p>
        </w:tc>
      </w:tr>
      <w:tr>
        <w:trPr>
          <w:trHeight w:val="253" w:hRule="atLeast"/>
        </w:trPr>
        <w:tc>
          <w:tcPr>
            <w:tcW w:w="1728" w:type="dxa"/>
            <w:tcBorders>
              <w:bottom w:val="nil"/>
            </w:tcBorders>
          </w:tcPr>
          <w:p>
            <w:pPr>
              <w:pStyle w:val="TableParagraph"/>
              <w:spacing w:before="2"/>
              <w:ind w:left="107"/>
              <w:rPr>
                <w:sz w:val="20"/>
              </w:rPr>
            </w:pPr>
            <w:r>
              <w:rPr>
                <w:sz w:val="20"/>
              </w:rPr>
              <w:t>Sustainable</w:t>
            </w:r>
          </w:p>
        </w:tc>
        <w:tc>
          <w:tcPr>
            <w:tcW w:w="2383" w:type="dxa"/>
            <w:tcBorders>
              <w:bottom w:val="nil"/>
            </w:tcBorders>
          </w:tcPr>
          <w:p>
            <w:pPr>
              <w:pStyle w:val="TableParagraph"/>
              <w:spacing w:before="2"/>
              <w:ind w:left="108"/>
              <w:rPr>
                <w:sz w:val="20"/>
              </w:rPr>
            </w:pPr>
            <w:r>
              <w:rPr>
                <w:sz w:val="20"/>
              </w:rPr>
              <w:t>Continue to ensure that</w:t>
            </w:r>
          </w:p>
        </w:tc>
        <w:tc>
          <w:tcPr>
            <w:tcW w:w="2864" w:type="dxa"/>
            <w:tcBorders>
              <w:bottom w:val="nil"/>
            </w:tcBorders>
          </w:tcPr>
          <w:p>
            <w:pPr>
              <w:pStyle w:val="TableParagraph"/>
              <w:spacing w:before="2"/>
              <w:ind w:left="108"/>
              <w:rPr>
                <w:sz w:val="20"/>
              </w:rPr>
            </w:pPr>
            <w:r>
              <w:rPr>
                <w:sz w:val="20"/>
              </w:rPr>
              <w:t>Achieve BREEAM rating of</w:t>
            </w:r>
          </w:p>
        </w:tc>
        <w:tc>
          <w:tcPr>
            <w:tcW w:w="3545" w:type="dxa"/>
            <w:tcBorders>
              <w:bottom w:val="nil"/>
            </w:tcBorders>
          </w:tcPr>
          <w:p>
            <w:pPr>
              <w:pStyle w:val="TableParagraph"/>
              <w:spacing w:before="2"/>
              <w:ind w:left="108"/>
              <w:rPr>
                <w:sz w:val="20"/>
              </w:rPr>
            </w:pPr>
            <w:r>
              <w:rPr>
                <w:sz w:val="20"/>
              </w:rPr>
              <w:t>Continue to include BREEAM</w:t>
            </w:r>
          </w:p>
        </w:tc>
        <w:tc>
          <w:tcPr>
            <w:tcW w:w="2806" w:type="dxa"/>
            <w:tcBorders>
              <w:bottom w:val="nil"/>
            </w:tcBorders>
          </w:tcPr>
          <w:p>
            <w:pPr>
              <w:pStyle w:val="TableParagraph"/>
              <w:spacing w:line="229" w:lineRule="exact" w:before="4"/>
              <w:ind w:left="105"/>
              <w:rPr>
                <w:sz w:val="20"/>
              </w:rPr>
            </w:pPr>
            <w:r>
              <w:rPr>
                <w:sz w:val="20"/>
              </w:rPr>
              <w:t>Estate Management</w:t>
            </w:r>
          </w:p>
        </w:tc>
        <w:tc>
          <w:tcPr>
            <w:tcW w:w="1870" w:type="dxa"/>
            <w:tcBorders>
              <w:bottom w:val="nil"/>
            </w:tcBorders>
          </w:tcPr>
          <w:p>
            <w:pPr>
              <w:pStyle w:val="TableParagraph"/>
              <w:spacing w:line="229" w:lineRule="exact" w:before="4"/>
              <w:ind w:left="108"/>
              <w:rPr>
                <w:sz w:val="20"/>
              </w:rPr>
            </w:pPr>
            <w:r>
              <w:rPr>
                <w:sz w:val="20"/>
              </w:rPr>
              <w:t>Ongoing</w:t>
            </w:r>
          </w:p>
        </w:tc>
      </w:tr>
      <w:tr>
        <w:trPr>
          <w:trHeight w:val="264" w:hRule="atLeast"/>
        </w:trPr>
        <w:tc>
          <w:tcPr>
            <w:tcW w:w="1728" w:type="dxa"/>
            <w:tcBorders>
              <w:top w:val="nil"/>
              <w:bottom w:val="nil"/>
            </w:tcBorders>
          </w:tcPr>
          <w:p>
            <w:pPr>
              <w:pStyle w:val="TableParagraph"/>
              <w:spacing w:line="229" w:lineRule="exact" w:before="14"/>
              <w:ind w:left="107"/>
              <w:rPr>
                <w:sz w:val="20"/>
              </w:rPr>
            </w:pPr>
            <w:r>
              <w:rPr>
                <w:sz w:val="20"/>
              </w:rPr>
              <w:t>construction</w:t>
            </w:r>
          </w:p>
        </w:tc>
        <w:tc>
          <w:tcPr>
            <w:tcW w:w="2383" w:type="dxa"/>
            <w:tcBorders>
              <w:top w:val="nil"/>
              <w:bottom w:val="nil"/>
            </w:tcBorders>
          </w:tcPr>
          <w:p>
            <w:pPr>
              <w:pStyle w:val="TableParagraph"/>
              <w:spacing w:before="12"/>
              <w:ind w:left="108"/>
              <w:rPr>
                <w:sz w:val="20"/>
              </w:rPr>
            </w:pPr>
            <w:r>
              <w:rPr>
                <w:sz w:val="20"/>
              </w:rPr>
              <w:t>the environmental</w:t>
            </w:r>
          </w:p>
        </w:tc>
        <w:tc>
          <w:tcPr>
            <w:tcW w:w="2864" w:type="dxa"/>
            <w:tcBorders>
              <w:top w:val="nil"/>
              <w:bottom w:val="nil"/>
            </w:tcBorders>
          </w:tcPr>
          <w:p>
            <w:pPr>
              <w:pStyle w:val="TableParagraph"/>
              <w:spacing w:before="12"/>
              <w:ind w:left="108"/>
              <w:rPr>
                <w:sz w:val="20"/>
              </w:rPr>
            </w:pPr>
            <w:r>
              <w:rPr>
                <w:sz w:val="20"/>
              </w:rPr>
              <w:t>very good or higher for all</w:t>
            </w:r>
          </w:p>
        </w:tc>
        <w:tc>
          <w:tcPr>
            <w:tcW w:w="3545" w:type="dxa"/>
            <w:tcBorders>
              <w:top w:val="nil"/>
              <w:bottom w:val="nil"/>
            </w:tcBorders>
          </w:tcPr>
          <w:p>
            <w:pPr>
              <w:pStyle w:val="TableParagraph"/>
              <w:spacing w:before="12"/>
              <w:ind w:left="108"/>
              <w:rPr>
                <w:sz w:val="20"/>
              </w:rPr>
            </w:pPr>
            <w:r>
              <w:rPr>
                <w:sz w:val="20"/>
              </w:rPr>
              <w:t>requirements in all new builds and</w:t>
            </w:r>
          </w:p>
        </w:tc>
        <w:tc>
          <w:tcPr>
            <w:tcW w:w="2806" w:type="dxa"/>
            <w:tcBorders>
              <w:top w:val="nil"/>
              <w:bottom w:val="nil"/>
            </w:tcBorders>
          </w:tcPr>
          <w:p>
            <w:pPr>
              <w:pStyle w:val="TableParagraph"/>
              <w:rPr>
                <w:rFonts w:ascii="Times New Roman"/>
                <w:sz w:val="18"/>
              </w:rPr>
            </w:pPr>
          </w:p>
        </w:tc>
        <w:tc>
          <w:tcPr>
            <w:tcW w:w="1870" w:type="dxa"/>
            <w:tcBorders>
              <w:top w:val="nil"/>
              <w:bottom w:val="nil"/>
            </w:tcBorders>
          </w:tcPr>
          <w:p>
            <w:pPr>
              <w:pStyle w:val="TableParagraph"/>
              <w:rPr>
                <w:rFonts w:ascii="Times New Roman"/>
                <w:sz w:val="18"/>
              </w:rPr>
            </w:pPr>
          </w:p>
        </w:tc>
      </w:tr>
      <w:tr>
        <w:trPr>
          <w:trHeight w:val="263" w:hRule="atLeast"/>
        </w:trPr>
        <w:tc>
          <w:tcPr>
            <w:tcW w:w="1728" w:type="dxa"/>
            <w:tcBorders>
              <w:top w:val="nil"/>
              <w:bottom w:val="nil"/>
            </w:tcBorders>
          </w:tcPr>
          <w:p>
            <w:pPr>
              <w:pStyle w:val="TableParagraph"/>
              <w:rPr>
                <w:rFonts w:ascii="Times New Roman"/>
                <w:sz w:val="18"/>
              </w:rPr>
            </w:pPr>
          </w:p>
        </w:tc>
        <w:tc>
          <w:tcPr>
            <w:tcW w:w="2383" w:type="dxa"/>
            <w:tcBorders>
              <w:top w:val="nil"/>
              <w:bottom w:val="nil"/>
            </w:tcBorders>
          </w:tcPr>
          <w:p>
            <w:pPr>
              <w:pStyle w:val="TableParagraph"/>
              <w:spacing w:before="12"/>
              <w:ind w:left="108"/>
              <w:rPr>
                <w:sz w:val="20"/>
              </w:rPr>
            </w:pPr>
            <w:r>
              <w:rPr>
                <w:sz w:val="20"/>
              </w:rPr>
              <w:t>impact of the</w:t>
            </w:r>
          </w:p>
        </w:tc>
        <w:tc>
          <w:tcPr>
            <w:tcW w:w="2864" w:type="dxa"/>
            <w:tcBorders>
              <w:top w:val="nil"/>
              <w:bottom w:val="nil"/>
            </w:tcBorders>
          </w:tcPr>
          <w:p>
            <w:pPr>
              <w:pStyle w:val="TableParagraph"/>
              <w:spacing w:before="12"/>
              <w:ind w:left="108"/>
              <w:rPr>
                <w:sz w:val="20"/>
              </w:rPr>
            </w:pPr>
            <w:r>
              <w:rPr>
                <w:sz w:val="20"/>
              </w:rPr>
              <w:t>new buildings and major</w:t>
            </w:r>
          </w:p>
        </w:tc>
        <w:tc>
          <w:tcPr>
            <w:tcW w:w="3545" w:type="dxa"/>
            <w:tcBorders>
              <w:top w:val="nil"/>
              <w:bottom w:val="nil"/>
            </w:tcBorders>
          </w:tcPr>
          <w:p>
            <w:pPr>
              <w:pStyle w:val="TableParagraph"/>
              <w:spacing w:line="229" w:lineRule="exact" w:before="14"/>
              <w:ind w:left="108"/>
              <w:rPr>
                <w:sz w:val="20"/>
              </w:rPr>
            </w:pPr>
            <w:r>
              <w:rPr>
                <w:sz w:val="20"/>
              </w:rPr>
              <w:t>refurbishments.</w:t>
            </w:r>
          </w:p>
        </w:tc>
        <w:tc>
          <w:tcPr>
            <w:tcW w:w="2806" w:type="dxa"/>
            <w:tcBorders>
              <w:top w:val="nil"/>
              <w:bottom w:val="nil"/>
            </w:tcBorders>
          </w:tcPr>
          <w:p>
            <w:pPr>
              <w:pStyle w:val="TableParagraph"/>
              <w:rPr>
                <w:rFonts w:ascii="Times New Roman"/>
                <w:sz w:val="18"/>
              </w:rPr>
            </w:pPr>
          </w:p>
        </w:tc>
        <w:tc>
          <w:tcPr>
            <w:tcW w:w="1870" w:type="dxa"/>
            <w:tcBorders>
              <w:top w:val="nil"/>
              <w:bottom w:val="nil"/>
            </w:tcBorders>
          </w:tcPr>
          <w:p>
            <w:pPr>
              <w:pStyle w:val="TableParagraph"/>
              <w:rPr>
                <w:rFonts w:ascii="Times New Roman"/>
                <w:sz w:val="18"/>
              </w:rPr>
            </w:pPr>
          </w:p>
        </w:tc>
      </w:tr>
      <w:tr>
        <w:trPr>
          <w:trHeight w:val="264" w:hRule="atLeast"/>
        </w:trPr>
        <w:tc>
          <w:tcPr>
            <w:tcW w:w="1728" w:type="dxa"/>
            <w:tcBorders>
              <w:top w:val="nil"/>
              <w:bottom w:val="nil"/>
            </w:tcBorders>
          </w:tcPr>
          <w:p>
            <w:pPr>
              <w:pStyle w:val="TableParagraph"/>
              <w:rPr>
                <w:rFonts w:ascii="Times New Roman"/>
                <w:sz w:val="18"/>
              </w:rPr>
            </w:pPr>
          </w:p>
        </w:tc>
        <w:tc>
          <w:tcPr>
            <w:tcW w:w="2383" w:type="dxa"/>
            <w:tcBorders>
              <w:top w:val="nil"/>
              <w:bottom w:val="nil"/>
            </w:tcBorders>
          </w:tcPr>
          <w:p>
            <w:pPr>
              <w:pStyle w:val="TableParagraph"/>
              <w:spacing w:before="12"/>
              <w:ind w:left="108"/>
              <w:rPr>
                <w:sz w:val="20"/>
              </w:rPr>
            </w:pPr>
            <w:r>
              <w:rPr>
                <w:sz w:val="20"/>
              </w:rPr>
              <w:t>construction phase of all</w:t>
            </w:r>
          </w:p>
        </w:tc>
        <w:tc>
          <w:tcPr>
            <w:tcW w:w="2864" w:type="dxa"/>
            <w:tcBorders>
              <w:top w:val="nil"/>
              <w:bottom w:val="nil"/>
            </w:tcBorders>
          </w:tcPr>
          <w:p>
            <w:pPr>
              <w:pStyle w:val="TableParagraph"/>
              <w:spacing w:line="229" w:lineRule="exact" w:before="14"/>
              <w:ind w:left="108"/>
              <w:rPr>
                <w:sz w:val="20"/>
              </w:rPr>
            </w:pPr>
            <w:r>
              <w:rPr>
                <w:sz w:val="20"/>
              </w:rPr>
              <w:t>refurbishments.</w:t>
            </w:r>
          </w:p>
        </w:tc>
        <w:tc>
          <w:tcPr>
            <w:tcW w:w="3545" w:type="dxa"/>
            <w:tcBorders>
              <w:top w:val="nil"/>
              <w:bottom w:val="nil"/>
            </w:tcBorders>
          </w:tcPr>
          <w:p>
            <w:pPr>
              <w:pStyle w:val="TableParagraph"/>
              <w:rPr>
                <w:rFonts w:ascii="Times New Roman"/>
                <w:sz w:val="18"/>
              </w:rPr>
            </w:pPr>
          </w:p>
        </w:tc>
        <w:tc>
          <w:tcPr>
            <w:tcW w:w="2806" w:type="dxa"/>
            <w:tcBorders>
              <w:top w:val="nil"/>
              <w:bottom w:val="nil"/>
            </w:tcBorders>
          </w:tcPr>
          <w:p>
            <w:pPr>
              <w:pStyle w:val="TableParagraph"/>
              <w:rPr>
                <w:rFonts w:ascii="Times New Roman"/>
                <w:sz w:val="18"/>
              </w:rPr>
            </w:pPr>
          </w:p>
        </w:tc>
        <w:tc>
          <w:tcPr>
            <w:tcW w:w="1870" w:type="dxa"/>
            <w:tcBorders>
              <w:top w:val="nil"/>
              <w:bottom w:val="nil"/>
            </w:tcBorders>
          </w:tcPr>
          <w:p>
            <w:pPr>
              <w:pStyle w:val="TableParagraph"/>
              <w:rPr>
                <w:rFonts w:ascii="Times New Roman"/>
                <w:sz w:val="18"/>
              </w:rPr>
            </w:pPr>
          </w:p>
        </w:tc>
      </w:tr>
      <w:tr>
        <w:trPr>
          <w:trHeight w:val="214" w:hRule="atLeast"/>
        </w:trPr>
        <w:tc>
          <w:tcPr>
            <w:tcW w:w="1728" w:type="dxa"/>
            <w:tcBorders>
              <w:top w:val="nil"/>
              <w:bottom w:val="nil"/>
            </w:tcBorders>
          </w:tcPr>
          <w:p>
            <w:pPr>
              <w:pStyle w:val="TableParagraph"/>
              <w:rPr>
                <w:rFonts w:ascii="Times New Roman"/>
                <w:sz w:val="14"/>
              </w:rPr>
            </w:pPr>
          </w:p>
        </w:tc>
        <w:tc>
          <w:tcPr>
            <w:tcW w:w="2383" w:type="dxa"/>
            <w:vMerge w:val="restart"/>
            <w:tcBorders>
              <w:top w:val="nil"/>
              <w:bottom w:val="nil"/>
            </w:tcBorders>
          </w:tcPr>
          <w:p>
            <w:pPr>
              <w:pStyle w:val="TableParagraph"/>
              <w:spacing w:line="276" w:lineRule="auto" w:before="12"/>
              <w:ind w:left="108" w:right="299"/>
              <w:rPr>
                <w:sz w:val="20"/>
              </w:rPr>
            </w:pPr>
            <w:r>
              <w:rPr>
                <w:sz w:val="20"/>
              </w:rPr>
              <w:t>new builds and refurbishments is minimised, that all are</w:t>
            </w:r>
          </w:p>
          <w:p>
            <w:pPr>
              <w:pStyle w:val="TableParagraph"/>
              <w:spacing w:line="204" w:lineRule="exact" w:before="1"/>
              <w:ind w:left="108"/>
              <w:rPr>
                <w:sz w:val="20"/>
              </w:rPr>
            </w:pPr>
            <w:r>
              <w:rPr>
                <w:sz w:val="20"/>
              </w:rPr>
              <w:t>low carbon</w:t>
            </w:r>
          </w:p>
        </w:tc>
        <w:tc>
          <w:tcPr>
            <w:tcW w:w="2864" w:type="dxa"/>
            <w:tcBorders>
              <w:top w:val="nil"/>
            </w:tcBorders>
          </w:tcPr>
          <w:p>
            <w:pPr>
              <w:pStyle w:val="TableParagraph"/>
              <w:rPr>
                <w:rFonts w:ascii="Times New Roman"/>
                <w:sz w:val="14"/>
              </w:rPr>
            </w:pPr>
          </w:p>
        </w:tc>
        <w:tc>
          <w:tcPr>
            <w:tcW w:w="3545" w:type="dxa"/>
            <w:tcBorders>
              <w:top w:val="nil"/>
            </w:tcBorders>
          </w:tcPr>
          <w:p>
            <w:pPr>
              <w:pStyle w:val="TableParagraph"/>
              <w:rPr>
                <w:rFonts w:ascii="Times New Roman"/>
                <w:sz w:val="14"/>
              </w:rPr>
            </w:pPr>
          </w:p>
        </w:tc>
        <w:tc>
          <w:tcPr>
            <w:tcW w:w="2806" w:type="dxa"/>
            <w:tcBorders>
              <w:top w:val="nil"/>
            </w:tcBorders>
          </w:tcPr>
          <w:p>
            <w:pPr>
              <w:pStyle w:val="TableParagraph"/>
              <w:rPr>
                <w:rFonts w:ascii="Times New Roman"/>
                <w:sz w:val="14"/>
              </w:rPr>
            </w:pPr>
          </w:p>
        </w:tc>
        <w:tc>
          <w:tcPr>
            <w:tcW w:w="1870" w:type="dxa"/>
            <w:tcBorders>
              <w:top w:val="nil"/>
            </w:tcBorders>
          </w:tcPr>
          <w:p>
            <w:pPr>
              <w:pStyle w:val="TableParagraph"/>
              <w:rPr>
                <w:rFonts w:ascii="Times New Roman"/>
                <w:sz w:val="14"/>
              </w:rPr>
            </w:pPr>
          </w:p>
        </w:tc>
      </w:tr>
      <w:tr>
        <w:trPr>
          <w:trHeight w:val="807" w:hRule="atLeast"/>
        </w:trPr>
        <w:tc>
          <w:tcPr>
            <w:tcW w:w="1728" w:type="dxa"/>
            <w:tcBorders>
              <w:top w:val="nil"/>
              <w:bottom w:val="nil"/>
            </w:tcBorders>
          </w:tcPr>
          <w:p>
            <w:pPr>
              <w:pStyle w:val="TableParagraph"/>
              <w:rPr>
                <w:rFonts w:ascii="Times New Roman"/>
                <w:sz w:val="18"/>
              </w:rPr>
            </w:pPr>
          </w:p>
        </w:tc>
        <w:tc>
          <w:tcPr>
            <w:tcW w:w="2383" w:type="dxa"/>
            <w:vMerge/>
            <w:tcBorders>
              <w:top w:val="nil"/>
              <w:bottom w:val="nil"/>
            </w:tcBorders>
          </w:tcPr>
          <w:p>
            <w:pPr>
              <w:rPr>
                <w:sz w:val="2"/>
                <w:szCs w:val="2"/>
              </w:rPr>
            </w:pPr>
          </w:p>
        </w:tc>
        <w:tc>
          <w:tcPr>
            <w:tcW w:w="2864" w:type="dxa"/>
            <w:tcBorders>
              <w:bottom w:val="nil"/>
            </w:tcBorders>
          </w:tcPr>
          <w:p>
            <w:pPr>
              <w:pStyle w:val="TableParagraph"/>
              <w:ind w:left="108" w:right="435"/>
              <w:jc w:val="both"/>
              <w:rPr>
                <w:sz w:val="20"/>
              </w:rPr>
            </w:pPr>
            <w:r>
              <w:rPr>
                <w:sz w:val="20"/>
              </w:rPr>
              <w:t>Use BREEAM to focus on University priority areas </w:t>
            </w:r>
            <w:r>
              <w:rPr>
                <w:spacing w:val="-7"/>
                <w:sz w:val="20"/>
              </w:rPr>
              <w:t>of </w:t>
            </w:r>
            <w:r>
              <w:rPr>
                <w:sz w:val="20"/>
              </w:rPr>
              <w:t>sustainability.</w:t>
            </w:r>
          </w:p>
        </w:tc>
        <w:tc>
          <w:tcPr>
            <w:tcW w:w="3545" w:type="dxa"/>
            <w:tcBorders>
              <w:bottom w:val="nil"/>
            </w:tcBorders>
          </w:tcPr>
          <w:p>
            <w:pPr>
              <w:pStyle w:val="TableParagraph"/>
              <w:spacing w:line="276" w:lineRule="auto"/>
              <w:ind w:left="108"/>
              <w:rPr>
                <w:sz w:val="20"/>
              </w:rPr>
            </w:pPr>
            <w:r>
              <w:rPr>
                <w:sz w:val="20"/>
              </w:rPr>
              <w:t>Investigate how the concept of BREEAM can be used to help</w:t>
            </w:r>
            <w:r>
              <w:rPr>
                <w:spacing w:val="-8"/>
                <w:sz w:val="20"/>
              </w:rPr>
              <w:t> </w:t>
            </w:r>
            <w:r>
              <w:rPr>
                <w:spacing w:val="-3"/>
                <w:sz w:val="20"/>
              </w:rPr>
              <w:t>focus</w:t>
            </w:r>
          </w:p>
          <w:p>
            <w:pPr>
              <w:pStyle w:val="TableParagraph"/>
              <w:spacing w:before="1"/>
              <w:ind w:left="108"/>
              <w:rPr>
                <w:sz w:val="20"/>
              </w:rPr>
            </w:pPr>
            <w:r>
              <w:rPr>
                <w:sz w:val="20"/>
              </w:rPr>
              <w:t>on all University sustainability</w:t>
            </w:r>
            <w:r>
              <w:rPr>
                <w:spacing w:val="-14"/>
                <w:sz w:val="20"/>
              </w:rPr>
              <w:t> </w:t>
            </w:r>
            <w:r>
              <w:rPr>
                <w:sz w:val="20"/>
              </w:rPr>
              <w:t>areas.</w:t>
            </w:r>
          </w:p>
        </w:tc>
        <w:tc>
          <w:tcPr>
            <w:tcW w:w="2806" w:type="dxa"/>
            <w:tcBorders>
              <w:bottom w:val="nil"/>
            </w:tcBorders>
          </w:tcPr>
          <w:p>
            <w:pPr>
              <w:pStyle w:val="TableParagraph"/>
              <w:spacing w:line="276" w:lineRule="auto"/>
              <w:ind w:left="105" w:right="153"/>
              <w:rPr>
                <w:sz w:val="20"/>
              </w:rPr>
            </w:pPr>
            <w:r>
              <w:rPr>
                <w:sz w:val="20"/>
              </w:rPr>
              <w:t>Environment and Sustainable</w:t>
            </w:r>
            <w:r>
              <w:rPr>
                <w:spacing w:val="-21"/>
                <w:sz w:val="20"/>
              </w:rPr>
              <w:t> </w:t>
            </w:r>
            <w:r>
              <w:rPr>
                <w:sz w:val="20"/>
              </w:rPr>
              <w:t>Development</w:t>
            </w:r>
          </w:p>
          <w:p>
            <w:pPr>
              <w:pStyle w:val="TableParagraph"/>
              <w:spacing w:line="229" w:lineRule="exact"/>
              <w:ind w:left="105"/>
              <w:rPr>
                <w:sz w:val="20"/>
              </w:rPr>
            </w:pPr>
            <w:r>
              <w:rPr>
                <w:sz w:val="20"/>
              </w:rPr>
              <w:t>Co-ordinator and</w:t>
            </w:r>
            <w:r>
              <w:rPr>
                <w:spacing w:val="-6"/>
                <w:sz w:val="20"/>
              </w:rPr>
              <w:t> </w:t>
            </w:r>
            <w:r>
              <w:rPr>
                <w:sz w:val="20"/>
              </w:rPr>
              <w:t>Property</w:t>
            </w:r>
          </w:p>
        </w:tc>
        <w:tc>
          <w:tcPr>
            <w:tcW w:w="1870" w:type="dxa"/>
            <w:tcBorders>
              <w:bottom w:val="nil"/>
            </w:tcBorders>
          </w:tcPr>
          <w:p>
            <w:pPr>
              <w:pStyle w:val="TableParagraph"/>
              <w:spacing w:line="278" w:lineRule="auto"/>
              <w:ind w:left="108" w:right="242"/>
              <w:rPr>
                <w:sz w:val="20"/>
              </w:rPr>
            </w:pPr>
            <w:r>
              <w:rPr>
                <w:sz w:val="20"/>
              </w:rPr>
              <w:t>End of academic year 2020/21</w:t>
            </w:r>
          </w:p>
        </w:tc>
      </w:tr>
      <w:tr>
        <w:trPr>
          <w:trHeight w:val="290" w:hRule="atLeast"/>
        </w:trPr>
        <w:tc>
          <w:tcPr>
            <w:tcW w:w="1728" w:type="dxa"/>
            <w:tcBorders>
              <w:top w:val="nil"/>
              <w:bottom w:val="nil"/>
            </w:tcBorders>
          </w:tcPr>
          <w:p>
            <w:pPr>
              <w:pStyle w:val="TableParagraph"/>
              <w:rPr>
                <w:rFonts w:ascii="Times New Roman"/>
                <w:sz w:val="18"/>
              </w:rPr>
            </w:pPr>
          </w:p>
        </w:tc>
        <w:tc>
          <w:tcPr>
            <w:tcW w:w="2383" w:type="dxa"/>
            <w:tcBorders>
              <w:top w:val="nil"/>
              <w:bottom w:val="nil"/>
            </w:tcBorders>
          </w:tcPr>
          <w:p>
            <w:pPr>
              <w:pStyle w:val="TableParagraph"/>
              <w:spacing w:before="40"/>
              <w:ind w:left="108"/>
              <w:rPr>
                <w:sz w:val="20"/>
              </w:rPr>
            </w:pPr>
            <w:r>
              <w:rPr>
                <w:sz w:val="20"/>
              </w:rPr>
              <w:t>developments and</w:t>
            </w:r>
          </w:p>
        </w:tc>
        <w:tc>
          <w:tcPr>
            <w:tcW w:w="2864" w:type="dxa"/>
            <w:tcBorders>
              <w:top w:val="nil"/>
              <w:bottom w:val="nil"/>
            </w:tcBorders>
          </w:tcPr>
          <w:p>
            <w:pPr>
              <w:pStyle w:val="TableParagraph"/>
              <w:rPr>
                <w:rFonts w:ascii="Times New Roman"/>
                <w:sz w:val="18"/>
              </w:rPr>
            </w:pPr>
          </w:p>
        </w:tc>
        <w:tc>
          <w:tcPr>
            <w:tcW w:w="3545" w:type="dxa"/>
            <w:tcBorders>
              <w:top w:val="nil"/>
              <w:bottom w:val="nil"/>
            </w:tcBorders>
          </w:tcPr>
          <w:p>
            <w:pPr>
              <w:pStyle w:val="TableParagraph"/>
              <w:rPr>
                <w:rFonts w:ascii="Times New Roman"/>
                <w:sz w:val="18"/>
              </w:rPr>
            </w:pPr>
          </w:p>
        </w:tc>
        <w:tc>
          <w:tcPr>
            <w:tcW w:w="2806" w:type="dxa"/>
            <w:tcBorders>
              <w:top w:val="nil"/>
              <w:bottom w:val="nil"/>
            </w:tcBorders>
          </w:tcPr>
          <w:p>
            <w:pPr>
              <w:pStyle w:val="TableParagraph"/>
              <w:spacing w:line="217" w:lineRule="exact"/>
              <w:ind w:left="105"/>
              <w:rPr>
                <w:sz w:val="20"/>
              </w:rPr>
            </w:pPr>
            <w:r>
              <w:rPr>
                <w:sz w:val="20"/>
              </w:rPr>
              <w:t>Development Manager</w:t>
            </w:r>
          </w:p>
        </w:tc>
        <w:tc>
          <w:tcPr>
            <w:tcW w:w="1870" w:type="dxa"/>
            <w:tcBorders>
              <w:top w:val="nil"/>
              <w:bottom w:val="nil"/>
            </w:tcBorders>
          </w:tcPr>
          <w:p>
            <w:pPr>
              <w:pStyle w:val="TableParagraph"/>
              <w:rPr>
                <w:rFonts w:ascii="Times New Roman"/>
                <w:sz w:val="18"/>
              </w:rPr>
            </w:pPr>
          </w:p>
        </w:tc>
      </w:tr>
      <w:tr>
        <w:trPr>
          <w:trHeight w:val="160" w:hRule="atLeast"/>
        </w:trPr>
        <w:tc>
          <w:tcPr>
            <w:tcW w:w="1728" w:type="dxa"/>
            <w:vMerge w:val="restart"/>
            <w:tcBorders>
              <w:top w:val="nil"/>
              <w:bottom w:val="nil"/>
            </w:tcBorders>
          </w:tcPr>
          <w:p>
            <w:pPr>
              <w:pStyle w:val="TableParagraph"/>
              <w:rPr>
                <w:rFonts w:ascii="Times New Roman"/>
                <w:sz w:val="18"/>
              </w:rPr>
            </w:pPr>
          </w:p>
        </w:tc>
        <w:tc>
          <w:tcPr>
            <w:tcW w:w="2383" w:type="dxa"/>
            <w:vMerge w:val="restart"/>
            <w:tcBorders>
              <w:top w:val="nil"/>
              <w:bottom w:val="nil"/>
            </w:tcBorders>
          </w:tcPr>
          <w:p>
            <w:pPr>
              <w:pStyle w:val="TableParagraph"/>
              <w:spacing w:line="280" w:lineRule="auto" w:before="13"/>
              <w:ind w:left="108"/>
              <w:rPr>
                <w:sz w:val="20"/>
              </w:rPr>
            </w:pPr>
            <w:r>
              <w:rPr>
                <w:sz w:val="20"/>
              </w:rPr>
              <w:t>energy and water efficient.</w:t>
            </w:r>
          </w:p>
        </w:tc>
        <w:tc>
          <w:tcPr>
            <w:tcW w:w="2864" w:type="dxa"/>
            <w:tcBorders>
              <w:top w:val="nil"/>
            </w:tcBorders>
          </w:tcPr>
          <w:p>
            <w:pPr>
              <w:pStyle w:val="TableParagraph"/>
              <w:rPr>
                <w:rFonts w:ascii="Times New Roman"/>
                <w:sz w:val="10"/>
              </w:rPr>
            </w:pPr>
          </w:p>
        </w:tc>
        <w:tc>
          <w:tcPr>
            <w:tcW w:w="3545" w:type="dxa"/>
            <w:tcBorders>
              <w:top w:val="nil"/>
            </w:tcBorders>
          </w:tcPr>
          <w:p>
            <w:pPr>
              <w:pStyle w:val="TableParagraph"/>
              <w:rPr>
                <w:rFonts w:ascii="Times New Roman"/>
                <w:sz w:val="10"/>
              </w:rPr>
            </w:pPr>
          </w:p>
        </w:tc>
        <w:tc>
          <w:tcPr>
            <w:tcW w:w="2806" w:type="dxa"/>
            <w:tcBorders>
              <w:top w:val="nil"/>
            </w:tcBorders>
          </w:tcPr>
          <w:p>
            <w:pPr>
              <w:pStyle w:val="TableParagraph"/>
              <w:rPr>
                <w:rFonts w:ascii="Times New Roman"/>
                <w:sz w:val="10"/>
              </w:rPr>
            </w:pPr>
          </w:p>
        </w:tc>
        <w:tc>
          <w:tcPr>
            <w:tcW w:w="1870" w:type="dxa"/>
            <w:tcBorders>
              <w:top w:val="nil"/>
            </w:tcBorders>
          </w:tcPr>
          <w:p>
            <w:pPr>
              <w:pStyle w:val="TableParagraph"/>
              <w:rPr>
                <w:rFonts w:ascii="Times New Roman"/>
                <w:sz w:val="10"/>
              </w:rPr>
            </w:pPr>
          </w:p>
        </w:tc>
      </w:tr>
      <w:tr>
        <w:trPr>
          <w:trHeight w:val="1379" w:hRule="atLeast"/>
        </w:trPr>
        <w:tc>
          <w:tcPr>
            <w:tcW w:w="1728" w:type="dxa"/>
            <w:vMerge/>
            <w:tcBorders>
              <w:top w:val="nil"/>
              <w:bottom w:val="nil"/>
            </w:tcBorders>
          </w:tcPr>
          <w:p>
            <w:pPr>
              <w:rPr>
                <w:sz w:val="2"/>
                <w:szCs w:val="2"/>
              </w:rPr>
            </w:pPr>
          </w:p>
        </w:tc>
        <w:tc>
          <w:tcPr>
            <w:tcW w:w="2383" w:type="dxa"/>
            <w:vMerge/>
            <w:tcBorders>
              <w:top w:val="nil"/>
              <w:bottom w:val="nil"/>
            </w:tcBorders>
          </w:tcPr>
          <w:p>
            <w:pPr>
              <w:rPr>
                <w:sz w:val="2"/>
                <w:szCs w:val="2"/>
              </w:rPr>
            </w:pPr>
          </w:p>
        </w:tc>
        <w:tc>
          <w:tcPr>
            <w:tcW w:w="2864" w:type="dxa"/>
          </w:tcPr>
          <w:p>
            <w:pPr>
              <w:pStyle w:val="TableParagraph"/>
              <w:ind w:left="108" w:right="147"/>
              <w:rPr>
                <w:sz w:val="20"/>
              </w:rPr>
            </w:pPr>
            <w:r>
              <w:rPr>
                <w:sz w:val="20"/>
              </w:rPr>
              <w:t>Carry out a high level climate change risk assessment for the university's buildings and operations which is used to inform policy.</w:t>
            </w:r>
          </w:p>
        </w:tc>
        <w:tc>
          <w:tcPr>
            <w:tcW w:w="3545" w:type="dxa"/>
          </w:tcPr>
          <w:p>
            <w:pPr>
              <w:pStyle w:val="TableParagraph"/>
              <w:spacing w:line="276" w:lineRule="auto"/>
              <w:ind w:left="108" w:right="94"/>
              <w:rPr>
                <w:sz w:val="20"/>
              </w:rPr>
            </w:pPr>
            <w:r>
              <w:rPr>
                <w:sz w:val="20"/>
              </w:rPr>
              <w:t>Instigate a high level risk assessment to understand the climate change issues specifically likely to affect the University.</w:t>
            </w:r>
          </w:p>
        </w:tc>
        <w:tc>
          <w:tcPr>
            <w:tcW w:w="2806" w:type="dxa"/>
          </w:tcPr>
          <w:p>
            <w:pPr>
              <w:pStyle w:val="TableParagraph"/>
              <w:spacing w:line="278" w:lineRule="auto"/>
              <w:ind w:left="105" w:right="681"/>
              <w:rPr>
                <w:sz w:val="20"/>
              </w:rPr>
            </w:pPr>
            <w:r>
              <w:rPr>
                <w:sz w:val="20"/>
              </w:rPr>
              <w:t>Property Development Manager</w:t>
            </w:r>
          </w:p>
        </w:tc>
        <w:tc>
          <w:tcPr>
            <w:tcW w:w="1870" w:type="dxa"/>
          </w:tcPr>
          <w:p>
            <w:pPr>
              <w:pStyle w:val="TableParagraph"/>
              <w:spacing w:line="278" w:lineRule="auto"/>
              <w:ind w:left="108" w:right="242"/>
              <w:rPr>
                <w:sz w:val="20"/>
              </w:rPr>
            </w:pPr>
            <w:r>
              <w:rPr>
                <w:sz w:val="20"/>
              </w:rPr>
              <w:t>End of academic year 2020/21</w:t>
            </w:r>
          </w:p>
        </w:tc>
      </w:tr>
      <w:tr>
        <w:trPr>
          <w:trHeight w:val="1610" w:hRule="atLeast"/>
        </w:trPr>
        <w:tc>
          <w:tcPr>
            <w:tcW w:w="1728" w:type="dxa"/>
            <w:tcBorders>
              <w:top w:val="nil"/>
            </w:tcBorders>
          </w:tcPr>
          <w:p>
            <w:pPr>
              <w:pStyle w:val="TableParagraph"/>
              <w:rPr>
                <w:rFonts w:ascii="Times New Roman"/>
                <w:sz w:val="18"/>
              </w:rPr>
            </w:pPr>
          </w:p>
        </w:tc>
        <w:tc>
          <w:tcPr>
            <w:tcW w:w="2383" w:type="dxa"/>
            <w:tcBorders>
              <w:top w:val="nil"/>
            </w:tcBorders>
          </w:tcPr>
          <w:p>
            <w:pPr>
              <w:pStyle w:val="TableParagraph"/>
              <w:rPr>
                <w:rFonts w:ascii="Times New Roman"/>
                <w:sz w:val="18"/>
              </w:rPr>
            </w:pPr>
          </w:p>
        </w:tc>
        <w:tc>
          <w:tcPr>
            <w:tcW w:w="2864" w:type="dxa"/>
          </w:tcPr>
          <w:p>
            <w:pPr>
              <w:pStyle w:val="TableParagraph"/>
              <w:ind w:left="108" w:right="311"/>
              <w:jc w:val="both"/>
              <w:rPr>
                <w:sz w:val="20"/>
              </w:rPr>
            </w:pPr>
            <w:r>
              <w:rPr>
                <w:sz w:val="20"/>
              </w:rPr>
              <w:t>Model and understand the potential impact of climate change on the likelihood of flooding of the University’s buildings and the impact on operations.</w:t>
            </w:r>
          </w:p>
        </w:tc>
        <w:tc>
          <w:tcPr>
            <w:tcW w:w="3545" w:type="dxa"/>
          </w:tcPr>
          <w:p>
            <w:pPr>
              <w:pStyle w:val="TableParagraph"/>
              <w:spacing w:line="278" w:lineRule="auto"/>
              <w:ind w:left="108" w:right="94"/>
              <w:rPr>
                <w:sz w:val="20"/>
              </w:rPr>
            </w:pPr>
            <w:r>
              <w:rPr>
                <w:sz w:val="20"/>
              </w:rPr>
              <w:t>Extend the model of the potential impact of climate change on the Technology Park development to other areas of the University estate.</w:t>
            </w:r>
          </w:p>
        </w:tc>
        <w:tc>
          <w:tcPr>
            <w:tcW w:w="2806" w:type="dxa"/>
          </w:tcPr>
          <w:p>
            <w:pPr>
              <w:pStyle w:val="TableParagraph"/>
              <w:spacing w:line="278" w:lineRule="auto"/>
              <w:ind w:left="105" w:right="681"/>
              <w:rPr>
                <w:sz w:val="20"/>
              </w:rPr>
            </w:pPr>
            <w:r>
              <w:rPr>
                <w:sz w:val="20"/>
              </w:rPr>
              <w:t>Property Development Manager</w:t>
            </w:r>
          </w:p>
        </w:tc>
        <w:tc>
          <w:tcPr>
            <w:tcW w:w="1870" w:type="dxa"/>
          </w:tcPr>
          <w:p>
            <w:pPr>
              <w:pStyle w:val="TableParagraph"/>
              <w:spacing w:line="278" w:lineRule="auto"/>
              <w:ind w:left="108" w:right="116"/>
              <w:rPr>
                <w:sz w:val="20"/>
              </w:rPr>
            </w:pPr>
            <w:r>
              <w:rPr>
                <w:sz w:val="20"/>
              </w:rPr>
              <w:t>End of the 2020/21</w:t>
            </w:r>
            <w:r>
              <w:rPr>
                <w:spacing w:val="-14"/>
                <w:sz w:val="20"/>
              </w:rPr>
              <w:t> </w:t>
            </w:r>
            <w:r>
              <w:rPr>
                <w:sz w:val="20"/>
              </w:rPr>
              <w:t>academic year</w:t>
            </w:r>
          </w:p>
        </w:tc>
      </w:tr>
    </w:tbl>
    <w:p>
      <w:pPr>
        <w:spacing w:after="0" w:line="278" w:lineRule="auto"/>
        <w:rPr>
          <w:sz w:val="20"/>
        </w:rPr>
        <w:sectPr>
          <w:pgSz w:w="15840" w:h="12240" w:orient="landscape"/>
          <w:pgMar w:header="691" w:footer="916" w:top="880" w:bottom="1100" w:left="100" w:right="100"/>
        </w:sectPr>
      </w:pPr>
    </w:p>
    <w:p>
      <w:pPr>
        <w:pStyle w:val="BodyText"/>
        <w:rPr>
          <w:b/>
          <w:sz w:val="20"/>
        </w:rPr>
      </w:pPr>
    </w:p>
    <w:p>
      <w:pPr>
        <w:pStyle w:val="BodyText"/>
        <w:spacing w:before="9"/>
        <w:rPr>
          <w:b/>
          <w:sz w:val="27"/>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2383"/>
        <w:gridCol w:w="2864"/>
        <w:gridCol w:w="3545"/>
        <w:gridCol w:w="2806"/>
        <w:gridCol w:w="1699"/>
      </w:tblGrid>
      <w:tr>
        <w:trPr>
          <w:trHeight w:val="460" w:hRule="atLeast"/>
        </w:trPr>
        <w:tc>
          <w:tcPr>
            <w:tcW w:w="1728" w:type="dxa"/>
          </w:tcPr>
          <w:p>
            <w:pPr>
              <w:pStyle w:val="TableParagraph"/>
              <w:spacing w:before="112"/>
              <w:ind w:left="621" w:right="611"/>
              <w:jc w:val="center"/>
              <w:rPr>
                <w:b/>
                <w:sz w:val="20"/>
              </w:rPr>
            </w:pPr>
            <w:r>
              <w:rPr>
                <w:b/>
                <w:sz w:val="20"/>
              </w:rPr>
              <w:t>Area</w:t>
            </w:r>
          </w:p>
        </w:tc>
        <w:tc>
          <w:tcPr>
            <w:tcW w:w="2383" w:type="dxa"/>
          </w:tcPr>
          <w:p>
            <w:pPr>
              <w:pStyle w:val="TableParagraph"/>
              <w:spacing w:before="112"/>
              <w:ind w:left="684"/>
              <w:rPr>
                <w:b/>
                <w:sz w:val="20"/>
              </w:rPr>
            </w:pPr>
            <w:r>
              <w:rPr>
                <w:b/>
                <w:sz w:val="20"/>
              </w:rPr>
              <w:t>Objectives</w:t>
            </w:r>
          </w:p>
        </w:tc>
        <w:tc>
          <w:tcPr>
            <w:tcW w:w="2864" w:type="dxa"/>
          </w:tcPr>
          <w:p>
            <w:pPr>
              <w:pStyle w:val="TableParagraph"/>
              <w:spacing w:before="112"/>
              <w:ind w:left="1050" w:right="1040"/>
              <w:jc w:val="center"/>
              <w:rPr>
                <w:b/>
                <w:sz w:val="20"/>
              </w:rPr>
            </w:pPr>
            <w:r>
              <w:rPr>
                <w:b/>
                <w:sz w:val="20"/>
              </w:rPr>
              <w:t>Targets</w:t>
            </w:r>
          </w:p>
        </w:tc>
        <w:tc>
          <w:tcPr>
            <w:tcW w:w="3545" w:type="dxa"/>
          </w:tcPr>
          <w:p>
            <w:pPr>
              <w:pStyle w:val="TableParagraph"/>
              <w:spacing w:before="112"/>
              <w:ind w:left="1383" w:right="1377"/>
              <w:jc w:val="center"/>
              <w:rPr>
                <w:b/>
                <w:sz w:val="20"/>
              </w:rPr>
            </w:pPr>
            <w:r>
              <w:rPr>
                <w:b/>
                <w:sz w:val="20"/>
              </w:rPr>
              <w:t>Actions</w:t>
            </w:r>
          </w:p>
        </w:tc>
        <w:tc>
          <w:tcPr>
            <w:tcW w:w="2806" w:type="dxa"/>
          </w:tcPr>
          <w:p>
            <w:pPr>
              <w:pStyle w:val="TableParagraph"/>
              <w:spacing w:before="112"/>
              <w:ind w:left="715"/>
              <w:rPr>
                <w:b/>
                <w:sz w:val="20"/>
              </w:rPr>
            </w:pPr>
            <w:r>
              <w:rPr>
                <w:b/>
                <w:sz w:val="20"/>
              </w:rPr>
              <w:t>Responsibility</w:t>
            </w:r>
          </w:p>
        </w:tc>
        <w:tc>
          <w:tcPr>
            <w:tcW w:w="1699" w:type="dxa"/>
          </w:tcPr>
          <w:p>
            <w:pPr>
              <w:pStyle w:val="TableParagraph"/>
              <w:spacing w:line="230" w:lineRule="exact"/>
              <w:ind w:left="646" w:hanging="346"/>
              <w:rPr>
                <w:b/>
                <w:sz w:val="20"/>
              </w:rPr>
            </w:pPr>
            <w:r>
              <w:rPr>
                <w:b/>
                <w:w w:val="95"/>
                <w:sz w:val="20"/>
              </w:rPr>
              <w:t>Completion </w:t>
            </w:r>
            <w:r>
              <w:rPr>
                <w:b/>
                <w:sz w:val="20"/>
              </w:rPr>
              <w:t>date</w:t>
            </w:r>
          </w:p>
        </w:tc>
      </w:tr>
      <w:tr>
        <w:trPr>
          <w:trHeight w:val="1045" w:hRule="atLeast"/>
        </w:trPr>
        <w:tc>
          <w:tcPr>
            <w:tcW w:w="1728" w:type="dxa"/>
            <w:tcBorders>
              <w:bottom w:val="nil"/>
            </w:tcBorders>
          </w:tcPr>
          <w:p>
            <w:pPr>
              <w:pStyle w:val="TableParagraph"/>
              <w:spacing w:line="276" w:lineRule="auto"/>
              <w:ind w:left="107" w:right="533"/>
              <w:jc w:val="both"/>
              <w:rPr>
                <w:sz w:val="20"/>
              </w:rPr>
            </w:pPr>
            <w:r>
              <w:rPr>
                <w:sz w:val="20"/>
              </w:rPr>
              <w:t>Sustainable </w:t>
            </w:r>
            <w:r>
              <w:rPr>
                <w:w w:val="95"/>
                <w:sz w:val="20"/>
              </w:rPr>
              <w:t>construction </w:t>
            </w:r>
            <w:r>
              <w:rPr>
                <w:sz w:val="20"/>
              </w:rPr>
              <w:t>(continued)</w:t>
            </w:r>
          </w:p>
        </w:tc>
        <w:tc>
          <w:tcPr>
            <w:tcW w:w="2383" w:type="dxa"/>
            <w:tcBorders>
              <w:bottom w:val="nil"/>
            </w:tcBorders>
          </w:tcPr>
          <w:p>
            <w:pPr>
              <w:pStyle w:val="TableParagraph"/>
              <w:spacing w:line="276" w:lineRule="auto"/>
              <w:ind w:left="108" w:right="106"/>
              <w:rPr>
                <w:sz w:val="20"/>
              </w:rPr>
            </w:pPr>
            <w:r>
              <w:rPr>
                <w:sz w:val="20"/>
              </w:rPr>
              <w:t>Continue to ensure that the environmental impact of the</w:t>
            </w:r>
          </w:p>
          <w:p>
            <w:pPr>
              <w:pStyle w:val="TableParagraph"/>
              <w:ind w:left="108"/>
              <w:rPr>
                <w:sz w:val="20"/>
              </w:rPr>
            </w:pPr>
            <w:r>
              <w:rPr>
                <w:sz w:val="20"/>
              </w:rPr>
              <w:t>construction phase of all</w:t>
            </w:r>
          </w:p>
        </w:tc>
        <w:tc>
          <w:tcPr>
            <w:tcW w:w="2864" w:type="dxa"/>
            <w:tcBorders>
              <w:bottom w:val="nil"/>
            </w:tcBorders>
          </w:tcPr>
          <w:p>
            <w:pPr>
              <w:pStyle w:val="TableParagraph"/>
              <w:ind w:left="108" w:right="202"/>
              <w:rPr>
                <w:sz w:val="20"/>
              </w:rPr>
            </w:pPr>
            <w:r>
              <w:rPr>
                <w:sz w:val="20"/>
              </w:rPr>
              <w:t>Consider overheating issues within existing buildings on campus as part of the business continuity plan.</w:t>
            </w:r>
          </w:p>
        </w:tc>
        <w:tc>
          <w:tcPr>
            <w:tcW w:w="3545" w:type="dxa"/>
            <w:tcBorders>
              <w:bottom w:val="nil"/>
            </w:tcBorders>
          </w:tcPr>
          <w:p>
            <w:pPr>
              <w:pStyle w:val="TableParagraph"/>
              <w:spacing w:line="276" w:lineRule="auto"/>
              <w:ind w:left="108" w:right="94"/>
              <w:rPr>
                <w:sz w:val="20"/>
              </w:rPr>
            </w:pPr>
            <w:r>
              <w:rPr>
                <w:sz w:val="20"/>
              </w:rPr>
              <w:t>Determine potential overheating issues in existing buildings due to climate change and include in</w:t>
            </w:r>
          </w:p>
          <w:p>
            <w:pPr>
              <w:pStyle w:val="TableParagraph"/>
              <w:spacing w:line="229" w:lineRule="exact" w:before="2"/>
              <w:ind w:left="108"/>
              <w:rPr>
                <w:sz w:val="20"/>
              </w:rPr>
            </w:pPr>
            <w:r>
              <w:rPr>
                <w:sz w:val="20"/>
              </w:rPr>
              <w:t>business continuity plan.</w:t>
            </w:r>
          </w:p>
        </w:tc>
        <w:tc>
          <w:tcPr>
            <w:tcW w:w="2806" w:type="dxa"/>
            <w:tcBorders>
              <w:bottom w:val="nil"/>
            </w:tcBorders>
          </w:tcPr>
          <w:p>
            <w:pPr>
              <w:pStyle w:val="TableParagraph"/>
              <w:spacing w:line="278" w:lineRule="auto"/>
              <w:ind w:left="105" w:right="681"/>
              <w:rPr>
                <w:sz w:val="20"/>
              </w:rPr>
            </w:pPr>
            <w:r>
              <w:rPr>
                <w:sz w:val="20"/>
              </w:rPr>
              <w:t>Property Development Manager</w:t>
            </w:r>
          </w:p>
        </w:tc>
        <w:tc>
          <w:tcPr>
            <w:tcW w:w="1699" w:type="dxa"/>
            <w:tcBorders>
              <w:bottom w:val="nil"/>
            </w:tcBorders>
          </w:tcPr>
          <w:p>
            <w:pPr>
              <w:pStyle w:val="TableParagraph"/>
              <w:spacing w:line="276" w:lineRule="auto"/>
              <w:ind w:left="108" w:right="649"/>
              <w:rPr>
                <w:sz w:val="20"/>
              </w:rPr>
            </w:pPr>
            <w:r>
              <w:rPr>
                <w:sz w:val="20"/>
              </w:rPr>
              <w:t>End of the 2020/21</w:t>
            </w:r>
          </w:p>
          <w:p>
            <w:pPr>
              <w:pStyle w:val="TableParagraph"/>
              <w:spacing w:before="1"/>
              <w:ind w:left="108"/>
              <w:rPr>
                <w:sz w:val="20"/>
              </w:rPr>
            </w:pPr>
            <w:r>
              <w:rPr>
                <w:sz w:val="20"/>
              </w:rPr>
              <w:t>academic year</w:t>
            </w:r>
          </w:p>
        </w:tc>
      </w:tr>
      <w:tr>
        <w:trPr>
          <w:trHeight w:val="211" w:hRule="atLeast"/>
        </w:trPr>
        <w:tc>
          <w:tcPr>
            <w:tcW w:w="1728" w:type="dxa"/>
            <w:tcBorders>
              <w:top w:val="nil"/>
              <w:bottom w:val="nil"/>
            </w:tcBorders>
          </w:tcPr>
          <w:p>
            <w:pPr>
              <w:pStyle w:val="TableParagraph"/>
              <w:rPr>
                <w:rFonts w:ascii="Times New Roman"/>
                <w:sz w:val="14"/>
              </w:rPr>
            </w:pPr>
          </w:p>
        </w:tc>
        <w:tc>
          <w:tcPr>
            <w:tcW w:w="2383" w:type="dxa"/>
            <w:vMerge w:val="restart"/>
            <w:tcBorders>
              <w:top w:val="nil"/>
              <w:bottom w:val="nil"/>
            </w:tcBorders>
          </w:tcPr>
          <w:p>
            <w:pPr>
              <w:pStyle w:val="TableParagraph"/>
              <w:spacing w:before="12"/>
              <w:ind w:left="108"/>
              <w:rPr>
                <w:sz w:val="20"/>
              </w:rPr>
            </w:pPr>
            <w:r>
              <w:rPr>
                <w:sz w:val="20"/>
              </w:rPr>
              <w:t>new builds and</w:t>
            </w:r>
          </w:p>
          <w:p>
            <w:pPr>
              <w:pStyle w:val="TableParagraph"/>
              <w:spacing w:line="198" w:lineRule="exact" w:before="34"/>
              <w:ind w:left="108"/>
              <w:rPr>
                <w:sz w:val="20"/>
              </w:rPr>
            </w:pPr>
            <w:r>
              <w:rPr>
                <w:sz w:val="20"/>
              </w:rPr>
              <w:t>refurbishments is</w:t>
            </w:r>
          </w:p>
        </w:tc>
        <w:tc>
          <w:tcPr>
            <w:tcW w:w="2864" w:type="dxa"/>
            <w:tcBorders>
              <w:top w:val="nil"/>
            </w:tcBorders>
          </w:tcPr>
          <w:p>
            <w:pPr>
              <w:pStyle w:val="TableParagraph"/>
              <w:rPr>
                <w:rFonts w:ascii="Times New Roman"/>
                <w:sz w:val="14"/>
              </w:rPr>
            </w:pPr>
          </w:p>
        </w:tc>
        <w:tc>
          <w:tcPr>
            <w:tcW w:w="3545" w:type="dxa"/>
            <w:tcBorders>
              <w:top w:val="nil"/>
            </w:tcBorders>
          </w:tcPr>
          <w:p>
            <w:pPr>
              <w:pStyle w:val="TableParagraph"/>
              <w:rPr>
                <w:rFonts w:ascii="Times New Roman"/>
                <w:sz w:val="14"/>
              </w:rPr>
            </w:pPr>
          </w:p>
        </w:tc>
        <w:tc>
          <w:tcPr>
            <w:tcW w:w="2806" w:type="dxa"/>
            <w:tcBorders>
              <w:top w:val="nil"/>
            </w:tcBorders>
          </w:tcPr>
          <w:p>
            <w:pPr>
              <w:pStyle w:val="TableParagraph"/>
              <w:rPr>
                <w:rFonts w:ascii="Times New Roman"/>
                <w:sz w:val="14"/>
              </w:rPr>
            </w:pPr>
          </w:p>
        </w:tc>
        <w:tc>
          <w:tcPr>
            <w:tcW w:w="1699" w:type="dxa"/>
            <w:tcBorders>
              <w:top w:val="nil"/>
            </w:tcBorders>
          </w:tcPr>
          <w:p>
            <w:pPr>
              <w:pStyle w:val="TableParagraph"/>
              <w:rPr>
                <w:rFonts w:ascii="Times New Roman"/>
                <w:sz w:val="14"/>
              </w:rPr>
            </w:pPr>
          </w:p>
        </w:tc>
      </w:tr>
      <w:tr>
        <w:trPr>
          <w:trHeight w:val="272" w:hRule="atLeast"/>
        </w:trPr>
        <w:tc>
          <w:tcPr>
            <w:tcW w:w="1728" w:type="dxa"/>
            <w:tcBorders>
              <w:top w:val="nil"/>
              <w:bottom w:val="nil"/>
            </w:tcBorders>
          </w:tcPr>
          <w:p>
            <w:pPr>
              <w:pStyle w:val="TableParagraph"/>
              <w:rPr>
                <w:rFonts w:ascii="Times New Roman"/>
                <w:sz w:val="18"/>
              </w:rPr>
            </w:pPr>
          </w:p>
        </w:tc>
        <w:tc>
          <w:tcPr>
            <w:tcW w:w="2383" w:type="dxa"/>
            <w:vMerge/>
            <w:tcBorders>
              <w:top w:val="nil"/>
              <w:bottom w:val="nil"/>
            </w:tcBorders>
          </w:tcPr>
          <w:p>
            <w:pPr>
              <w:rPr>
                <w:sz w:val="2"/>
                <w:szCs w:val="2"/>
              </w:rPr>
            </w:pPr>
          </w:p>
        </w:tc>
        <w:tc>
          <w:tcPr>
            <w:tcW w:w="2864" w:type="dxa"/>
            <w:vMerge w:val="restart"/>
          </w:tcPr>
          <w:p>
            <w:pPr>
              <w:pStyle w:val="TableParagraph"/>
              <w:ind w:left="108" w:right="469"/>
              <w:rPr>
                <w:sz w:val="20"/>
              </w:rPr>
            </w:pPr>
            <w:r>
              <w:rPr>
                <w:sz w:val="20"/>
              </w:rPr>
              <w:t>Ensure new buildings are able to cope with temperatures expected during their first refurbishment cycle (approximately 25 years).</w:t>
            </w:r>
          </w:p>
        </w:tc>
        <w:tc>
          <w:tcPr>
            <w:tcW w:w="3545" w:type="dxa"/>
            <w:tcBorders>
              <w:bottom w:val="nil"/>
            </w:tcBorders>
          </w:tcPr>
          <w:p>
            <w:pPr>
              <w:pStyle w:val="TableParagraph"/>
              <w:spacing w:line="229" w:lineRule="exact"/>
              <w:ind w:left="108"/>
              <w:rPr>
                <w:sz w:val="20"/>
              </w:rPr>
            </w:pPr>
            <w:r>
              <w:rPr>
                <w:sz w:val="20"/>
              </w:rPr>
              <w:t>Include requirement for new buildings</w:t>
            </w:r>
          </w:p>
        </w:tc>
        <w:tc>
          <w:tcPr>
            <w:tcW w:w="2806" w:type="dxa"/>
            <w:tcBorders>
              <w:bottom w:val="nil"/>
            </w:tcBorders>
          </w:tcPr>
          <w:p>
            <w:pPr>
              <w:pStyle w:val="TableParagraph"/>
              <w:spacing w:line="229" w:lineRule="exact"/>
              <w:ind w:left="105"/>
              <w:rPr>
                <w:sz w:val="20"/>
              </w:rPr>
            </w:pPr>
            <w:r>
              <w:rPr>
                <w:sz w:val="20"/>
              </w:rPr>
              <w:t>Property Development</w:t>
            </w:r>
          </w:p>
        </w:tc>
        <w:tc>
          <w:tcPr>
            <w:tcW w:w="1699" w:type="dxa"/>
            <w:tcBorders>
              <w:bottom w:val="nil"/>
            </w:tcBorders>
          </w:tcPr>
          <w:p>
            <w:pPr>
              <w:pStyle w:val="TableParagraph"/>
              <w:spacing w:line="229" w:lineRule="exact"/>
              <w:ind w:left="108"/>
              <w:rPr>
                <w:sz w:val="20"/>
              </w:rPr>
            </w:pPr>
            <w:r>
              <w:rPr>
                <w:sz w:val="20"/>
              </w:rPr>
              <w:t>End of the</w:t>
            </w:r>
          </w:p>
        </w:tc>
      </w:tr>
      <w:tr>
        <w:trPr>
          <w:trHeight w:val="256" w:hRule="atLeast"/>
        </w:trPr>
        <w:tc>
          <w:tcPr>
            <w:tcW w:w="1728" w:type="dxa"/>
            <w:tcBorders>
              <w:top w:val="nil"/>
              <w:bottom w:val="nil"/>
            </w:tcBorders>
          </w:tcPr>
          <w:p>
            <w:pPr>
              <w:pStyle w:val="TableParagraph"/>
              <w:rPr>
                <w:rFonts w:ascii="Times New Roman"/>
                <w:sz w:val="18"/>
              </w:rPr>
            </w:pPr>
          </w:p>
        </w:tc>
        <w:tc>
          <w:tcPr>
            <w:tcW w:w="2383" w:type="dxa"/>
            <w:tcBorders>
              <w:top w:val="nil"/>
              <w:bottom w:val="nil"/>
            </w:tcBorders>
          </w:tcPr>
          <w:p>
            <w:pPr>
              <w:pStyle w:val="TableParagraph"/>
              <w:spacing w:line="200" w:lineRule="exact" w:before="36"/>
              <w:ind w:left="108"/>
              <w:rPr>
                <w:sz w:val="20"/>
              </w:rPr>
            </w:pPr>
            <w:r>
              <w:rPr>
                <w:sz w:val="20"/>
              </w:rPr>
              <w:t>minimised, that all are</w:t>
            </w:r>
          </w:p>
        </w:tc>
        <w:tc>
          <w:tcPr>
            <w:tcW w:w="2864" w:type="dxa"/>
            <w:vMerge/>
            <w:tcBorders>
              <w:top w:val="nil"/>
            </w:tcBorders>
          </w:tcPr>
          <w:p>
            <w:pPr>
              <w:rPr>
                <w:sz w:val="2"/>
                <w:szCs w:val="2"/>
              </w:rPr>
            </w:pPr>
          </w:p>
        </w:tc>
        <w:tc>
          <w:tcPr>
            <w:tcW w:w="3545" w:type="dxa"/>
            <w:tcBorders>
              <w:top w:val="nil"/>
              <w:bottom w:val="nil"/>
            </w:tcBorders>
          </w:tcPr>
          <w:p>
            <w:pPr>
              <w:pStyle w:val="TableParagraph"/>
              <w:spacing w:line="211" w:lineRule="exact"/>
              <w:ind w:left="108"/>
              <w:rPr>
                <w:sz w:val="20"/>
              </w:rPr>
            </w:pPr>
            <w:r>
              <w:rPr>
                <w:sz w:val="20"/>
              </w:rPr>
              <w:t>to cope with expected temperatures</w:t>
            </w:r>
          </w:p>
        </w:tc>
        <w:tc>
          <w:tcPr>
            <w:tcW w:w="2806" w:type="dxa"/>
            <w:tcBorders>
              <w:top w:val="nil"/>
              <w:bottom w:val="nil"/>
            </w:tcBorders>
          </w:tcPr>
          <w:p>
            <w:pPr>
              <w:pStyle w:val="TableParagraph"/>
              <w:spacing w:line="213" w:lineRule="exact"/>
              <w:ind w:left="105"/>
              <w:rPr>
                <w:sz w:val="20"/>
              </w:rPr>
            </w:pPr>
            <w:r>
              <w:rPr>
                <w:sz w:val="20"/>
              </w:rPr>
              <w:t>Manager</w:t>
            </w:r>
          </w:p>
        </w:tc>
        <w:tc>
          <w:tcPr>
            <w:tcW w:w="1699" w:type="dxa"/>
            <w:tcBorders>
              <w:top w:val="nil"/>
              <w:bottom w:val="nil"/>
            </w:tcBorders>
          </w:tcPr>
          <w:p>
            <w:pPr>
              <w:pStyle w:val="TableParagraph"/>
              <w:spacing w:line="211" w:lineRule="exact"/>
              <w:ind w:left="108"/>
              <w:rPr>
                <w:sz w:val="20"/>
              </w:rPr>
            </w:pPr>
            <w:r>
              <w:rPr>
                <w:sz w:val="20"/>
              </w:rPr>
              <w:t>2020/21</w:t>
            </w:r>
          </w:p>
        </w:tc>
      </w:tr>
      <w:tr>
        <w:trPr>
          <w:trHeight w:val="280" w:hRule="atLeast"/>
        </w:trPr>
        <w:tc>
          <w:tcPr>
            <w:tcW w:w="1728" w:type="dxa"/>
            <w:tcBorders>
              <w:top w:val="nil"/>
              <w:bottom w:val="nil"/>
            </w:tcBorders>
          </w:tcPr>
          <w:p>
            <w:pPr>
              <w:pStyle w:val="TableParagraph"/>
              <w:rPr>
                <w:rFonts w:ascii="Times New Roman"/>
                <w:sz w:val="18"/>
              </w:rPr>
            </w:pPr>
          </w:p>
        </w:tc>
        <w:tc>
          <w:tcPr>
            <w:tcW w:w="2383" w:type="dxa"/>
            <w:tcBorders>
              <w:top w:val="nil"/>
              <w:bottom w:val="nil"/>
            </w:tcBorders>
          </w:tcPr>
          <w:p>
            <w:pPr>
              <w:pStyle w:val="TableParagraph"/>
              <w:spacing w:line="227" w:lineRule="exact" w:before="33"/>
              <w:ind w:left="108"/>
              <w:rPr>
                <w:sz w:val="20"/>
              </w:rPr>
            </w:pPr>
            <w:r>
              <w:rPr>
                <w:sz w:val="20"/>
              </w:rPr>
              <w:t>low carbon</w:t>
            </w:r>
          </w:p>
        </w:tc>
        <w:tc>
          <w:tcPr>
            <w:tcW w:w="2864" w:type="dxa"/>
            <w:vMerge/>
            <w:tcBorders>
              <w:top w:val="nil"/>
            </w:tcBorders>
          </w:tcPr>
          <w:p>
            <w:pPr>
              <w:rPr>
                <w:sz w:val="2"/>
                <w:szCs w:val="2"/>
              </w:rPr>
            </w:pPr>
          </w:p>
        </w:tc>
        <w:tc>
          <w:tcPr>
            <w:tcW w:w="3545" w:type="dxa"/>
            <w:tcBorders>
              <w:top w:val="nil"/>
              <w:bottom w:val="nil"/>
            </w:tcBorders>
          </w:tcPr>
          <w:p>
            <w:pPr>
              <w:pStyle w:val="TableParagraph"/>
              <w:spacing w:line="213" w:lineRule="exact"/>
              <w:ind w:left="108"/>
              <w:rPr>
                <w:sz w:val="20"/>
              </w:rPr>
            </w:pPr>
            <w:r>
              <w:rPr>
                <w:sz w:val="20"/>
              </w:rPr>
              <w:t>in specification.</w:t>
            </w:r>
          </w:p>
        </w:tc>
        <w:tc>
          <w:tcPr>
            <w:tcW w:w="2806" w:type="dxa"/>
            <w:tcBorders>
              <w:top w:val="nil"/>
              <w:bottom w:val="nil"/>
            </w:tcBorders>
          </w:tcPr>
          <w:p>
            <w:pPr>
              <w:pStyle w:val="TableParagraph"/>
              <w:rPr>
                <w:rFonts w:ascii="Times New Roman"/>
                <w:sz w:val="18"/>
              </w:rPr>
            </w:pPr>
          </w:p>
        </w:tc>
        <w:tc>
          <w:tcPr>
            <w:tcW w:w="1699" w:type="dxa"/>
            <w:tcBorders>
              <w:top w:val="nil"/>
              <w:bottom w:val="nil"/>
            </w:tcBorders>
          </w:tcPr>
          <w:p>
            <w:pPr>
              <w:pStyle w:val="TableParagraph"/>
              <w:spacing w:line="213" w:lineRule="exact"/>
              <w:ind w:left="108"/>
              <w:rPr>
                <w:sz w:val="20"/>
              </w:rPr>
            </w:pPr>
            <w:r>
              <w:rPr>
                <w:sz w:val="20"/>
              </w:rPr>
              <w:t>academic year.</w:t>
            </w:r>
          </w:p>
        </w:tc>
      </w:tr>
      <w:tr>
        <w:trPr>
          <w:trHeight w:val="255" w:hRule="atLeast"/>
        </w:trPr>
        <w:tc>
          <w:tcPr>
            <w:tcW w:w="1728" w:type="dxa"/>
            <w:tcBorders>
              <w:top w:val="nil"/>
              <w:bottom w:val="nil"/>
            </w:tcBorders>
          </w:tcPr>
          <w:p>
            <w:pPr>
              <w:pStyle w:val="TableParagraph"/>
              <w:rPr>
                <w:rFonts w:ascii="Times New Roman"/>
                <w:sz w:val="18"/>
              </w:rPr>
            </w:pPr>
          </w:p>
        </w:tc>
        <w:tc>
          <w:tcPr>
            <w:tcW w:w="2383" w:type="dxa"/>
            <w:tcBorders>
              <w:top w:val="nil"/>
              <w:bottom w:val="nil"/>
            </w:tcBorders>
          </w:tcPr>
          <w:p>
            <w:pPr>
              <w:pStyle w:val="TableParagraph"/>
              <w:spacing w:line="226" w:lineRule="exact" w:before="10"/>
              <w:ind w:left="108"/>
              <w:rPr>
                <w:sz w:val="20"/>
              </w:rPr>
            </w:pPr>
            <w:r>
              <w:rPr>
                <w:sz w:val="20"/>
              </w:rPr>
              <w:t>developments and</w:t>
            </w:r>
          </w:p>
        </w:tc>
        <w:tc>
          <w:tcPr>
            <w:tcW w:w="2864" w:type="dxa"/>
            <w:vMerge/>
            <w:tcBorders>
              <w:top w:val="nil"/>
            </w:tcBorders>
          </w:tcPr>
          <w:p>
            <w:pPr>
              <w:rPr>
                <w:sz w:val="2"/>
                <w:szCs w:val="2"/>
              </w:rPr>
            </w:pPr>
          </w:p>
        </w:tc>
        <w:tc>
          <w:tcPr>
            <w:tcW w:w="3545" w:type="dxa"/>
            <w:tcBorders>
              <w:top w:val="nil"/>
              <w:bottom w:val="nil"/>
            </w:tcBorders>
          </w:tcPr>
          <w:p>
            <w:pPr>
              <w:pStyle w:val="TableParagraph"/>
              <w:rPr>
                <w:rFonts w:ascii="Times New Roman"/>
                <w:sz w:val="18"/>
              </w:rPr>
            </w:pPr>
          </w:p>
        </w:tc>
        <w:tc>
          <w:tcPr>
            <w:tcW w:w="2806" w:type="dxa"/>
            <w:tcBorders>
              <w:top w:val="nil"/>
              <w:bottom w:val="nil"/>
            </w:tcBorders>
          </w:tcPr>
          <w:p>
            <w:pPr>
              <w:pStyle w:val="TableParagraph"/>
              <w:rPr>
                <w:rFonts w:ascii="Times New Roman"/>
                <w:sz w:val="18"/>
              </w:rPr>
            </w:pPr>
          </w:p>
        </w:tc>
        <w:tc>
          <w:tcPr>
            <w:tcW w:w="1699" w:type="dxa"/>
            <w:tcBorders>
              <w:top w:val="nil"/>
              <w:bottom w:val="nil"/>
            </w:tcBorders>
          </w:tcPr>
          <w:p>
            <w:pPr>
              <w:pStyle w:val="TableParagraph"/>
              <w:rPr>
                <w:rFonts w:ascii="Times New Roman"/>
                <w:sz w:val="18"/>
              </w:rPr>
            </w:pPr>
          </w:p>
        </w:tc>
      </w:tr>
      <w:tr>
        <w:trPr>
          <w:trHeight w:val="255" w:hRule="atLeast"/>
        </w:trPr>
        <w:tc>
          <w:tcPr>
            <w:tcW w:w="1728" w:type="dxa"/>
            <w:tcBorders>
              <w:top w:val="nil"/>
              <w:bottom w:val="nil"/>
            </w:tcBorders>
          </w:tcPr>
          <w:p>
            <w:pPr>
              <w:pStyle w:val="TableParagraph"/>
              <w:rPr>
                <w:rFonts w:ascii="Times New Roman"/>
                <w:sz w:val="18"/>
              </w:rPr>
            </w:pPr>
          </w:p>
        </w:tc>
        <w:tc>
          <w:tcPr>
            <w:tcW w:w="2383" w:type="dxa"/>
            <w:tcBorders>
              <w:top w:val="nil"/>
              <w:bottom w:val="nil"/>
            </w:tcBorders>
          </w:tcPr>
          <w:p>
            <w:pPr>
              <w:pStyle w:val="TableParagraph"/>
              <w:spacing w:line="227" w:lineRule="exact" w:before="8"/>
              <w:ind w:left="108"/>
              <w:rPr>
                <w:sz w:val="20"/>
              </w:rPr>
            </w:pPr>
            <w:r>
              <w:rPr>
                <w:sz w:val="20"/>
              </w:rPr>
              <w:t>energy and water</w:t>
            </w:r>
          </w:p>
        </w:tc>
        <w:tc>
          <w:tcPr>
            <w:tcW w:w="2864" w:type="dxa"/>
            <w:vMerge/>
            <w:tcBorders>
              <w:top w:val="nil"/>
            </w:tcBorders>
          </w:tcPr>
          <w:p>
            <w:pPr>
              <w:rPr>
                <w:sz w:val="2"/>
                <w:szCs w:val="2"/>
              </w:rPr>
            </w:pPr>
          </w:p>
        </w:tc>
        <w:tc>
          <w:tcPr>
            <w:tcW w:w="3545" w:type="dxa"/>
            <w:tcBorders>
              <w:top w:val="nil"/>
              <w:bottom w:val="nil"/>
            </w:tcBorders>
          </w:tcPr>
          <w:p>
            <w:pPr>
              <w:pStyle w:val="TableParagraph"/>
              <w:rPr>
                <w:rFonts w:ascii="Times New Roman"/>
                <w:sz w:val="18"/>
              </w:rPr>
            </w:pPr>
          </w:p>
        </w:tc>
        <w:tc>
          <w:tcPr>
            <w:tcW w:w="2806" w:type="dxa"/>
            <w:tcBorders>
              <w:top w:val="nil"/>
              <w:bottom w:val="nil"/>
            </w:tcBorders>
          </w:tcPr>
          <w:p>
            <w:pPr>
              <w:pStyle w:val="TableParagraph"/>
              <w:rPr>
                <w:rFonts w:ascii="Times New Roman"/>
                <w:sz w:val="18"/>
              </w:rPr>
            </w:pPr>
          </w:p>
        </w:tc>
        <w:tc>
          <w:tcPr>
            <w:tcW w:w="1699" w:type="dxa"/>
            <w:tcBorders>
              <w:top w:val="nil"/>
              <w:bottom w:val="nil"/>
            </w:tcBorders>
          </w:tcPr>
          <w:p>
            <w:pPr>
              <w:pStyle w:val="TableParagraph"/>
              <w:rPr>
                <w:rFonts w:ascii="Times New Roman"/>
                <w:sz w:val="18"/>
              </w:rPr>
            </w:pPr>
          </w:p>
        </w:tc>
      </w:tr>
      <w:tr>
        <w:trPr>
          <w:trHeight w:val="240" w:hRule="atLeast"/>
        </w:trPr>
        <w:tc>
          <w:tcPr>
            <w:tcW w:w="1728" w:type="dxa"/>
            <w:tcBorders>
              <w:top w:val="nil"/>
              <w:bottom w:val="nil"/>
            </w:tcBorders>
          </w:tcPr>
          <w:p>
            <w:pPr>
              <w:pStyle w:val="TableParagraph"/>
              <w:rPr>
                <w:rFonts w:ascii="Times New Roman"/>
                <w:sz w:val="16"/>
              </w:rPr>
            </w:pPr>
          </w:p>
        </w:tc>
        <w:tc>
          <w:tcPr>
            <w:tcW w:w="2383" w:type="dxa"/>
            <w:tcBorders>
              <w:top w:val="nil"/>
              <w:bottom w:val="nil"/>
            </w:tcBorders>
          </w:tcPr>
          <w:p>
            <w:pPr>
              <w:pStyle w:val="TableParagraph"/>
              <w:spacing w:line="211" w:lineRule="exact" w:before="9"/>
              <w:ind w:left="108"/>
              <w:rPr>
                <w:sz w:val="20"/>
              </w:rPr>
            </w:pPr>
            <w:r>
              <w:rPr>
                <w:sz w:val="20"/>
              </w:rPr>
              <w:t>efficient (continued).</w:t>
            </w:r>
          </w:p>
        </w:tc>
        <w:tc>
          <w:tcPr>
            <w:tcW w:w="2864" w:type="dxa"/>
            <w:vMerge/>
            <w:tcBorders>
              <w:top w:val="nil"/>
            </w:tcBorders>
          </w:tcPr>
          <w:p>
            <w:pPr>
              <w:rPr>
                <w:sz w:val="2"/>
                <w:szCs w:val="2"/>
              </w:rPr>
            </w:pPr>
          </w:p>
        </w:tc>
        <w:tc>
          <w:tcPr>
            <w:tcW w:w="3545" w:type="dxa"/>
            <w:tcBorders>
              <w:top w:val="nil"/>
            </w:tcBorders>
          </w:tcPr>
          <w:p>
            <w:pPr>
              <w:pStyle w:val="TableParagraph"/>
              <w:rPr>
                <w:rFonts w:ascii="Times New Roman"/>
                <w:sz w:val="16"/>
              </w:rPr>
            </w:pPr>
          </w:p>
        </w:tc>
        <w:tc>
          <w:tcPr>
            <w:tcW w:w="2806" w:type="dxa"/>
            <w:tcBorders>
              <w:top w:val="nil"/>
            </w:tcBorders>
          </w:tcPr>
          <w:p>
            <w:pPr>
              <w:pStyle w:val="TableParagraph"/>
              <w:rPr>
                <w:rFonts w:ascii="Times New Roman"/>
                <w:sz w:val="16"/>
              </w:rPr>
            </w:pPr>
          </w:p>
        </w:tc>
        <w:tc>
          <w:tcPr>
            <w:tcW w:w="1699" w:type="dxa"/>
            <w:tcBorders>
              <w:top w:val="nil"/>
            </w:tcBorders>
          </w:tcPr>
          <w:p>
            <w:pPr>
              <w:pStyle w:val="TableParagraph"/>
              <w:rPr>
                <w:rFonts w:ascii="Times New Roman"/>
                <w:sz w:val="16"/>
              </w:rPr>
            </w:pPr>
          </w:p>
        </w:tc>
      </w:tr>
      <w:tr>
        <w:trPr>
          <w:trHeight w:val="1257" w:hRule="atLeast"/>
        </w:trPr>
        <w:tc>
          <w:tcPr>
            <w:tcW w:w="1728" w:type="dxa"/>
            <w:vMerge w:val="restart"/>
            <w:tcBorders>
              <w:top w:val="nil"/>
              <w:bottom w:val="nil"/>
            </w:tcBorders>
          </w:tcPr>
          <w:p>
            <w:pPr>
              <w:pStyle w:val="TableParagraph"/>
              <w:rPr>
                <w:rFonts w:ascii="Times New Roman"/>
                <w:sz w:val="18"/>
              </w:rPr>
            </w:pPr>
          </w:p>
        </w:tc>
        <w:tc>
          <w:tcPr>
            <w:tcW w:w="2383" w:type="dxa"/>
            <w:vMerge w:val="restart"/>
            <w:tcBorders>
              <w:top w:val="nil"/>
              <w:bottom w:val="nil"/>
            </w:tcBorders>
          </w:tcPr>
          <w:p>
            <w:pPr>
              <w:pStyle w:val="TableParagraph"/>
              <w:rPr>
                <w:rFonts w:ascii="Times New Roman"/>
                <w:sz w:val="18"/>
              </w:rPr>
            </w:pPr>
          </w:p>
        </w:tc>
        <w:tc>
          <w:tcPr>
            <w:tcW w:w="2864" w:type="dxa"/>
            <w:vMerge w:val="restart"/>
            <w:tcBorders>
              <w:bottom w:val="nil"/>
            </w:tcBorders>
          </w:tcPr>
          <w:p>
            <w:pPr>
              <w:pStyle w:val="TableParagraph"/>
              <w:ind w:left="108" w:right="179"/>
              <w:rPr>
                <w:sz w:val="20"/>
              </w:rPr>
            </w:pPr>
            <w:r>
              <w:rPr>
                <w:sz w:val="20"/>
              </w:rPr>
              <w:t>Prepare a specific climate change adaptation policy for new developments based on risk assessment for integration into University policies at a later stage.</w:t>
            </w:r>
          </w:p>
        </w:tc>
        <w:tc>
          <w:tcPr>
            <w:tcW w:w="3545" w:type="dxa"/>
          </w:tcPr>
          <w:p>
            <w:pPr>
              <w:pStyle w:val="TableParagraph"/>
              <w:spacing w:line="276" w:lineRule="auto"/>
              <w:ind w:left="108" w:right="94"/>
              <w:rPr>
                <w:sz w:val="20"/>
              </w:rPr>
            </w:pPr>
            <w:r>
              <w:rPr>
                <w:sz w:val="20"/>
              </w:rPr>
              <w:t>Produce/extend the climate change adaptation policy to cover hard and soft landscaping and operational issues.</w:t>
            </w:r>
          </w:p>
        </w:tc>
        <w:tc>
          <w:tcPr>
            <w:tcW w:w="2806" w:type="dxa"/>
            <w:vMerge w:val="restart"/>
            <w:tcBorders>
              <w:bottom w:val="nil"/>
            </w:tcBorders>
          </w:tcPr>
          <w:p>
            <w:pPr>
              <w:pStyle w:val="TableParagraph"/>
              <w:spacing w:line="278" w:lineRule="auto"/>
              <w:ind w:left="105" w:right="681"/>
              <w:rPr>
                <w:sz w:val="20"/>
              </w:rPr>
            </w:pPr>
            <w:r>
              <w:rPr>
                <w:sz w:val="20"/>
              </w:rPr>
              <w:t>Property Development Manager</w:t>
            </w:r>
          </w:p>
        </w:tc>
        <w:tc>
          <w:tcPr>
            <w:tcW w:w="1699" w:type="dxa"/>
            <w:vMerge w:val="restart"/>
            <w:tcBorders>
              <w:bottom w:val="nil"/>
            </w:tcBorders>
          </w:tcPr>
          <w:p>
            <w:pPr>
              <w:pStyle w:val="TableParagraph"/>
              <w:spacing w:line="276" w:lineRule="auto"/>
              <w:ind w:left="108" w:right="649"/>
              <w:rPr>
                <w:sz w:val="20"/>
              </w:rPr>
            </w:pPr>
            <w:r>
              <w:rPr>
                <w:sz w:val="20"/>
              </w:rPr>
              <w:t>End of the 2020/21</w:t>
            </w:r>
          </w:p>
          <w:p>
            <w:pPr>
              <w:pStyle w:val="TableParagraph"/>
              <w:spacing w:before="3"/>
              <w:ind w:left="108"/>
              <w:rPr>
                <w:sz w:val="20"/>
              </w:rPr>
            </w:pPr>
            <w:r>
              <w:rPr>
                <w:sz w:val="20"/>
              </w:rPr>
              <w:t>academic year.</w:t>
            </w:r>
          </w:p>
        </w:tc>
      </w:tr>
      <w:tr>
        <w:trPr>
          <w:trHeight w:val="253" w:hRule="atLeast"/>
        </w:trPr>
        <w:tc>
          <w:tcPr>
            <w:tcW w:w="1728" w:type="dxa"/>
            <w:vMerge/>
            <w:tcBorders>
              <w:top w:val="nil"/>
              <w:bottom w:val="nil"/>
            </w:tcBorders>
          </w:tcPr>
          <w:p>
            <w:pPr>
              <w:rPr>
                <w:sz w:val="2"/>
                <w:szCs w:val="2"/>
              </w:rPr>
            </w:pPr>
          </w:p>
        </w:tc>
        <w:tc>
          <w:tcPr>
            <w:tcW w:w="2383" w:type="dxa"/>
            <w:vMerge/>
            <w:tcBorders>
              <w:top w:val="nil"/>
              <w:bottom w:val="nil"/>
            </w:tcBorders>
          </w:tcPr>
          <w:p>
            <w:pPr>
              <w:rPr>
                <w:sz w:val="2"/>
                <w:szCs w:val="2"/>
              </w:rPr>
            </w:pPr>
          </w:p>
        </w:tc>
        <w:tc>
          <w:tcPr>
            <w:tcW w:w="2864" w:type="dxa"/>
            <w:vMerge/>
            <w:tcBorders>
              <w:top w:val="nil"/>
              <w:bottom w:val="nil"/>
            </w:tcBorders>
          </w:tcPr>
          <w:p>
            <w:pPr>
              <w:rPr>
                <w:sz w:val="2"/>
                <w:szCs w:val="2"/>
              </w:rPr>
            </w:pPr>
          </w:p>
        </w:tc>
        <w:tc>
          <w:tcPr>
            <w:tcW w:w="3545" w:type="dxa"/>
            <w:tcBorders>
              <w:bottom w:val="nil"/>
            </w:tcBorders>
          </w:tcPr>
          <w:p>
            <w:pPr>
              <w:pStyle w:val="TableParagraph"/>
              <w:spacing w:before="2"/>
              <w:ind w:left="108"/>
              <w:rPr>
                <w:sz w:val="20"/>
              </w:rPr>
            </w:pPr>
            <w:r>
              <w:rPr>
                <w:sz w:val="20"/>
              </w:rPr>
              <w:t>Integrate the policy into University</w:t>
            </w:r>
          </w:p>
        </w:tc>
        <w:tc>
          <w:tcPr>
            <w:tcW w:w="2806" w:type="dxa"/>
            <w:vMerge/>
            <w:tcBorders>
              <w:top w:val="nil"/>
              <w:bottom w:val="nil"/>
            </w:tcBorders>
          </w:tcPr>
          <w:p>
            <w:pPr>
              <w:rPr>
                <w:sz w:val="2"/>
                <w:szCs w:val="2"/>
              </w:rPr>
            </w:pPr>
          </w:p>
        </w:tc>
        <w:tc>
          <w:tcPr>
            <w:tcW w:w="1699" w:type="dxa"/>
            <w:vMerge/>
            <w:tcBorders>
              <w:top w:val="nil"/>
              <w:bottom w:val="nil"/>
            </w:tcBorders>
          </w:tcPr>
          <w:p>
            <w:pPr>
              <w:rPr>
                <w:sz w:val="2"/>
                <w:szCs w:val="2"/>
              </w:rPr>
            </w:pPr>
          </w:p>
        </w:tc>
      </w:tr>
      <w:tr>
        <w:trPr>
          <w:trHeight w:val="550" w:hRule="atLeast"/>
        </w:trPr>
        <w:tc>
          <w:tcPr>
            <w:tcW w:w="1728" w:type="dxa"/>
            <w:tcBorders>
              <w:top w:val="nil"/>
            </w:tcBorders>
          </w:tcPr>
          <w:p>
            <w:pPr>
              <w:pStyle w:val="TableParagraph"/>
              <w:rPr>
                <w:rFonts w:ascii="Times New Roman"/>
                <w:sz w:val="18"/>
              </w:rPr>
            </w:pPr>
          </w:p>
        </w:tc>
        <w:tc>
          <w:tcPr>
            <w:tcW w:w="2383" w:type="dxa"/>
            <w:tcBorders>
              <w:top w:val="nil"/>
            </w:tcBorders>
          </w:tcPr>
          <w:p>
            <w:pPr>
              <w:pStyle w:val="TableParagraph"/>
              <w:rPr>
                <w:rFonts w:ascii="Times New Roman"/>
                <w:sz w:val="18"/>
              </w:rPr>
            </w:pPr>
          </w:p>
        </w:tc>
        <w:tc>
          <w:tcPr>
            <w:tcW w:w="2864" w:type="dxa"/>
            <w:tcBorders>
              <w:top w:val="nil"/>
            </w:tcBorders>
          </w:tcPr>
          <w:p>
            <w:pPr>
              <w:pStyle w:val="TableParagraph"/>
              <w:rPr>
                <w:rFonts w:ascii="Times New Roman"/>
                <w:sz w:val="18"/>
              </w:rPr>
            </w:pPr>
          </w:p>
        </w:tc>
        <w:tc>
          <w:tcPr>
            <w:tcW w:w="3545" w:type="dxa"/>
            <w:tcBorders>
              <w:top w:val="nil"/>
            </w:tcBorders>
          </w:tcPr>
          <w:p>
            <w:pPr>
              <w:pStyle w:val="TableParagraph"/>
              <w:spacing w:before="14"/>
              <w:ind w:left="108"/>
              <w:rPr>
                <w:sz w:val="20"/>
              </w:rPr>
            </w:pPr>
            <w:r>
              <w:rPr>
                <w:sz w:val="20"/>
              </w:rPr>
              <w:t>procedures.</w:t>
            </w:r>
          </w:p>
        </w:tc>
        <w:tc>
          <w:tcPr>
            <w:tcW w:w="2806" w:type="dxa"/>
            <w:tcBorders>
              <w:top w:val="nil"/>
            </w:tcBorders>
          </w:tcPr>
          <w:p>
            <w:pPr>
              <w:pStyle w:val="TableParagraph"/>
              <w:rPr>
                <w:rFonts w:ascii="Times New Roman"/>
                <w:sz w:val="18"/>
              </w:rPr>
            </w:pPr>
          </w:p>
        </w:tc>
        <w:tc>
          <w:tcPr>
            <w:tcW w:w="1699" w:type="dxa"/>
            <w:tcBorders>
              <w:top w:val="nil"/>
            </w:tcBorders>
          </w:tcPr>
          <w:p>
            <w:pPr>
              <w:pStyle w:val="TableParagraph"/>
              <w:rPr>
                <w:rFonts w:ascii="Times New Roman"/>
                <w:sz w:val="18"/>
              </w:rPr>
            </w:pPr>
          </w:p>
        </w:tc>
      </w:tr>
      <w:tr>
        <w:trPr>
          <w:trHeight w:val="729" w:hRule="atLeast"/>
        </w:trPr>
        <w:tc>
          <w:tcPr>
            <w:tcW w:w="1728" w:type="dxa"/>
          </w:tcPr>
          <w:p>
            <w:pPr>
              <w:pStyle w:val="TableParagraph"/>
              <w:spacing w:line="278" w:lineRule="auto"/>
              <w:ind w:left="107" w:right="423"/>
              <w:rPr>
                <w:sz w:val="20"/>
              </w:rPr>
            </w:pPr>
            <w:r>
              <w:rPr>
                <w:sz w:val="20"/>
              </w:rPr>
              <w:t>Utilities management</w:t>
            </w:r>
          </w:p>
        </w:tc>
        <w:tc>
          <w:tcPr>
            <w:tcW w:w="13297" w:type="dxa"/>
            <w:gridSpan w:val="5"/>
          </w:tcPr>
          <w:p>
            <w:pPr>
              <w:pStyle w:val="TableParagraph"/>
              <w:spacing w:line="278" w:lineRule="auto"/>
              <w:ind w:left="108" w:right="229"/>
              <w:rPr>
                <w:sz w:val="20"/>
              </w:rPr>
            </w:pPr>
            <w:r>
              <w:rPr>
                <w:sz w:val="20"/>
              </w:rPr>
              <w:t>Actions and resources required to meet the objectives and targets for utilities management are described in the Carbon Management Plan 2017 to 2020.</w:t>
            </w:r>
          </w:p>
        </w:tc>
      </w:tr>
    </w:tbl>
    <w:p>
      <w:pPr>
        <w:spacing w:after="0" w:line="278" w:lineRule="auto"/>
        <w:rPr>
          <w:sz w:val="20"/>
        </w:rPr>
        <w:sectPr>
          <w:pgSz w:w="15840" w:h="12240" w:orient="landscape"/>
          <w:pgMar w:header="691" w:footer="916" w:top="880" w:bottom="1100" w:left="100" w:right="100"/>
        </w:sectPr>
      </w:pPr>
    </w:p>
    <w:p>
      <w:pPr>
        <w:pStyle w:val="BodyText"/>
        <w:rPr>
          <w:b/>
          <w:sz w:val="20"/>
        </w:rPr>
      </w:pPr>
    </w:p>
    <w:p>
      <w:pPr>
        <w:pStyle w:val="BodyText"/>
        <w:spacing w:before="9"/>
        <w:rPr>
          <w:b/>
          <w:sz w:val="27"/>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7"/>
        <w:gridCol w:w="2255"/>
        <w:gridCol w:w="2581"/>
        <w:gridCol w:w="4110"/>
        <w:gridCol w:w="2526"/>
        <w:gridCol w:w="1700"/>
      </w:tblGrid>
      <w:tr>
        <w:trPr>
          <w:trHeight w:val="729" w:hRule="atLeast"/>
        </w:trPr>
        <w:tc>
          <w:tcPr>
            <w:tcW w:w="1857" w:type="dxa"/>
          </w:tcPr>
          <w:p>
            <w:pPr>
              <w:pStyle w:val="TableParagraph"/>
              <w:spacing w:before="131"/>
              <w:ind w:left="678" w:right="684"/>
              <w:jc w:val="center"/>
              <w:rPr>
                <w:b/>
                <w:sz w:val="20"/>
              </w:rPr>
            </w:pPr>
            <w:r>
              <w:rPr>
                <w:b/>
                <w:sz w:val="20"/>
              </w:rPr>
              <w:t>Area</w:t>
            </w:r>
          </w:p>
        </w:tc>
        <w:tc>
          <w:tcPr>
            <w:tcW w:w="2255" w:type="dxa"/>
          </w:tcPr>
          <w:p>
            <w:pPr>
              <w:pStyle w:val="TableParagraph"/>
              <w:spacing w:before="131"/>
              <w:ind w:left="612"/>
              <w:rPr>
                <w:b/>
                <w:sz w:val="20"/>
              </w:rPr>
            </w:pPr>
            <w:r>
              <w:rPr>
                <w:b/>
                <w:sz w:val="20"/>
              </w:rPr>
              <w:t>Objectives</w:t>
            </w:r>
          </w:p>
        </w:tc>
        <w:tc>
          <w:tcPr>
            <w:tcW w:w="2581" w:type="dxa"/>
          </w:tcPr>
          <w:p>
            <w:pPr>
              <w:pStyle w:val="TableParagraph"/>
              <w:spacing w:before="131"/>
              <w:ind w:left="908" w:right="900"/>
              <w:jc w:val="center"/>
              <w:rPr>
                <w:b/>
                <w:sz w:val="20"/>
              </w:rPr>
            </w:pPr>
            <w:r>
              <w:rPr>
                <w:b/>
                <w:sz w:val="20"/>
              </w:rPr>
              <w:t>Targets</w:t>
            </w:r>
          </w:p>
        </w:tc>
        <w:tc>
          <w:tcPr>
            <w:tcW w:w="4110" w:type="dxa"/>
          </w:tcPr>
          <w:p>
            <w:pPr>
              <w:pStyle w:val="TableParagraph"/>
              <w:spacing w:before="131"/>
              <w:ind w:left="1650" w:right="1676"/>
              <w:jc w:val="center"/>
              <w:rPr>
                <w:b/>
                <w:sz w:val="20"/>
              </w:rPr>
            </w:pPr>
            <w:r>
              <w:rPr>
                <w:b/>
                <w:sz w:val="20"/>
              </w:rPr>
              <w:t>Actions</w:t>
            </w:r>
          </w:p>
        </w:tc>
        <w:tc>
          <w:tcPr>
            <w:tcW w:w="2526" w:type="dxa"/>
          </w:tcPr>
          <w:p>
            <w:pPr>
              <w:pStyle w:val="TableParagraph"/>
              <w:spacing w:before="131"/>
              <w:ind w:left="559"/>
              <w:rPr>
                <w:b/>
                <w:sz w:val="20"/>
              </w:rPr>
            </w:pPr>
            <w:r>
              <w:rPr>
                <w:b/>
                <w:sz w:val="20"/>
              </w:rPr>
              <w:t>Responsibility</w:t>
            </w:r>
          </w:p>
        </w:tc>
        <w:tc>
          <w:tcPr>
            <w:tcW w:w="1700" w:type="dxa"/>
          </w:tcPr>
          <w:p>
            <w:pPr>
              <w:pStyle w:val="TableParagraph"/>
              <w:spacing w:line="278" w:lineRule="auto"/>
              <w:ind w:left="643" w:hanging="346"/>
              <w:rPr>
                <w:b/>
                <w:sz w:val="20"/>
              </w:rPr>
            </w:pPr>
            <w:r>
              <w:rPr>
                <w:b/>
                <w:w w:val="95"/>
                <w:sz w:val="20"/>
              </w:rPr>
              <w:t>Completion </w:t>
            </w:r>
            <w:r>
              <w:rPr>
                <w:b/>
                <w:sz w:val="20"/>
              </w:rPr>
              <w:t>date</w:t>
            </w:r>
          </w:p>
        </w:tc>
      </w:tr>
      <w:tr>
        <w:trPr>
          <w:trHeight w:val="244" w:hRule="atLeast"/>
        </w:trPr>
        <w:tc>
          <w:tcPr>
            <w:tcW w:w="1857" w:type="dxa"/>
            <w:tcBorders>
              <w:bottom w:val="nil"/>
            </w:tcBorders>
          </w:tcPr>
          <w:p>
            <w:pPr>
              <w:pStyle w:val="TableParagraph"/>
              <w:spacing w:line="225" w:lineRule="exact"/>
              <w:ind w:left="107"/>
              <w:rPr>
                <w:sz w:val="20"/>
              </w:rPr>
            </w:pPr>
            <w:r>
              <w:rPr>
                <w:sz w:val="20"/>
              </w:rPr>
              <w:t>Sustainable</w:t>
            </w:r>
          </w:p>
        </w:tc>
        <w:tc>
          <w:tcPr>
            <w:tcW w:w="2255" w:type="dxa"/>
            <w:tcBorders>
              <w:bottom w:val="nil"/>
            </w:tcBorders>
          </w:tcPr>
          <w:p>
            <w:pPr>
              <w:pStyle w:val="TableParagraph"/>
              <w:spacing w:line="225" w:lineRule="exact"/>
              <w:ind w:left="123"/>
              <w:rPr>
                <w:sz w:val="20"/>
              </w:rPr>
            </w:pPr>
            <w:r>
              <w:rPr>
                <w:sz w:val="20"/>
              </w:rPr>
              <w:t>Continue to develop</w:t>
            </w:r>
          </w:p>
        </w:tc>
        <w:tc>
          <w:tcPr>
            <w:tcW w:w="2581" w:type="dxa"/>
            <w:tcBorders>
              <w:bottom w:val="nil"/>
            </w:tcBorders>
          </w:tcPr>
          <w:p>
            <w:pPr>
              <w:pStyle w:val="TableParagraph"/>
              <w:spacing w:line="225" w:lineRule="exact"/>
              <w:ind w:left="107"/>
              <w:rPr>
                <w:sz w:val="20"/>
              </w:rPr>
            </w:pPr>
            <w:r>
              <w:rPr>
                <w:sz w:val="20"/>
              </w:rPr>
              <w:t>Reach level 2 of the</w:t>
            </w:r>
          </w:p>
        </w:tc>
        <w:tc>
          <w:tcPr>
            <w:tcW w:w="4110" w:type="dxa"/>
            <w:tcBorders>
              <w:bottom w:val="nil"/>
            </w:tcBorders>
          </w:tcPr>
          <w:p>
            <w:pPr>
              <w:pStyle w:val="TableParagraph"/>
              <w:spacing w:line="225" w:lineRule="exact"/>
              <w:ind w:left="104"/>
              <w:rPr>
                <w:sz w:val="20"/>
              </w:rPr>
            </w:pPr>
            <w:r>
              <w:rPr>
                <w:sz w:val="20"/>
              </w:rPr>
              <w:t>Carry out sustainable procurement training</w:t>
            </w:r>
          </w:p>
        </w:tc>
        <w:tc>
          <w:tcPr>
            <w:tcW w:w="2526" w:type="dxa"/>
            <w:vMerge w:val="restart"/>
          </w:tcPr>
          <w:p>
            <w:pPr>
              <w:pStyle w:val="TableParagraph"/>
              <w:spacing w:line="276" w:lineRule="auto"/>
              <w:ind w:left="106" w:right="88"/>
              <w:rPr>
                <w:sz w:val="20"/>
              </w:rPr>
            </w:pPr>
            <w:r>
              <w:rPr>
                <w:sz w:val="20"/>
              </w:rPr>
              <w:t>Procurement Group, Finance and Environment and Sustainable Development co-ordinator</w:t>
            </w:r>
          </w:p>
        </w:tc>
        <w:tc>
          <w:tcPr>
            <w:tcW w:w="1700" w:type="dxa"/>
            <w:vMerge w:val="restart"/>
          </w:tcPr>
          <w:p>
            <w:pPr>
              <w:pStyle w:val="TableParagraph"/>
              <w:spacing w:line="276" w:lineRule="auto"/>
              <w:ind w:left="105" w:right="653"/>
              <w:rPr>
                <w:sz w:val="20"/>
              </w:rPr>
            </w:pPr>
            <w:r>
              <w:rPr>
                <w:sz w:val="20"/>
              </w:rPr>
              <w:t>End of the 2020/21</w:t>
            </w:r>
          </w:p>
          <w:p>
            <w:pPr>
              <w:pStyle w:val="TableParagraph"/>
              <w:spacing w:before="1"/>
              <w:ind w:left="105"/>
              <w:rPr>
                <w:sz w:val="20"/>
              </w:rPr>
            </w:pPr>
            <w:r>
              <w:rPr>
                <w:sz w:val="20"/>
              </w:rPr>
              <w:t>academic year.</w:t>
            </w:r>
          </w:p>
        </w:tc>
      </w:tr>
      <w:tr>
        <w:trPr>
          <w:trHeight w:val="255" w:hRule="atLeast"/>
        </w:trPr>
        <w:tc>
          <w:tcPr>
            <w:tcW w:w="1857" w:type="dxa"/>
            <w:tcBorders>
              <w:top w:val="nil"/>
              <w:bottom w:val="nil"/>
            </w:tcBorders>
          </w:tcPr>
          <w:p>
            <w:pPr>
              <w:pStyle w:val="TableParagraph"/>
              <w:spacing w:line="224" w:lineRule="exact" w:before="11"/>
              <w:ind w:left="107"/>
              <w:rPr>
                <w:sz w:val="20"/>
              </w:rPr>
            </w:pPr>
            <w:r>
              <w:rPr>
                <w:sz w:val="20"/>
              </w:rPr>
              <w:t>procurement</w:t>
            </w:r>
          </w:p>
        </w:tc>
        <w:tc>
          <w:tcPr>
            <w:tcW w:w="2255" w:type="dxa"/>
            <w:tcBorders>
              <w:top w:val="nil"/>
              <w:bottom w:val="nil"/>
            </w:tcBorders>
          </w:tcPr>
          <w:p>
            <w:pPr>
              <w:pStyle w:val="TableParagraph"/>
              <w:spacing w:line="227" w:lineRule="exact" w:before="8"/>
              <w:ind w:left="123"/>
              <w:rPr>
                <w:sz w:val="20"/>
              </w:rPr>
            </w:pPr>
            <w:r>
              <w:rPr>
                <w:sz w:val="20"/>
              </w:rPr>
              <w:t>the sustainable</w:t>
            </w:r>
          </w:p>
        </w:tc>
        <w:tc>
          <w:tcPr>
            <w:tcW w:w="2581" w:type="dxa"/>
            <w:tcBorders>
              <w:top w:val="nil"/>
              <w:bottom w:val="nil"/>
            </w:tcBorders>
          </w:tcPr>
          <w:p>
            <w:pPr>
              <w:pStyle w:val="TableParagraph"/>
              <w:spacing w:line="224" w:lineRule="exact" w:before="11"/>
              <w:ind w:left="107"/>
              <w:rPr>
                <w:sz w:val="20"/>
              </w:rPr>
            </w:pPr>
            <w:r>
              <w:rPr>
                <w:sz w:val="20"/>
              </w:rPr>
              <w:t>Flexible Framework</w:t>
            </w:r>
          </w:p>
        </w:tc>
        <w:tc>
          <w:tcPr>
            <w:tcW w:w="4110" w:type="dxa"/>
            <w:tcBorders>
              <w:top w:val="nil"/>
              <w:bottom w:val="nil"/>
            </w:tcBorders>
          </w:tcPr>
          <w:p>
            <w:pPr>
              <w:pStyle w:val="TableParagraph"/>
              <w:spacing w:line="224" w:lineRule="exact" w:before="11"/>
              <w:ind w:left="104"/>
              <w:rPr>
                <w:sz w:val="20"/>
              </w:rPr>
            </w:pPr>
            <w:r>
              <w:rPr>
                <w:sz w:val="20"/>
              </w:rPr>
              <w:t>for all key procurement staff.</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09" w:hRule="atLeast"/>
        </w:trPr>
        <w:tc>
          <w:tcPr>
            <w:tcW w:w="1857" w:type="dxa"/>
            <w:tcBorders>
              <w:top w:val="nil"/>
              <w:bottom w:val="nil"/>
            </w:tcBorders>
          </w:tcPr>
          <w:p>
            <w:pPr>
              <w:pStyle w:val="TableParagraph"/>
              <w:rPr>
                <w:rFonts w:ascii="Times New Roman"/>
                <w:sz w:val="14"/>
              </w:rPr>
            </w:pPr>
          </w:p>
        </w:tc>
        <w:tc>
          <w:tcPr>
            <w:tcW w:w="2255" w:type="dxa"/>
            <w:vMerge w:val="restart"/>
            <w:tcBorders>
              <w:top w:val="nil"/>
              <w:bottom w:val="nil"/>
            </w:tcBorders>
          </w:tcPr>
          <w:p>
            <w:pPr>
              <w:pStyle w:val="TableParagraph"/>
              <w:spacing w:before="7"/>
              <w:ind w:left="123"/>
              <w:rPr>
                <w:sz w:val="20"/>
              </w:rPr>
            </w:pPr>
            <w:r>
              <w:rPr>
                <w:sz w:val="20"/>
              </w:rPr>
              <w:t>procurement process</w:t>
            </w:r>
          </w:p>
          <w:p>
            <w:pPr>
              <w:pStyle w:val="TableParagraph"/>
              <w:spacing w:line="198" w:lineRule="exact" w:before="36"/>
              <w:ind w:left="123"/>
              <w:rPr>
                <w:sz w:val="20"/>
              </w:rPr>
            </w:pPr>
            <w:r>
              <w:rPr>
                <w:sz w:val="20"/>
              </w:rPr>
              <w:t>and integrate it into</w:t>
            </w:r>
          </w:p>
        </w:tc>
        <w:tc>
          <w:tcPr>
            <w:tcW w:w="2581" w:type="dxa"/>
            <w:vMerge w:val="restart"/>
            <w:tcBorders>
              <w:top w:val="nil"/>
              <w:bottom w:val="nil"/>
            </w:tcBorders>
          </w:tcPr>
          <w:p>
            <w:pPr>
              <w:pStyle w:val="TableParagraph"/>
              <w:rPr>
                <w:rFonts w:ascii="Times New Roman"/>
                <w:sz w:val="18"/>
              </w:rPr>
            </w:pPr>
          </w:p>
        </w:tc>
        <w:tc>
          <w:tcPr>
            <w:tcW w:w="4110" w:type="dxa"/>
            <w:tcBorders>
              <w:top w:val="nil"/>
            </w:tcBorders>
          </w:tcPr>
          <w:p>
            <w:pPr>
              <w:pStyle w:val="TableParagraph"/>
              <w:rPr>
                <w:rFonts w:ascii="Times New Roman"/>
                <w:sz w:val="14"/>
              </w:rPr>
            </w:pP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72" w:hRule="atLeast"/>
        </w:trPr>
        <w:tc>
          <w:tcPr>
            <w:tcW w:w="1857" w:type="dxa"/>
            <w:tcBorders>
              <w:top w:val="nil"/>
              <w:bottom w:val="nil"/>
            </w:tcBorders>
          </w:tcPr>
          <w:p>
            <w:pPr>
              <w:pStyle w:val="TableParagraph"/>
              <w:rPr>
                <w:rFonts w:ascii="Times New Roman"/>
                <w:sz w:val="18"/>
              </w:rPr>
            </w:pPr>
          </w:p>
        </w:tc>
        <w:tc>
          <w:tcPr>
            <w:tcW w:w="2255" w:type="dxa"/>
            <w:vMerge/>
            <w:tcBorders>
              <w:top w:val="nil"/>
              <w:bottom w:val="nil"/>
            </w:tcBorders>
          </w:tcPr>
          <w:p>
            <w:pPr>
              <w:rPr>
                <w:sz w:val="2"/>
                <w:szCs w:val="2"/>
              </w:rPr>
            </w:pPr>
          </w:p>
        </w:tc>
        <w:tc>
          <w:tcPr>
            <w:tcW w:w="2581" w:type="dxa"/>
            <w:vMerge/>
            <w:tcBorders>
              <w:top w:val="nil"/>
              <w:bottom w:val="nil"/>
            </w:tcBorders>
          </w:tcPr>
          <w:p>
            <w:pPr>
              <w:rPr>
                <w:sz w:val="2"/>
                <w:szCs w:val="2"/>
              </w:rPr>
            </w:pPr>
          </w:p>
        </w:tc>
        <w:tc>
          <w:tcPr>
            <w:tcW w:w="4110" w:type="dxa"/>
            <w:tcBorders>
              <w:bottom w:val="nil"/>
            </w:tcBorders>
          </w:tcPr>
          <w:p>
            <w:pPr>
              <w:pStyle w:val="TableParagraph"/>
              <w:spacing w:line="229" w:lineRule="exact"/>
              <w:ind w:left="104"/>
              <w:rPr>
                <w:sz w:val="20"/>
              </w:rPr>
            </w:pPr>
            <w:r>
              <w:rPr>
                <w:sz w:val="20"/>
              </w:rPr>
              <w:t>Produce a sustainable procurement policy</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92"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spacing w:before="38"/>
              <w:ind w:left="123"/>
              <w:rPr>
                <w:sz w:val="20"/>
              </w:rPr>
            </w:pPr>
            <w:r>
              <w:rPr>
                <w:sz w:val="20"/>
              </w:rPr>
              <w:t>the business.</w:t>
            </w:r>
          </w:p>
        </w:tc>
        <w:tc>
          <w:tcPr>
            <w:tcW w:w="2581" w:type="dxa"/>
            <w:tcBorders>
              <w:top w:val="nil"/>
              <w:bottom w:val="nil"/>
            </w:tcBorders>
          </w:tcPr>
          <w:p>
            <w:pPr>
              <w:pStyle w:val="TableParagraph"/>
              <w:rPr>
                <w:rFonts w:ascii="Times New Roman"/>
                <w:sz w:val="18"/>
              </w:rPr>
            </w:pPr>
          </w:p>
        </w:tc>
        <w:tc>
          <w:tcPr>
            <w:tcW w:w="4110" w:type="dxa"/>
            <w:tcBorders>
              <w:top w:val="nil"/>
              <w:bottom w:val="nil"/>
            </w:tcBorders>
          </w:tcPr>
          <w:p>
            <w:pPr>
              <w:pStyle w:val="TableParagraph"/>
              <w:spacing w:line="211" w:lineRule="exact"/>
              <w:ind w:left="104"/>
              <w:rPr>
                <w:sz w:val="20"/>
              </w:rPr>
            </w:pPr>
            <w:r>
              <w:rPr>
                <w:sz w:val="20"/>
              </w:rPr>
              <w:t>which includes supplier engagement.</w:t>
            </w:r>
          </w:p>
          <w:p>
            <w:pPr>
              <w:pStyle w:val="TableParagraph"/>
              <w:spacing w:line="228" w:lineRule="exact" w:before="34"/>
              <w:ind w:left="104"/>
              <w:rPr>
                <w:sz w:val="20"/>
              </w:rPr>
            </w:pPr>
            <w:r>
              <w:rPr>
                <w:sz w:val="20"/>
              </w:rPr>
              <w:t>Communicate policy to staff, suppliers and</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72"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tcBorders>
          </w:tcPr>
          <w:p>
            <w:pPr>
              <w:pStyle w:val="TableParagraph"/>
              <w:spacing w:before="11"/>
              <w:ind w:left="104"/>
              <w:rPr>
                <w:sz w:val="20"/>
              </w:rPr>
            </w:pPr>
            <w:r>
              <w:rPr>
                <w:sz w:val="20"/>
              </w:rPr>
              <w:t>key stakeholders.</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44" w:hRule="atLeast"/>
        </w:trPr>
        <w:tc>
          <w:tcPr>
            <w:tcW w:w="1857" w:type="dxa"/>
            <w:tcBorders>
              <w:top w:val="nil"/>
              <w:bottom w:val="nil"/>
            </w:tcBorders>
          </w:tcPr>
          <w:p>
            <w:pPr>
              <w:pStyle w:val="TableParagraph"/>
              <w:rPr>
                <w:rFonts w:ascii="Times New Roman"/>
                <w:sz w:val="16"/>
              </w:rPr>
            </w:pPr>
          </w:p>
        </w:tc>
        <w:tc>
          <w:tcPr>
            <w:tcW w:w="2255" w:type="dxa"/>
            <w:tcBorders>
              <w:top w:val="nil"/>
              <w:bottom w:val="nil"/>
            </w:tcBorders>
          </w:tcPr>
          <w:p>
            <w:pPr>
              <w:pStyle w:val="TableParagraph"/>
              <w:rPr>
                <w:rFonts w:ascii="Times New Roman"/>
                <w:sz w:val="16"/>
              </w:rPr>
            </w:pPr>
          </w:p>
        </w:tc>
        <w:tc>
          <w:tcPr>
            <w:tcW w:w="2581" w:type="dxa"/>
            <w:tcBorders>
              <w:top w:val="nil"/>
              <w:bottom w:val="nil"/>
            </w:tcBorders>
          </w:tcPr>
          <w:p>
            <w:pPr>
              <w:pStyle w:val="TableParagraph"/>
              <w:rPr>
                <w:rFonts w:ascii="Times New Roman"/>
                <w:sz w:val="16"/>
              </w:rPr>
            </w:pPr>
          </w:p>
        </w:tc>
        <w:tc>
          <w:tcPr>
            <w:tcW w:w="4110" w:type="dxa"/>
            <w:tcBorders>
              <w:bottom w:val="nil"/>
            </w:tcBorders>
          </w:tcPr>
          <w:p>
            <w:pPr>
              <w:pStyle w:val="TableParagraph"/>
              <w:spacing w:line="225" w:lineRule="exact"/>
              <w:ind w:left="104"/>
              <w:rPr>
                <w:sz w:val="20"/>
              </w:rPr>
            </w:pPr>
            <w:r>
              <w:rPr>
                <w:sz w:val="20"/>
              </w:rPr>
              <w:t>Review earlier risk assessment of</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55"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bottom w:val="nil"/>
            </w:tcBorders>
          </w:tcPr>
          <w:p>
            <w:pPr>
              <w:pStyle w:val="TableParagraph"/>
              <w:spacing w:line="227" w:lineRule="exact" w:before="8"/>
              <w:ind w:left="104"/>
              <w:rPr>
                <w:sz w:val="20"/>
              </w:rPr>
            </w:pPr>
            <w:r>
              <w:rPr>
                <w:sz w:val="20"/>
              </w:rPr>
              <w:t>procurement. Consider sustainable</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56"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bottom w:val="nil"/>
            </w:tcBorders>
          </w:tcPr>
          <w:p>
            <w:pPr>
              <w:pStyle w:val="TableParagraph"/>
              <w:spacing w:line="227" w:lineRule="exact" w:before="9"/>
              <w:ind w:left="104"/>
              <w:rPr>
                <w:sz w:val="20"/>
              </w:rPr>
            </w:pPr>
            <w:r>
              <w:rPr>
                <w:sz w:val="20"/>
              </w:rPr>
              <w:t>procurement in the early stages of most</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70"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tcBorders>
          </w:tcPr>
          <w:p>
            <w:pPr>
              <w:pStyle w:val="TableParagraph"/>
              <w:spacing w:before="9"/>
              <w:ind w:left="104"/>
              <w:rPr>
                <w:sz w:val="20"/>
              </w:rPr>
            </w:pPr>
            <w:r>
              <w:rPr>
                <w:sz w:val="20"/>
              </w:rPr>
              <w:t>contracts. Consider whole life costing.</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48"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bottom w:val="nil"/>
            </w:tcBorders>
          </w:tcPr>
          <w:p>
            <w:pPr>
              <w:pStyle w:val="TableParagraph"/>
              <w:spacing w:line="227" w:lineRule="exact" w:before="2"/>
              <w:ind w:left="104"/>
              <w:rPr>
                <w:sz w:val="20"/>
              </w:rPr>
            </w:pPr>
            <w:r>
              <w:rPr>
                <w:sz w:val="20"/>
              </w:rPr>
              <w:t>Undertake a supplier spend analysis and</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70"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tcBorders>
          </w:tcPr>
          <w:p>
            <w:pPr>
              <w:pStyle w:val="TableParagraph"/>
              <w:spacing w:before="9"/>
              <w:ind w:left="104"/>
              <w:rPr>
                <w:sz w:val="20"/>
              </w:rPr>
            </w:pPr>
            <w:r>
              <w:rPr>
                <w:sz w:val="20"/>
              </w:rPr>
              <w:t>supplier engagement programme.</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46" w:hRule="atLeast"/>
        </w:trPr>
        <w:tc>
          <w:tcPr>
            <w:tcW w:w="1857" w:type="dxa"/>
            <w:tcBorders>
              <w:top w:val="nil"/>
              <w:bottom w:val="nil"/>
            </w:tcBorders>
          </w:tcPr>
          <w:p>
            <w:pPr>
              <w:pStyle w:val="TableParagraph"/>
              <w:rPr>
                <w:rFonts w:ascii="Times New Roman"/>
                <w:sz w:val="16"/>
              </w:rPr>
            </w:pPr>
          </w:p>
        </w:tc>
        <w:tc>
          <w:tcPr>
            <w:tcW w:w="2255" w:type="dxa"/>
            <w:tcBorders>
              <w:top w:val="nil"/>
              <w:bottom w:val="nil"/>
            </w:tcBorders>
          </w:tcPr>
          <w:p>
            <w:pPr>
              <w:pStyle w:val="TableParagraph"/>
              <w:rPr>
                <w:rFonts w:ascii="Times New Roman"/>
                <w:sz w:val="16"/>
              </w:rPr>
            </w:pPr>
          </w:p>
        </w:tc>
        <w:tc>
          <w:tcPr>
            <w:tcW w:w="2581" w:type="dxa"/>
            <w:tcBorders>
              <w:top w:val="nil"/>
              <w:bottom w:val="nil"/>
            </w:tcBorders>
          </w:tcPr>
          <w:p>
            <w:pPr>
              <w:pStyle w:val="TableParagraph"/>
              <w:rPr>
                <w:rFonts w:ascii="Times New Roman"/>
                <w:sz w:val="16"/>
              </w:rPr>
            </w:pPr>
          </w:p>
        </w:tc>
        <w:tc>
          <w:tcPr>
            <w:tcW w:w="4110" w:type="dxa"/>
            <w:tcBorders>
              <w:bottom w:val="nil"/>
            </w:tcBorders>
          </w:tcPr>
          <w:p>
            <w:pPr>
              <w:pStyle w:val="TableParagraph"/>
              <w:spacing w:line="226" w:lineRule="exact"/>
              <w:ind w:left="104"/>
              <w:rPr>
                <w:sz w:val="20"/>
              </w:rPr>
            </w:pPr>
            <w:r>
              <w:rPr>
                <w:sz w:val="20"/>
              </w:rPr>
              <w:t>Carry out a detailed analysis of the</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56"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bottom w:val="nil"/>
            </w:tcBorders>
          </w:tcPr>
          <w:p>
            <w:pPr>
              <w:pStyle w:val="TableParagraph"/>
              <w:spacing w:line="227" w:lineRule="exact" w:before="10"/>
              <w:ind w:left="104"/>
              <w:rPr>
                <w:sz w:val="20"/>
              </w:rPr>
            </w:pPr>
            <w:r>
              <w:rPr>
                <w:sz w:val="20"/>
              </w:rPr>
              <w:t>sustainability impact of procurement and</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70" w:hRule="atLeast"/>
        </w:trPr>
        <w:tc>
          <w:tcPr>
            <w:tcW w:w="1857" w:type="dxa"/>
            <w:tcBorders>
              <w:top w:val="nil"/>
            </w:tcBorders>
          </w:tcPr>
          <w:p>
            <w:pPr>
              <w:pStyle w:val="TableParagraph"/>
              <w:rPr>
                <w:rFonts w:ascii="Times New Roman"/>
                <w:sz w:val="18"/>
              </w:rPr>
            </w:pPr>
          </w:p>
        </w:tc>
        <w:tc>
          <w:tcPr>
            <w:tcW w:w="2255" w:type="dxa"/>
            <w:tcBorders>
              <w:top w:val="nil"/>
            </w:tcBorders>
          </w:tcPr>
          <w:p>
            <w:pPr>
              <w:pStyle w:val="TableParagraph"/>
              <w:rPr>
                <w:rFonts w:ascii="Times New Roman"/>
                <w:sz w:val="18"/>
              </w:rPr>
            </w:pPr>
          </w:p>
        </w:tc>
        <w:tc>
          <w:tcPr>
            <w:tcW w:w="2581" w:type="dxa"/>
            <w:tcBorders>
              <w:top w:val="nil"/>
            </w:tcBorders>
          </w:tcPr>
          <w:p>
            <w:pPr>
              <w:pStyle w:val="TableParagraph"/>
              <w:rPr>
                <w:rFonts w:ascii="Times New Roman"/>
                <w:sz w:val="18"/>
              </w:rPr>
            </w:pPr>
          </w:p>
        </w:tc>
        <w:tc>
          <w:tcPr>
            <w:tcW w:w="4110" w:type="dxa"/>
            <w:tcBorders>
              <w:top w:val="nil"/>
            </w:tcBorders>
          </w:tcPr>
          <w:p>
            <w:pPr>
              <w:pStyle w:val="TableParagraph"/>
              <w:spacing w:before="9"/>
              <w:ind w:left="104"/>
              <w:rPr>
                <w:sz w:val="20"/>
              </w:rPr>
            </w:pPr>
            <w:r>
              <w:rPr>
                <w:sz w:val="20"/>
              </w:rPr>
              <w:t>manage the high risk areas.</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47" w:hRule="atLeast"/>
        </w:trPr>
        <w:tc>
          <w:tcPr>
            <w:tcW w:w="1857" w:type="dxa"/>
            <w:tcBorders>
              <w:bottom w:val="nil"/>
            </w:tcBorders>
          </w:tcPr>
          <w:p>
            <w:pPr>
              <w:pStyle w:val="TableParagraph"/>
              <w:spacing w:line="226" w:lineRule="exact" w:before="2"/>
              <w:ind w:left="107"/>
              <w:rPr>
                <w:sz w:val="20"/>
              </w:rPr>
            </w:pPr>
            <w:r>
              <w:rPr>
                <w:sz w:val="20"/>
              </w:rPr>
              <w:t>Sustainable</w:t>
            </w:r>
          </w:p>
        </w:tc>
        <w:tc>
          <w:tcPr>
            <w:tcW w:w="2255" w:type="dxa"/>
            <w:tcBorders>
              <w:bottom w:val="nil"/>
            </w:tcBorders>
          </w:tcPr>
          <w:p>
            <w:pPr>
              <w:pStyle w:val="TableParagraph"/>
              <w:spacing w:line="226" w:lineRule="exact" w:before="2"/>
              <w:ind w:left="92"/>
              <w:rPr>
                <w:sz w:val="20"/>
              </w:rPr>
            </w:pPr>
            <w:r>
              <w:rPr>
                <w:sz w:val="20"/>
              </w:rPr>
              <w:t>Continue to develop</w:t>
            </w:r>
          </w:p>
        </w:tc>
        <w:tc>
          <w:tcPr>
            <w:tcW w:w="2581" w:type="dxa"/>
            <w:tcBorders>
              <w:bottom w:val="nil"/>
            </w:tcBorders>
          </w:tcPr>
          <w:p>
            <w:pPr>
              <w:pStyle w:val="TableParagraph"/>
              <w:spacing w:line="226" w:lineRule="exact" w:before="2"/>
              <w:ind w:left="107"/>
              <w:rPr>
                <w:sz w:val="20"/>
              </w:rPr>
            </w:pPr>
            <w:r>
              <w:rPr>
                <w:sz w:val="20"/>
              </w:rPr>
              <w:t>Maintain Fairtrade</w:t>
            </w:r>
          </w:p>
        </w:tc>
        <w:tc>
          <w:tcPr>
            <w:tcW w:w="4110" w:type="dxa"/>
            <w:tcBorders>
              <w:bottom w:val="nil"/>
            </w:tcBorders>
          </w:tcPr>
          <w:p>
            <w:pPr>
              <w:pStyle w:val="TableParagraph"/>
              <w:spacing w:line="226" w:lineRule="exact" w:before="2"/>
              <w:ind w:left="104"/>
              <w:rPr>
                <w:sz w:val="20"/>
              </w:rPr>
            </w:pPr>
            <w:r>
              <w:rPr>
                <w:sz w:val="20"/>
              </w:rPr>
              <w:t>Continue to hold quarterly meetings of the</w:t>
            </w:r>
          </w:p>
        </w:tc>
        <w:tc>
          <w:tcPr>
            <w:tcW w:w="2526" w:type="dxa"/>
            <w:vMerge w:val="restart"/>
          </w:tcPr>
          <w:p>
            <w:pPr>
              <w:pStyle w:val="TableParagraph"/>
              <w:spacing w:line="276" w:lineRule="auto" w:before="2"/>
              <w:ind w:left="77" w:right="119"/>
              <w:rPr>
                <w:sz w:val="20"/>
              </w:rPr>
            </w:pPr>
            <w:r>
              <w:rPr>
                <w:sz w:val="20"/>
              </w:rPr>
              <w:t>Sustainable Food and Fairtrade Steering Group and Environment and Sustainable Development co-ordinator</w:t>
            </w:r>
          </w:p>
        </w:tc>
        <w:tc>
          <w:tcPr>
            <w:tcW w:w="1700" w:type="dxa"/>
            <w:vMerge w:val="restart"/>
          </w:tcPr>
          <w:p>
            <w:pPr>
              <w:pStyle w:val="TableParagraph"/>
              <w:spacing w:line="276" w:lineRule="auto" w:before="2"/>
              <w:ind w:left="105" w:right="126"/>
              <w:rPr>
                <w:sz w:val="20"/>
              </w:rPr>
            </w:pPr>
            <w:r>
              <w:rPr>
                <w:sz w:val="20"/>
              </w:rPr>
              <w:t>Renewal of status required September 2017, 2019 and</w:t>
            </w:r>
          </w:p>
          <w:p>
            <w:pPr>
              <w:pStyle w:val="TableParagraph"/>
              <w:ind w:left="105"/>
              <w:rPr>
                <w:sz w:val="20"/>
              </w:rPr>
            </w:pPr>
            <w:r>
              <w:rPr>
                <w:sz w:val="20"/>
              </w:rPr>
              <w:t>2021.</w:t>
            </w:r>
          </w:p>
        </w:tc>
      </w:tr>
      <w:tr>
        <w:trPr>
          <w:trHeight w:val="255" w:hRule="atLeast"/>
        </w:trPr>
        <w:tc>
          <w:tcPr>
            <w:tcW w:w="1857" w:type="dxa"/>
            <w:tcBorders>
              <w:top w:val="nil"/>
              <w:bottom w:val="nil"/>
            </w:tcBorders>
          </w:tcPr>
          <w:p>
            <w:pPr>
              <w:pStyle w:val="TableParagraph"/>
              <w:spacing w:line="227" w:lineRule="exact" w:before="8"/>
              <w:ind w:left="107"/>
              <w:rPr>
                <w:sz w:val="20"/>
              </w:rPr>
            </w:pPr>
            <w:r>
              <w:rPr>
                <w:sz w:val="20"/>
              </w:rPr>
              <w:t>procurement</w:t>
            </w:r>
          </w:p>
        </w:tc>
        <w:tc>
          <w:tcPr>
            <w:tcW w:w="2255" w:type="dxa"/>
            <w:tcBorders>
              <w:top w:val="nil"/>
              <w:bottom w:val="nil"/>
            </w:tcBorders>
          </w:tcPr>
          <w:p>
            <w:pPr>
              <w:pStyle w:val="TableParagraph"/>
              <w:spacing w:line="227" w:lineRule="exact" w:before="8"/>
              <w:ind w:left="92"/>
              <w:rPr>
                <w:sz w:val="20"/>
              </w:rPr>
            </w:pPr>
            <w:r>
              <w:rPr>
                <w:sz w:val="20"/>
              </w:rPr>
              <w:t>the sustainable</w:t>
            </w:r>
          </w:p>
        </w:tc>
        <w:tc>
          <w:tcPr>
            <w:tcW w:w="2581" w:type="dxa"/>
            <w:tcBorders>
              <w:top w:val="nil"/>
              <w:bottom w:val="nil"/>
            </w:tcBorders>
          </w:tcPr>
          <w:p>
            <w:pPr>
              <w:pStyle w:val="TableParagraph"/>
              <w:spacing w:line="224" w:lineRule="exact" w:before="11"/>
              <w:ind w:left="107"/>
              <w:rPr>
                <w:sz w:val="20"/>
              </w:rPr>
            </w:pPr>
            <w:r>
              <w:rPr>
                <w:sz w:val="20"/>
              </w:rPr>
              <w:t>accreditation</w:t>
            </w:r>
          </w:p>
        </w:tc>
        <w:tc>
          <w:tcPr>
            <w:tcW w:w="4110" w:type="dxa"/>
            <w:tcBorders>
              <w:top w:val="nil"/>
              <w:bottom w:val="nil"/>
            </w:tcBorders>
          </w:tcPr>
          <w:p>
            <w:pPr>
              <w:pStyle w:val="TableParagraph"/>
              <w:spacing w:line="224" w:lineRule="exact" w:before="11"/>
              <w:ind w:left="104"/>
              <w:rPr>
                <w:sz w:val="20"/>
              </w:rPr>
            </w:pPr>
            <w:r>
              <w:rPr>
                <w:sz w:val="20"/>
              </w:rPr>
              <w:t>Fairtrade Steering Group.</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06" w:hRule="atLeast"/>
        </w:trPr>
        <w:tc>
          <w:tcPr>
            <w:tcW w:w="1857" w:type="dxa"/>
            <w:vMerge w:val="restart"/>
            <w:tcBorders>
              <w:top w:val="nil"/>
              <w:bottom w:val="nil"/>
            </w:tcBorders>
          </w:tcPr>
          <w:p>
            <w:pPr>
              <w:pStyle w:val="TableParagraph"/>
              <w:spacing w:before="9"/>
              <w:ind w:left="107"/>
              <w:rPr>
                <w:sz w:val="20"/>
              </w:rPr>
            </w:pPr>
            <w:r>
              <w:rPr>
                <w:sz w:val="20"/>
              </w:rPr>
              <w:t>(continued)</w:t>
            </w:r>
          </w:p>
        </w:tc>
        <w:tc>
          <w:tcPr>
            <w:tcW w:w="2255" w:type="dxa"/>
            <w:vMerge w:val="restart"/>
            <w:tcBorders>
              <w:top w:val="nil"/>
              <w:bottom w:val="nil"/>
            </w:tcBorders>
          </w:tcPr>
          <w:p>
            <w:pPr>
              <w:pStyle w:val="TableParagraph"/>
              <w:spacing w:before="7"/>
              <w:ind w:left="92"/>
              <w:rPr>
                <w:sz w:val="20"/>
              </w:rPr>
            </w:pPr>
            <w:r>
              <w:rPr>
                <w:sz w:val="20"/>
              </w:rPr>
              <w:t>procurement process</w:t>
            </w:r>
          </w:p>
          <w:p>
            <w:pPr>
              <w:pStyle w:val="TableParagraph"/>
              <w:spacing w:line="200" w:lineRule="exact" w:before="34"/>
              <w:ind w:left="92"/>
              <w:rPr>
                <w:sz w:val="20"/>
              </w:rPr>
            </w:pPr>
            <w:r>
              <w:rPr>
                <w:sz w:val="20"/>
              </w:rPr>
              <w:t>and integrate it into the</w:t>
            </w:r>
          </w:p>
        </w:tc>
        <w:tc>
          <w:tcPr>
            <w:tcW w:w="2581" w:type="dxa"/>
            <w:vMerge w:val="restart"/>
            <w:tcBorders>
              <w:top w:val="nil"/>
              <w:bottom w:val="nil"/>
            </w:tcBorders>
          </w:tcPr>
          <w:p>
            <w:pPr>
              <w:pStyle w:val="TableParagraph"/>
              <w:rPr>
                <w:rFonts w:ascii="Times New Roman"/>
                <w:sz w:val="18"/>
              </w:rPr>
            </w:pPr>
          </w:p>
        </w:tc>
        <w:tc>
          <w:tcPr>
            <w:tcW w:w="4110" w:type="dxa"/>
            <w:tcBorders>
              <w:top w:val="nil"/>
            </w:tcBorders>
          </w:tcPr>
          <w:p>
            <w:pPr>
              <w:pStyle w:val="TableParagraph"/>
              <w:rPr>
                <w:rFonts w:ascii="Times New Roman"/>
                <w:sz w:val="14"/>
              </w:rPr>
            </w:pP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74" w:hRule="atLeast"/>
        </w:trPr>
        <w:tc>
          <w:tcPr>
            <w:tcW w:w="1857" w:type="dxa"/>
            <w:vMerge/>
            <w:tcBorders>
              <w:top w:val="nil"/>
              <w:bottom w:val="nil"/>
            </w:tcBorders>
          </w:tcPr>
          <w:p>
            <w:pPr>
              <w:rPr>
                <w:sz w:val="2"/>
                <w:szCs w:val="2"/>
              </w:rPr>
            </w:pPr>
          </w:p>
        </w:tc>
        <w:tc>
          <w:tcPr>
            <w:tcW w:w="2255" w:type="dxa"/>
            <w:vMerge/>
            <w:tcBorders>
              <w:top w:val="nil"/>
              <w:bottom w:val="nil"/>
            </w:tcBorders>
          </w:tcPr>
          <w:p>
            <w:pPr>
              <w:rPr>
                <w:sz w:val="2"/>
                <w:szCs w:val="2"/>
              </w:rPr>
            </w:pPr>
          </w:p>
        </w:tc>
        <w:tc>
          <w:tcPr>
            <w:tcW w:w="2581" w:type="dxa"/>
            <w:vMerge/>
            <w:tcBorders>
              <w:top w:val="nil"/>
              <w:bottom w:val="nil"/>
            </w:tcBorders>
          </w:tcPr>
          <w:p>
            <w:pPr>
              <w:rPr>
                <w:sz w:val="2"/>
                <w:szCs w:val="2"/>
              </w:rPr>
            </w:pPr>
          </w:p>
        </w:tc>
        <w:tc>
          <w:tcPr>
            <w:tcW w:w="4110" w:type="dxa"/>
            <w:tcBorders>
              <w:bottom w:val="nil"/>
            </w:tcBorders>
          </w:tcPr>
          <w:p>
            <w:pPr>
              <w:pStyle w:val="TableParagraph"/>
              <w:spacing w:line="229" w:lineRule="exact"/>
              <w:ind w:left="104"/>
              <w:rPr>
                <w:sz w:val="20"/>
              </w:rPr>
            </w:pPr>
            <w:r>
              <w:rPr>
                <w:sz w:val="20"/>
              </w:rPr>
              <w:t>Continue to actively promote a Fairtrade</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44"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spacing w:before="36"/>
              <w:ind w:left="92"/>
              <w:rPr>
                <w:sz w:val="20"/>
              </w:rPr>
            </w:pPr>
            <w:r>
              <w:rPr>
                <w:sz w:val="20"/>
              </w:rPr>
              <w:t>business.</w:t>
            </w:r>
          </w:p>
        </w:tc>
        <w:tc>
          <w:tcPr>
            <w:tcW w:w="2581" w:type="dxa"/>
            <w:tcBorders>
              <w:top w:val="nil"/>
              <w:bottom w:val="nil"/>
            </w:tcBorders>
          </w:tcPr>
          <w:p>
            <w:pPr>
              <w:pStyle w:val="TableParagraph"/>
              <w:rPr>
                <w:rFonts w:ascii="Times New Roman"/>
                <w:sz w:val="18"/>
              </w:rPr>
            </w:pPr>
          </w:p>
        </w:tc>
        <w:tc>
          <w:tcPr>
            <w:tcW w:w="4110" w:type="dxa"/>
            <w:tcBorders>
              <w:top w:val="nil"/>
            </w:tcBorders>
          </w:tcPr>
          <w:p>
            <w:pPr>
              <w:pStyle w:val="TableParagraph"/>
              <w:spacing w:line="213" w:lineRule="exact"/>
              <w:ind w:left="104"/>
              <w:rPr>
                <w:sz w:val="20"/>
              </w:rPr>
            </w:pPr>
            <w:r>
              <w:rPr>
                <w:sz w:val="20"/>
              </w:rPr>
              <w:t>ethos throughout the University community.</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47"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bottom w:val="nil"/>
            </w:tcBorders>
          </w:tcPr>
          <w:p>
            <w:pPr>
              <w:pStyle w:val="TableParagraph"/>
              <w:spacing w:line="227" w:lineRule="exact"/>
              <w:ind w:left="104"/>
              <w:rPr>
                <w:sz w:val="20"/>
              </w:rPr>
            </w:pPr>
            <w:r>
              <w:rPr>
                <w:sz w:val="20"/>
              </w:rPr>
              <w:t>Continue to review and adhere to the</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72"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tcBorders>
          </w:tcPr>
          <w:p>
            <w:pPr>
              <w:pStyle w:val="TableParagraph"/>
              <w:spacing w:before="11"/>
              <w:ind w:left="104"/>
              <w:rPr>
                <w:sz w:val="20"/>
              </w:rPr>
            </w:pPr>
            <w:r>
              <w:rPr>
                <w:sz w:val="20"/>
              </w:rPr>
              <w:t>Fairtrade policy.</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246" w:hRule="atLeast"/>
        </w:trPr>
        <w:tc>
          <w:tcPr>
            <w:tcW w:w="1857" w:type="dxa"/>
            <w:tcBorders>
              <w:top w:val="nil"/>
              <w:bottom w:val="nil"/>
            </w:tcBorders>
          </w:tcPr>
          <w:p>
            <w:pPr>
              <w:pStyle w:val="TableParagraph"/>
              <w:rPr>
                <w:rFonts w:ascii="Times New Roman"/>
                <w:sz w:val="16"/>
              </w:rPr>
            </w:pPr>
          </w:p>
        </w:tc>
        <w:tc>
          <w:tcPr>
            <w:tcW w:w="2255" w:type="dxa"/>
            <w:tcBorders>
              <w:top w:val="nil"/>
              <w:bottom w:val="nil"/>
            </w:tcBorders>
          </w:tcPr>
          <w:p>
            <w:pPr>
              <w:pStyle w:val="TableParagraph"/>
              <w:rPr>
                <w:rFonts w:ascii="Times New Roman"/>
                <w:sz w:val="16"/>
              </w:rPr>
            </w:pPr>
          </w:p>
        </w:tc>
        <w:tc>
          <w:tcPr>
            <w:tcW w:w="2581" w:type="dxa"/>
            <w:tcBorders>
              <w:top w:val="nil"/>
              <w:bottom w:val="nil"/>
            </w:tcBorders>
          </w:tcPr>
          <w:p>
            <w:pPr>
              <w:pStyle w:val="TableParagraph"/>
              <w:rPr>
                <w:rFonts w:ascii="Times New Roman"/>
                <w:sz w:val="16"/>
              </w:rPr>
            </w:pPr>
          </w:p>
        </w:tc>
        <w:tc>
          <w:tcPr>
            <w:tcW w:w="4110" w:type="dxa"/>
            <w:tcBorders>
              <w:bottom w:val="nil"/>
            </w:tcBorders>
          </w:tcPr>
          <w:p>
            <w:pPr>
              <w:pStyle w:val="TableParagraph"/>
              <w:spacing w:line="226" w:lineRule="exact"/>
              <w:ind w:left="104"/>
              <w:rPr>
                <w:sz w:val="20"/>
              </w:rPr>
            </w:pPr>
            <w:r>
              <w:rPr>
                <w:sz w:val="20"/>
              </w:rPr>
              <w:t>Continue to include Fairtrade products in</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73" w:hRule="atLeast"/>
        </w:trPr>
        <w:tc>
          <w:tcPr>
            <w:tcW w:w="1857" w:type="dxa"/>
            <w:tcBorders>
              <w:top w:val="nil"/>
              <w:bottom w:val="nil"/>
            </w:tcBorders>
          </w:tcPr>
          <w:p>
            <w:pPr>
              <w:pStyle w:val="TableParagraph"/>
              <w:rPr>
                <w:rFonts w:ascii="Times New Roman"/>
                <w:sz w:val="18"/>
              </w:rPr>
            </w:pPr>
          </w:p>
        </w:tc>
        <w:tc>
          <w:tcPr>
            <w:tcW w:w="2255" w:type="dxa"/>
            <w:tcBorders>
              <w:top w:val="nil"/>
              <w:bottom w:val="nil"/>
            </w:tcBorders>
          </w:tcPr>
          <w:p>
            <w:pPr>
              <w:pStyle w:val="TableParagraph"/>
              <w:rPr>
                <w:rFonts w:ascii="Times New Roman"/>
                <w:sz w:val="18"/>
              </w:rPr>
            </w:pPr>
          </w:p>
        </w:tc>
        <w:tc>
          <w:tcPr>
            <w:tcW w:w="2581" w:type="dxa"/>
            <w:tcBorders>
              <w:top w:val="nil"/>
              <w:bottom w:val="nil"/>
            </w:tcBorders>
          </w:tcPr>
          <w:p>
            <w:pPr>
              <w:pStyle w:val="TableParagraph"/>
              <w:rPr>
                <w:rFonts w:ascii="Times New Roman"/>
                <w:sz w:val="18"/>
              </w:rPr>
            </w:pPr>
          </w:p>
        </w:tc>
        <w:tc>
          <w:tcPr>
            <w:tcW w:w="4110" w:type="dxa"/>
            <w:tcBorders>
              <w:top w:val="nil"/>
            </w:tcBorders>
          </w:tcPr>
          <w:p>
            <w:pPr>
              <w:pStyle w:val="TableParagraph"/>
              <w:spacing w:before="9"/>
              <w:ind w:left="104"/>
              <w:rPr>
                <w:sz w:val="20"/>
              </w:rPr>
            </w:pPr>
            <w:r>
              <w:rPr>
                <w:sz w:val="20"/>
              </w:rPr>
              <w:t>our hospitality offering.</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r>
        <w:trPr>
          <w:trHeight w:val="465" w:hRule="atLeast"/>
        </w:trPr>
        <w:tc>
          <w:tcPr>
            <w:tcW w:w="1857" w:type="dxa"/>
            <w:tcBorders>
              <w:top w:val="nil"/>
            </w:tcBorders>
          </w:tcPr>
          <w:p>
            <w:pPr>
              <w:pStyle w:val="TableParagraph"/>
              <w:rPr>
                <w:rFonts w:ascii="Times New Roman"/>
                <w:sz w:val="18"/>
              </w:rPr>
            </w:pPr>
          </w:p>
        </w:tc>
        <w:tc>
          <w:tcPr>
            <w:tcW w:w="2255" w:type="dxa"/>
            <w:tcBorders>
              <w:top w:val="nil"/>
            </w:tcBorders>
          </w:tcPr>
          <w:p>
            <w:pPr>
              <w:pStyle w:val="TableParagraph"/>
              <w:rPr>
                <w:rFonts w:ascii="Times New Roman"/>
                <w:sz w:val="18"/>
              </w:rPr>
            </w:pPr>
          </w:p>
        </w:tc>
        <w:tc>
          <w:tcPr>
            <w:tcW w:w="2581" w:type="dxa"/>
            <w:tcBorders>
              <w:top w:val="nil"/>
            </w:tcBorders>
          </w:tcPr>
          <w:p>
            <w:pPr>
              <w:pStyle w:val="TableParagraph"/>
              <w:rPr>
                <w:rFonts w:ascii="Times New Roman"/>
                <w:sz w:val="18"/>
              </w:rPr>
            </w:pPr>
          </w:p>
        </w:tc>
        <w:tc>
          <w:tcPr>
            <w:tcW w:w="4110" w:type="dxa"/>
          </w:tcPr>
          <w:p>
            <w:pPr>
              <w:pStyle w:val="TableParagraph"/>
              <w:spacing w:before="1"/>
              <w:ind w:left="104"/>
              <w:rPr>
                <w:sz w:val="20"/>
              </w:rPr>
            </w:pPr>
            <w:r>
              <w:rPr>
                <w:sz w:val="20"/>
              </w:rPr>
              <w:t>Continue to sell Fairtrade products.</w:t>
            </w:r>
          </w:p>
        </w:tc>
        <w:tc>
          <w:tcPr>
            <w:tcW w:w="2526" w:type="dxa"/>
            <w:vMerge/>
            <w:tcBorders>
              <w:top w:val="nil"/>
            </w:tcBorders>
          </w:tcPr>
          <w:p>
            <w:pPr>
              <w:rPr>
                <w:sz w:val="2"/>
                <w:szCs w:val="2"/>
              </w:rPr>
            </w:pPr>
          </w:p>
        </w:tc>
        <w:tc>
          <w:tcPr>
            <w:tcW w:w="1700" w:type="dxa"/>
            <w:vMerge/>
            <w:tcBorders>
              <w:top w:val="nil"/>
            </w:tcBorders>
          </w:tcPr>
          <w:p>
            <w:pPr>
              <w:rPr>
                <w:sz w:val="2"/>
                <w:szCs w:val="2"/>
              </w:rPr>
            </w:pPr>
          </w:p>
        </w:tc>
      </w:tr>
    </w:tbl>
    <w:p>
      <w:pPr>
        <w:spacing w:after="0"/>
        <w:rPr>
          <w:sz w:val="2"/>
          <w:szCs w:val="2"/>
        </w:rPr>
        <w:sectPr>
          <w:pgSz w:w="15840" w:h="12240" w:orient="landscape"/>
          <w:pgMar w:header="691" w:footer="916" w:top="880" w:bottom="1100" w:left="100" w:right="100"/>
        </w:sectPr>
      </w:pPr>
    </w:p>
    <w:p>
      <w:pPr>
        <w:pStyle w:val="BodyText"/>
        <w:rPr>
          <w:b/>
          <w:sz w:val="20"/>
        </w:rPr>
      </w:pPr>
    </w:p>
    <w:p>
      <w:pPr>
        <w:pStyle w:val="BodyText"/>
        <w:spacing w:before="9"/>
        <w:rPr>
          <w:b/>
          <w:sz w:val="27"/>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1"/>
        <w:gridCol w:w="2270"/>
        <w:gridCol w:w="3996"/>
        <w:gridCol w:w="2726"/>
        <w:gridCol w:w="2347"/>
        <w:gridCol w:w="1842"/>
      </w:tblGrid>
      <w:tr>
        <w:trPr>
          <w:trHeight w:val="325" w:hRule="atLeast"/>
        </w:trPr>
        <w:tc>
          <w:tcPr>
            <w:tcW w:w="1841" w:type="dxa"/>
          </w:tcPr>
          <w:p>
            <w:pPr>
              <w:pStyle w:val="TableParagraph"/>
              <w:spacing w:before="45"/>
              <w:ind w:left="676" w:right="669"/>
              <w:jc w:val="center"/>
              <w:rPr>
                <w:b/>
                <w:sz w:val="20"/>
              </w:rPr>
            </w:pPr>
            <w:r>
              <w:rPr>
                <w:b/>
                <w:sz w:val="20"/>
              </w:rPr>
              <w:t>Area</w:t>
            </w:r>
          </w:p>
        </w:tc>
        <w:tc>
          <w:tcPr>
            <w:tcW w:w="2270" w:type="dxa"/>
          </w:tcPr>
          <w:p>
            <w:pPr>
              <w:pStyle w:val="TableParagraph"/>
              <w:spacing w:before="45"/>
              <w:ind w:left="628"/>
              <w:rPr>
                <w:b/>
                <w:sz w:val="20"/>
              </w:rPr>
            </w:pPr>
            <w:r>
              <w:rPr>
                <w:b/>
                <w:sz w:val="20"/>
              </w:rPr>
              <w:t>Objectives</w:t>
            </w:r>
          </w:p>
        </w:tc>
        <w:tc>
          <w:tcPr>
            <w:tcW w:w="3996" w:type="dxa"/>
          </w:tcPr>
          <w:p>
            <w:pPr>
              <w:pStyle w:val="TableParagraph"/>
              <w:spacing w:before="45"/>
              <w:ind w:left="1617" w:right="1606"/>
              <w:jc w:val="center"/>
              <w:rPr>
                <w:b/>
                <w:sz w:val="20"/>
              </w:rPr>
            </w:pPr>
            <w:r>
              <w:rPr>
                <w:b/>
                <w:sz w:val="20"/>
              </w:rPr>
              <w:t>Targets</w:t>
            </w:r>
          </w:p>
        </w:tc>
        <w:tc>
          <w:tcPr>
            <w:tcW w:w="2726" w:type="dxa"/>
          </w:tcPr>
          <w:p>
            <w:pPr>
              <w:pStyle w:val="TableParagraph"/>
              <w:spacing w:before="45"/>
              <w:ind w:left="976" w:right="966"/>
              <w:jc w:val="center"/>
              <w:rPr>
                <w:b/>
                <w:sz w:val="20"/>
              </w:rPr>
            </w:pPr>
            <w:r>
              <w:rPr>
                <w:b/>
                <w:sz w:val="20"/>
              </w:rPr>
              <w:t>Actions</w:t>
            </w:r>
          </w:p>
        </w:tc>
        <w:tc>
          <w:tcPr>
            <w:tcW w:w="2347" w:type="dxa"/>
          </w:tcPr>
          <w:p>
            <w:pPr>
              <w:pStyle w:val="TableParagraph"/>
              <w:spacing w:before="45"/>
              <w:ind w:left="491"/>
              <w:rPr>
                <w:b/>
                <w:sz w:val="20"/>
              </w:rPr>
            </w:pPr>
            <w:r>
              <w:rPr>
                <w:b/>
                <w:sz w:val="20"/>
              </w:rPr>
              <w:t>Responsibility</w:t>
            </w:r>
          </w:p>
        </w:tc>
        <w:tc>
          <w:tcPr>
            <w:tcW w:w="1842" w:type="dxa"/>
          </w:tcPr>
          <w:p>
            <w:pPr>
              <w:pStyle w:val="TableParagraph"/>
              <w:spacing w:before="45"/>
              <w:ind w:left="139"/>
              <w:rPr>
                <w:b/>
                <w:sz w:val="20"/>
              </w:rPr>
            </w:pPr>
            <w:r>
              <w:rPr>
                <w:b/>
                <w:sz w:val="20"/>
              </w:rPr>
              <w:t>Completion date</w:t>
            </w:r>
          </w:p>
        </w:tc>
      </w:tr>
      <w:tr>
        <w:trPr>
          <w:trHeight w:val="729" w:hRule="atLeast"/>
        </w:trPr>
        <w:tc>
          <w:tcPr>
            <w:tcW w:w="1841" w:type="dxa"/>
            <w:vMerge w:val="restart"/>
            <w:tcBorders>
              <w:bottom w:val="nil"/>
            </w:tcBorders>
          </w:tcPr>
          <w:p>
            <w:pPr>
              <w:pStyle w:val="TableParagraph"/>
              <w:spacing w:before="4"/>
              <w:ind w:left="107"/>
              <w:rPr>
                <w:sz w:val="20"/>
              </w:rPr>
            </w:pPr>
            <w:r>
              <w:rPr>
                <w:sz w:val="20"/>
              </w:rPr>
              <w:t>Sustainable travel</w:t>
            </w:r>
          </w:p>
        </w:tc>
        <w:tc>
          <w:tcPr>
            <w:tcW w:w="2270" w:type="dxa"/>
            <w:vMerge w:val="restart"/>
            <w:tcBorders>
              <w:bottom w:val="nil"/>
            </w:tcBorders>
          </w:tcPr>
          <w:p>
            <w:pPr>
              <w:pStyle w:val="TableParagraph"/>
              <w:ind w:left="107" w:right="165"/>
              <w:rPr>
                <w:sz w:val="20"/>
              </w:rPr>
            </w:pPr>
            <w:r>
              <w:rPr>
                <w:sz w:val="20"/>
              </w:rPr>
              <w:t>Continue to develop sustainable travel initiatives according to the travel hierarchy and develop a sustainable travel ethos throughout the University community.</w:t>
            </w:r>
          </w:p>
        </w:tc>
        <w:tc>
          <w:tcPr>
            <w:tcW w:w="3996" w:type="dxa"/>
          </w:tcPr>
          <w:p>
            <w:pPr>
              <w:pStyle w:val="TableParagraph"/>
              <w:ind w:left="108" w:right="129"/>
              <w:rPr>
                <w:sz w:val="20"/>
              </w:rPr>
            </w:pPr>
            <w:r>
              <w:rPr>
                <w:sz w:val="20"/>
              </w:rPr>
              <w:t>Reduction in fuel emissions from HEI own vehicles</w:t>
            </w:r>
          </w:p>
        </w:tc>
        <w:tc>
          <w:tcPr>
            <w:tcW w:w="5073" w:type="dxa"/>
            <w:gridSpan w:val="2"/>
            <w:vMerge w:val="restart"/>
            <w:tcBorders>
              <w:bottom w:val="nil"/>
            </w:tcBorders>
          </w:tcPr>
          <w:p>
            <w:pPr>
              <w:pStyle w:val="TableParagraph"/>
              <w:spacing w:line="278" w:lineRule="auto" w:before="2"/>
              <w:ind w:left="108" w:right="120"/>
              <w:rPr>
                <w:sz w:val="20"/>
              </w:rPr>
            </w:pPr>
            <w:r>
              <w:rPr>
                <w:sz w:val="20"/>
              </w:rPr>
              <w:t>Actions and the responsible person/department for the actions are described in the Travel Plan 2017 - 2022.</w:t>
            </w:r>
          </w:p>
        </w:tc>
        <w:tc>
          <w:tcPr>
            <w:tcW w:w="1842" w:type="dxa"/>
          </w:tcPr>
          <w:p>
            <w:pPr>
              <w:pStyle w:val="TableParagraph"/>
              <w:spacing w:line="278" w:lineRule="auto" w:before="2"/>
              <w:ind w:left="110" w:right="212"/>
              <w:rPr>
                <w:sz w:val="20"/>
              </w:rPr>
            </w:pPr>
            <w:r>
              <w:rPr>
                <w:sz w:val="20"/>
              </w:rPr>
              <w:t>End of academic year 2018/19</w:t>
            </w:r>
          </w:p>
        </w:tc>
      </w:tr>
      <w:tr>
        <w:trPr>
          <w:trHeight w:val="729" w:hRule="atLeast"/>
        </w:trPr>
        <w:tc>
          <w:tcPr>
            <w:tcW w:w="1841" w:type="dxa"/>
            <w:vMerge/>
            <w:tcBorders>
              <w:top w:val="nil"/>
              <w:bottom w:val="nil"/>
            </w:tcBorders>
          </w:tcPr>
          <w:p>
            <w:pPr>
              <w:rPr>
                <w:sz w:val="2"/>
                <w:szCs w:val="2"/>
              </w:rPr>
            </w:pPr>
          </w:p>
        </w:tc>
        <w:tc>
          <w:tcPr>
            <w:tcW w:w="2270" w:type="dxa"/>
            <w:vMerge/>
            <w:tcBorders>
              <w:top w:val="nil"/>
              <w:bottom w:val="nil"/>
            </w:tcBorders>
          </w:tcPr>
          <w:p>
            <w:pPr>
              <w:rPr>
                <w:sz w:val="2"/>
                <w:szCs w:val="2"/>
              </w:rPr>
            </w:pPr>
          </w:p>
        </w:tc>
        <w:tc>
          <w:tcPr>
            <w:tcW w:w="3996" w:type="dxa"/>
          </w:tcPr>
          <w:p>
            <w:pPr>
              <w:pStyle w:val="TableParagraph"/>
              <w:ind w:left="108" w:right="200"/>
              <w:rPr>
                <w:sz w:val="20"/>
              </w:rPr>
            </w:pPr>
            <w:r>
              <w:rPr>
                <w:sz w:val="20"/>
              </w:rPr>
              <w:t>Improvement in the proportion of the fleet that are low or zero carbon.</w:t>
            </w:r>
          </w:p>
        </w:tc>
        <w:tc>
          <w:tcPr>
            <w:tcW w:w="5073" w:type="dxa"/>
            <w:gridSpan w:val="2"/>
            <w:vMerge/>
            <w:tcBorders>
              <w:top w:val="nil"/>
              <w:bottom w:val="nil"/>
            </w:tcBorders>
          </w:tcPr>
          <w:p>
            <w:pPr>
              <w:rPr>
                <w:sz w:val="2"/>
                <w:szCs w:val="2"/>
              </w:rPr>
            </w:pPr>
          </w:p>
        </w:tc>
        <w:tc>
          <w:tcPr>
            <w:tcW w:w="1842" w:type="dxa"/>
          </w:tcPr>
          <w:p>
            <w:pPr>
              <w:pStyle w:val="TableParagraph"/>
              <w:spacing w:line="280" w:lineRule="auto"/>
              <w:ind w:left="110" w:right="212"/>
              <w:rPr>
                <w:sz w:val="20"/>
              </w:rPr>
            </w:pPr>
            <w:r>
              <w:rPr>
                <w:sz w:val="20"/>
              </w:rPr>
              <w:t>End of academic year 2018/19</w:t>
            </w:r>
          </w:p>
        </w:tc>
      </w:tr>
      <w:tr>
        <w:trPr>
          <w:trHeight w:val="729" w:hRule="atLeast"/>
        </w:trPr>
        <w:tc>
          <w:tcPr>
            <w:tcW w:w="1841" w:type="dxa"/>
            <w:vMerge/>
            <w:tcBorders>
              <w:top w:val="nil"/>
              <w:bottom w:val="nil"/>
            </w:tcBorders>
          </w:tcPr>
          <w:p>
            <w:pPr>
              <w:rPr>
                <w:sz w:val="2"/>
                <w:szCs w:val="2"/>
              </w:rPr>
            </w:pPr>
          </w:p>
        </w:tc>
        <w:tc>
          <w:tcPr>
            <w:tcW w:w="2270" w:type="dxa"/>
            <w:vMerge/>
            <w:tcBorders>
              <w:top w:val="nil"/>
              <w:bottom w:val="nil"/>
            </w:tcBorders>
          </w:tcPr>
          <w:p>
            <w:pPr>
              <w:rPr>
                <w:sz w:val="2"/>
                <w:szCs w:val="2"/>
              </w:rPr>
            </w:pPr>
          </w:p>
        </w:tc>
        <w:tc>
          <w:tcPr>
            <w:tcW w:w="3996" w:type="dxa"/>
          </w:tcPr>
          <w:p>
            <w:pPr>
              <w:pStyle w:val="TableParagraph"/>
              <w:ind w:left="108" w:right="129"/>
              <w:rPr>
                <w:sz w:val="20"/>
              </w:rPr>
            </w:pPr>
            <w:r>
              <w:rPr>
                <w:sz w:val="20"/>
              </w:rPr>
              <w:t>Improvement in the percentage of zero carbon travel for staff by 0.25%.</w:t>
            </w:r>
          </w:p>
        </w:tc>
        <w:tc>
          <w:tcPr>
            <w:tcW w:w="5073" w:type="dxa"/>
            <w:gridSpan w:val="2"/>
            <w:vMerge/>
            <w:tcBorders>
              <w:top w:val="nil"/>
              <w:bottom w:val="nil"/>
            </w:tcBorders>
          </w:tcPr>
          <w:p>
            <w:pPr>
              <w:rPr>
                <w:sz w:val="2"/>
                <w:szCs w:val="2"/>
              </w:rPr>
            </w:pPr>
          </w:p>
        </w:tc>
        <w:tc>
          <w:tcPr>
            <w:tcW w:w="1842" w:type="dxa"/>
          </w:tcPr>
          <w:p>
            <w:pPr>
              <w:pStyle w:val="TableParagraph"/>
              <w:spacing w:line="280" w:lineRule="auto"/>
              <w:ind w:left="110" w:right="212"/>
              <w:rPr>
                <w:sz w:val="20"/>
              </w:rPr>
            </w:pPr>
            <w:r>
              <w:rPr>
                <w:sz w:val="20"/>
              </w:rPr>
              <w:t>End of academic year 2019/20</w:t>
            </w:r>
          </w:p>
        </w:tc>
      </w:tr>
      <w:tr>
        <w:trPr>
          <w:trHeight w:val="729" w:hRule="atLeast"/>
        </w:trPr>
        <w:tc>
          <w:tcPr>
            <w:tcW w:w="1841" w:type="dxa"/>
            <w:tcBorders>
              <w:top w:val="nil"/>
              <w:bottom w:val="nil"/>
            </w:tcBorders>
          </w:tcPr>
          <w:p>
            <w:pPr>
              <w:pStyle w:val="TableParagraph"/>
              <w:rPr>
                <w:rFonts w:ascii="Times New Roman"/>
                <w:sz w:val="18"/>
              </w:rPr>
            </w:pPr>
          </w:p>
        </w:tc>
        <w:tc>
          <w:tcPr>
            <w:tcW w:w="2270" w:type="dxa"/>
            <w:tcBorders>
              <w:top w:val="nil"/>
              <w:bottom w:val="nil"/>
            </w:tcBorders>
          </w:tcPr>
          <w:p>
            <w:pPr>
              <w:pStyle w:val="TableParagraph"/>
              <w:rPr>
                <w:rFonts w:ascii="Times New Roman"/>
                <w:sz w:val="18"/>
              </w:rPr>
            </w:pPr>
          </w:p>
        </w:tc>
        <w:tc>
          <w:tcPr>
            <w:tcW w:w="3996" w:type="dxa"/>
          </w:tcPr>
          <w:p>
            <w:pPr>
              <w:pStyle w:val="TableParagraph"/>
              <w:ind w:left="108" w:right="129"/>
              <w:rPr>
                <w:sz w:val="20"/>
              </w:rPr>
            </w:pPr>
            <w:r>
              <w:rPr>
                <w:sz w:val="20"/>
              </w:rPr>
              <w:t>Improvement in the percentage of zero carbon travel for staff by 0.5%.</w:t>
            </w:r>
          </w:p>
        </w:tc>
        <w:tc>
          <w:tcPr>
            <w:tcW w:w="5073" w:type="dxa"/>
            <w:gridSpan w:val="2"/>
            <w:tcBorders>
              <w:top w:val="nil"/>
              <w:bottom w:val="nil"/>
            </w:tcBorders>
          </w:tcPr>
          <w:p>
            <w:pPr>
              <w:pStyle w:val="TableParagraph"/>
              <w:rPr>
                <w:rFonts w:ascii="Times New Roman"/>
                <w:sz w:val="18"/>
              </w:rPr>
            </w:pPr>
          </w:p>
        </w:tc>
        <w:tc>
          <w:tcPr>
            <w:tcW w:w="1842" w:type="dxa"/>
          </w:tcPr>
          <w:p>
            <w:pPr>
              <w:pStyle w:val="TableParagraph"/>
              <w:spacing w:line="278" w:lineRule="auto"/>
              <w:ind w:left="110" w:right="212"/>
              <w:rPr>
                <w:sz w:val="20"/>
              </w:rPr>
            </w:pPr>
            <w:r>
              <w:rPr>
                <w:sz w:val="20"/>
              </w:rPr>
              <w:t>End of academic year 2021/22</w:t>
            </w:r>
          </w:p>
        </w:tc>
      </w:tr>
      <w:tr>
        <w:trPr>
          <w:trHeight w:val="805" w:hRule="atLeast"/>
        </w:trPr>
        <w:tc>
          <w:tcPr>
            <w:tcW w:w="1841" w:type="dxa"/>
            <w:tcBorders>
              <w:top w:val="nil"/>
              <w:bottom w:val="nil"/>
            </w:tcBorders>
          </w:tcPr>
          <w:p>
            <w:pPr>
              <w:pStyle w:val="TableParagraph"/>
              <w:rPr>
                <w:rFonts w:ascii="Times New Roman"/>
                <w:sz w:val="18"/>
              </w:rPr>
            </w:pPr>
          </w:p>
        </w:tc>
        <w:tc>
          <w:tcPr>
            <w:tcW w:w="2270" w:type="dxa"/>
            <w:tcBorders>
              <w:top w:val="nil"/>
              <w:bottom w:val="nil"/>
            </w:tcBorders>
          </w:tcPr>
          <w:p>
            <w:pPr>
              <w:pStyle w:val="TableParagraph"/>
              <w:rPr>
                <w:rFonts w:ascii="Times New Roman"/>
                <w:sz w:val="18"/>
              </w:rPr>
            </w:pPr>
          </w:p>
        </w:tc>
        <w:tc>
          <w:tcPr>
            <w:tcW w:w="3996" w:type="dxa"/>
          </w:tcPr>
          <w:p>
            <w:pPr>
              <w:pStyle w:val="TableParagraph"/>
              <w:ind w:left="108" w:right="400"/>
              <w:rPr>
                <w:sz w:val="20"/>
              </w:rPr>
            </w:pPr>
            <w:r>
              <w:rPr>
                <w:sz w:val="20"/>
              </w:rPr>
              <w:t>Improvement in the percentage of zero and low carbon travel for staff by 0.5%.</w:t>
            </w:r>
          </w:p>
        </w:tc>
        <w:tc>
          <w:tcPr>
            <w:tcW w:w="5073" w:type="dxa"/>
            <w:gridSpan w:val="2"/>
            <w:tcBorders>
              <w:top w:val="nil"/>
              <w:bottom w:val="nil"/>
            </w:tcBorders>
          </w:tcPr>
          <w:p>
            <w:pPr>
              <w:pStyle w:val="TableParagraph"/>
              <w:rPr>
                <w:rFonts w:ascii="Times New Roman"/>
                <w:sz w:val="18"/>
              </w:rPr>
            </w:pPr>
          </w:p>
        </w:tc>
        <w:tc>
          <w:tcPr>
            <w:tcW w:w="1842" w:type="dxa"/>
          </w:tcPr>
          <w:p>
            <w:pPr>
              <w:pStyle w:val="TableParagraph"/>
              <w:spacing w:line="278" w:lineRule="auto"/>
              <w:ind w:left="110" w:right="212"/>
              <w:rPr>
                <w:sz w:val="20"/>
              </w:rPr>
            </w:pPr>
            <w:r>
              <w:rPr>
                <w:sz w:val="20"/>
              </w:rPr>
              <w:t>End of academic year 2019/20</w:t>
            </w:r>
          </w:p>
        </w:tc>
      </w:tr>
      <w:tr>
        <w:trPr>
          <w:trHeight w:val="805" w:hRule="atLeast"/>
        </w:trPr>
        <w:tc>
          <w:tcPr>
            <w:tcW w:w="1841" w:type="dxa"/>
            <w:tcBorders>
              <w:top w:val="nil"/>
              <w:bottom w:val="nil"/>
            </w:tcBorders>
          </w:tcPr>
          <w:p>
            <w:pPr>
              <w:pStyle w:val="TableParagraph"/>
              <w:rPr>
                <w:rFonts w:ascii="Times New Roman"/>
                <w:sz w:val="18"/>
              </w:rPr>
            </w:pPr>
          </w:p>
        </w:tc>
        <w:tc>
          <w:tcPr>
            <w:tcW w:w="2270" w:type="dxa"/>
            <w:tcBorders>
              <w:top w:val="nil"/>
              <w:bottom w:val="nil"/>
            </w:tcBorders>
          </w:tcPr>
          <w:p>
            <w:pPr>
              <w:pStyle w:val="TableParagraph"/>
              <w:rPr>
                <w:rFonts w:ascii="Times New Roman"/>
                <w:sz w:val="18"/>
              </w:rPr>
            </w:pPr>
          </w:p>
        </w:tc>
        <w:tc>
          <w:tcPr>
            <w:tcW w:w="3996" w:type="dxa"/>
          </w:tcPr>
          <w:p>
            <w:pPr>
              <w:pStyle w:val="TableParagraph"/>
              <w:ind w:left="108" w:right="400"/>
              <w:rPr>
                <w:sz w:val="20"/>
              </w:rPr>
            </w:pPr>
            <w:r>
              <w:rPr>
                <w:sz w:val="20"/>
              </w:rPr>
              <w:t>Improvement in the percentage of zero and low carbon travel for staff by 1.0%.</w:t>
            </w:r>
          </w:p>
        </w:tc>
        <w:tc>
          <w:tcPr>
            <w:tcW w:w="5073" w:type="dxa"/>
            <w:gridSpan w:val="2"/>
            <w:tcBorders>
              <w:top w:val="nil"/>
              <w:bottom w:val="nil"/>
            </w:tcBorders>
          </w:tcPr>
          <w:p>
            <w:pPr>
              <w:pStyle w:val="TableParagraph"/>
              <w:rPr>
                <w:rFonts w:ascii="Times New Roman"/>
                <w:sz w:val="18"/>
              </w:rPr>
            </w:pPr>
          </w:p>
        </w:tc>
        <w:tc>
          <w:tcPr>
            <w:tcW w:w="1842" w:type="dxa"/>
          </w:tcPr>
          <w:p>
            <w:pPr>
              <w:pStyle w:val="TableParagraph"/>
              <w:spacing w:line="278" w:lineRule="auto"/>
              <w:ind w:left="110" w:right="212"/>
              <w:rPr>
                <w:sz w:val="20"/>
              </w:rPr>
            </w:pPr>
            <w:r>
              <w:rPr>
                <w:sz w:val="20"/>
              </w:rPr>
              <w:t>End of academic year 2021/22</w:t>
            </w:r>
          </w:p>
        </w:tc>
      </w:tr>
      <w:tr>
        <w:trPr>
          <w:trHeight w:val="729" w:hRule="atLeast"/>
        </w:trPr>
        <w:tc>
          <w:tcPr>
            <w:tcW w:w="1841" w:type="dxa"/>
            <w:tcBorders>
              <w:top w:val="nil"/>
              <w:bottom w:val="nil"/>
            </w:tcBorders>
          </w:tcPr>
          <w:p>
            <w:pPr>
              <w:pStyle w:val="TableParagraph"/>
              <w:rPr>
                <w:rFonts w:ascii="Times New Roman"/>
                <w:sz w:val="18"/>
              </w:rPr>
            </w:pPr>
          </w:p>
        </w:tc>
        <w:tc>
          <w:tcPr>
            <w:tcW w:w="2270" w:type="dxa"/>
            <w:tcBorders>
              <w:top w:val="nil"/>
              <w:bottom w:val="nil"/>
            </w:tcBorders>
          </w:tcPr>
          <w:p>
            <w:pPr>
              <w:pStyle w:val="TableParagraph"/>
              <w:rPr>
                <w:rFonts w:ascii="Times New Roman"/>
                <w:sz w:val="18"/>
              </w:rPr>
            </w:pPr>
          </w:p>
        </w:tc>
        <w:tc>
          <w:tcPr>
            <w:tcW w:w="3996" w:type="dxa"/>
          </w:tcPr>
          <w:p>
            <w:pPr>
              <w:pStyle w:val="TableParagraph"/>
              <w:ind w:left="108" w:right="129"/>
              <w:rPr>
                <w:sz w:val="20"/>
              </w:rPr>
            </w:pPr>
            <w:r>
              <w:rPr>
                <w:sz w:val="20"/>
              </w:rPr>
              <w:t>Improvement in the percentage of zero carbon travel for students by 0.25%</w:t>
            </w:r>
          </w:p>
        </w:tc>
        <w:tc>
          <w:tcPr>
            <w:tcW w:w="5073" w:type="dxa"/>
            <w:gridSpan w:val="2"/>
            <w:tcBorders>
              <w:top w:val="nil"/>
              <w:bottom w:val="nil"/>
            </w:tcBorders>
          </w:tcPr>
          <w:p>
            <w:pPr>
              <w:pStyle w:val="TableParagraph"/>
              <w:rPr>
                <w:rFonts w:ascii="Times New Roman"/>
                <w:sz w:val="18"/>
              </w:rPr>
            </w:pPr>
          </w:p>
        </w:tc>
        <w:tc>
          <w:tcPr>
            <w:tcW w:w="1842" w:type="dxa"/>
          </w:tcPr>
          <w:p>
            <w:pPr>
              <w:pStyle w:val="TableParagraph"/>
              <w:spacing w:line="278" w:lineRule="auto"/>
              <w:ind w:left="110" w:right="212"/>
              <w:rPr>
                <w:sz w:val="20"/>
              </w:rPr>
            </w:pPr>
            <w:r>
              <w:rPr>
                <w:sz w:val="20"/>
              </w:rPr>
              <w:t>End of academic year 2019/20</w:t>
            </w:r>
          </w:p>
        </w:tc>
      </w:tr>
      <w:tr>
        <w:trPr>
          <w:trHeight w:val="729" w:hRule="atLeast"/>
        </w:trPr>
        <w:tc>
          <w:tcPr>
            <w:tcW w:w="1841" w:type="dxa"/>
            <w:tcBorders>
              <w:top w:val="nil"/>
              <w:bottom w:val="nil"/>
            </w:tcBorders>
          </w:tcPr>
          <w:p>
            <w:pPr>
              <w:pStyle w:val="TableParagraph"/>
              <w:rPr>
                <w:rFonts w:ascii="Times New Roman"/>
                <w:sz w:val="18"/>
              </w:rPr>
            </w:pPr>
          </w:p>
        </w:tc>
        <w:tc>
          <w:tcPr>
            <w:tcW w:w="2270" w:type="dxa"/>
            <w:tcBorders>
              <w:top w:val="nil"/>
              <w:bottom w:val="nil"/>
            </w:tcBorders>
          </w:tcPr>
          <w:p>
            <w:pPr>
              <w:pStyle w:val="TableParagraph"/>
              <w:rPr>
                <w:rFonts w:ascii="Times New Roman"/>
                <w:sz w:val="18"/>
              </w:rPr>
            </w:pPr>
          </w:p>
        </w:tc>
        <w:tc>
          <w:tcPr>
            <w:tcW w:w="3996" w:type="dxa"/>
          </w:tcPr>
          <w:p>
            <w:pPr>
              <w:pStyle w:val="TableParagraph"/>
              <w:ind w:left="108" w:right="129"/>
              <w:rPr>
                <w:sz w:val="20"/>
              </w:rPr>
            </w:pPr>
            <w:r>
              <w:rPr>
                <w:sz w:val="20"/>
              </w:rPr>
              <w:t>Improvement in the percentage of zero carbon travel for students by 0.5%</w:t>
            </w:r>
          </w:p>
        </w:tc>
        <w:tc>
          <w:tcPr>
            <w:tcW w:w="5073" w:type="dxa"/>
            <w:gridSpan w:val="2"/>
            <w:tcBorders>
              <w:top w:val="nil"/>
              <w:bottom w:val="nil"/>
            </w:tcBorders>
          </w:tcPr>
          <w:p>
            <w:pPr>
              <w:pStyle w:val="TableParagraph"/>
              <w:rPr>
                <w:rFonts w:ascii="Times New Roman"/>
                <w:sz w:val="18"/>
              </w:rPr>
            </w:pPr>
          </w:p>
        </w:tc>
        <w:tc>
          <w:tcPr>
            <w:tcW w:w="1842" w:type="dxa"/>
          </w:tcPr>
          <w:p>
            <w:pPr>
              <w:pStyle w:val="TableParagraph"/>
              <w:spacing w:line="278" w:lineRule="auto"/>
              <w:ind w:left="110" w:right="212"/>
              <w:rPr>
                <w:sz w:val="20"/>
              </w:rPr>
            </w:pPr>
            <w:r>
              <w:rPr>
                <w:sz w:val="20"/>
              </w:rPr>
              <w:t>End of academic year 2021/22</w:t>
            </w:r>
          </w:p>
        </w:tc>
      </w:tr>
      <w:tr>
        <w:trPr>
          <w:trHeight w:val="918" w:hRule="atLeast"/>
        </w:trPr>
        <w:tc>
          <w:tcPr>
            <w:tcW w:w="1841" w:type="dxa"/>
            <w:tcBorders>
              <w:top w:val="nil"/>
              <w:bottom w:val="nil"/>
            </w:tcBorders>
          </w:tcPr>
          <w:p>
            <w:pPr>
              <w:pStyle w:val="TableParagraph"/>
              <w:rPr>
                <w:rFonts w:ascii="Times New Roman"/>
                <w:sz w:val="18"/>
              </w:rPr>
            </w:pPr>
          </w:p>
        </w:tc>
        <w:tc>
          <w:tcPr>
            <w:tcW w:w="2270" w:type="dxa"/>
            <w:tcBorders>
              <w:top w:val="nil"/>
              <w:bottom w:val="nil"/>
            </w:tcBorders>
          </w:tcPr>
          <w:p>
            <w:pPr>
              <w:pStyle w:val="TableParagraph"/>
              <w:rPr>
                <w:rFonts w:ascii="Times New Roman"/>
                <w:sz w:val="18"/>
              </w:rPr>
            </w:pPr>
          </w:p>
        </w:tc>
        <w:tc>
          <w:tcPr>
            <w:tcW w:w="3996" w:type="dxa"/>
          </w:tcPr>
          <w:p>
            <w:pPr>
              <w:pStyle w:val="TableParagraph"/>
              <w:ind w:left="108" w:right="129"/>
              <w:rPr>
                <w:sz w:val="20"/>
              </w:rPr>
            </w:pPr>
            <w:r>
              <w:rPr>
                <w:sz w:val="20"/>
              </w:rPr>
              <w:t>Improvement in the percentage of zero and low carbon travel for students by 0.5%.</w:t>
            </w:r>
          </w:p>
        </w:tc>
        <w:tc>
          <w:tcPr>
            <w:tcW w:w="5073" w:type="dxa"/>
            <w:gridSpan w:val="2"/>
            <w:tcBorders>
              <w:top w:val="nil"/>
              <w:bottom w:val="nil"/>
            </w:tcBorders>
          </w:tcPr>
          <w:p>
            <w:pPr>
              <w:pStyle w:val="TableParagraph"/>
              <w:rPr>
                <w:rFonts w:ascii="Times New Roman"/>
                <w:sz w:val="18"/>
              </w:rPr>
            </w:pPr>
          </w:p>
        </w:tc>
        <w:tc>
          <w:tcPr>
            <w:tcW w:w="1842" w:type="dxa"/>
          </w:tcPr>
          <w:p>
            <w:pPr>
              <w:pStyle w:val="TableParagraph"/>
              <w:spacing w:line="278" w:lineRule="auto"/>
              <w:ind w:left="110" w:right="212"/>
              <w:rPr>
                <w:sz w:val="20"/>
              </w:rPr>
            </w:pPr>
            <w:r>
              <w:rPr>
                <w:sz w:val="20"/>
              </w:rPr>
              <w:t>End of academic year 2019/20</w:t>
            </w:r>
          </w:p>
        </w:tc>
      </w:tr>
      <w:tr>
        <w:trPr>
          <w:trHeight w:val="921" w:hRule="atLeast"/>
        </w:trPr>
        <w:tc>
          <w:tcPr>
            <w:tcW w:w="1841" w:type="dxa"/>
            <w:tcBorders>
              <w:top w:val="nil"/>
            </w:tcBorders>
          </w:tcPr>
          <w:p>
            <w:pPr>
              <w:pStyle w:val="TableParagraph"/>
              <w:rPr>
                <w:rFonts w:ascii="Times New Roman"/>
                <w:sz w:val="18"/>
              </w:rPr>
            </w:pPr>
          </w:p>
        </w:tc>
        <w:tc>
          <w:tcPr>
            <w:tcW w:w="2270" w:type="dxa"/>
            <w:tcBorders>
              <w:top w:val="nil"/>
            </w:tcBorders>
          </w:tcPr>
          <w:p>
            <w:pPr>
              <w:pStyle w:val="TableParagraph"/>
              <w:rPr>
                <w:rFonts w:ascii="Times New Roman"/>
                <w:sz w:val="18"/>
              </w:rPr>
            </w:pPr>
          </w:p>
        </w:tc>
        <w:tc>
          <w:tcPr>
            <w:tcW w:w="3996" w:type="dxa"/>
          </w:tcPr>
          <w:p>
            <w:pPr>
              <w:pStyle w:val="TableParagraph"/>
              <w:ind w:left="108" w:right="129"/>
              <w:rPr>
                <w:sz w:val="20"/>
              </w:rPr>
            </w:pPr>
            <w:r>
              <w:rPr>
                <w:sz w:val="20"/>
              </w:rPr>
              <w:t>Improvement in the percentage of zero and low carbon travel for students by 1.0%.</w:t>
            </w:r>
          </w:p>
        </w:tc>
        <w:tc>
          <w:tcPr>
            <w:tcW w:w="5073" w:type="dxa"/>
            <w:gridSpan w:val="2"/>
            <w:tcBorders>
              <w:top w:val="nil"/>
            </w:tcBorders>
          </w:tcPr>
          <w:p>
            <w:pPr>
              <w:pStyle w:val="TableParagraph"/>
              <w:rPr>
                <w:rFonts w:ascii="Times New Roman"/>
                <w:sz w:val="18"/>
              </w:rPr>
            </w:pPr>
          </w:p>
        </w:tc>
        <w:tc>
          <w:tcPr>
            <w:tcW w:w="1842" w:type="dxa"/>
          </w:tcPr>
          <w:p>
            <w:pPr>
              <w:pStyle w:val="TableParagraph"/>
              <w:spacing w:line="280" w:lineRule="auto"/>
              <w:ind w:left="110" w:right="212"/>
              <w:rPr>
                <w:sz w:val="20"/>
              </w:rPr>
            </w:pPr>
            <w:r>
              <w:rPr>
                <w:sz w:val="20"/>
              </w:rPr>
              <w:t>End of academic year 2021/22</w:t>
            </w:r>
          </w:p>
        </w:tc>
      </w:tr>
    </w:tbl>
    <w:p>
      <w:pPr>
        <w:spacing w:after="0" w:line="280" w:lineRule="auto"/>
        <w:rPr>
          <w:sz w:val="20"/>
        </w:rPr>
        <w:sectPr>
          <w:pgSz w:w="15840" w:h="12240" w:orient="landscape"/>
          <w:pgMar w:header="691" w:footer="916" w:top="880" w:bottom="1100" w:left="100" w:right="100"/>
        </w:sectPr>
      </w:pPr>
    </w:p>
    <w:p>
      <w:pPr>
        <w:pStyle w:val="BodyText"/>
        <w:rPr>
          <w:b/>
          <w:sz w:val="20"/>
        </w:rPr>
      </w:pPr>
    </w:p>
    <w:p>
      <w:pPr>
        <w:pStyle w:val="BodyText"/>
        <w:spacing w:before="9"/>
        <w:rPr>
          <w:b/>
          <w:sz w:val="27"/>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1"/>
        <w:gridCol w:w="2270"/>
        <w:gridCol w:w="2835"/>
        <w:gridCol w:w="3888"/>
        <w:gridCol w:w="2347"/>
        <w:gridCol w:w="1842"/>
      </w:tblGrid>
      <w:tr>
        <w:trPr>
          <w:trHeight w:val="325" w:hRule="atLeast"/>
        </w:trPr>
        <w:tc>
          <w:tcPr>
            <w:tcW w:w="1841" w:type="dxa"/>
          </w:tcPr>
          <w:p>
            <w:pPr>
              <w:pStyle w:val="TableParagraph"/>
              <w:spacing w:before="45"/>
              <w:ind w:left="676" w:right="669"/>
              <w:jc w:val="center"/>
              <w:rPr>
                <w:b/>
                <w:sz w:val="20"/>
              </w:rPr>
            </w:pPr>
            <w:r>
              <w:rPr>
                <w:b/>
                <w:sz w:val="20"/>
              </w:rPr>
              <w:t>Area</w:t>
            </w:r>
          </w:p>
        </w:tc>
        <w:tc>
          <w:tcPr>
            <w:tcW w:w="2270" w:type="dxa"/>
          </w:tcPr>
          <w:p>
            <w:pPr>
              <w:pStyle w:val="TableParagraph"/>
              <w:spacing w:before="45"/>
              <w:ind w:left="628"/>
              <w:rPr>
                <w:b/>
                <w:sz w:val="20"/>
              </w:rPr>
            </w:pPr>
            <w:r>
              <w:rPr>
                <w:b/>
                <w:sz w:val="20"/>
              </w:rPr>
              <w:t>Objectives</w:t>
            </w:r>
          </w:p>
        </w:tc>
        <w:tc>
          <w:tcPr>
            <w:tcW w:w="2835" w:type="dxa"/>
          </w:tcPr>
          <w:p>
            <w:pPr>
              <w:pStyle w:val="TableParagraph"/>
              <w:spacing w:before="45"/>
              <w:ind w:left="1036" w:right="1026"/>
              <w:jc w:val="center"/>
              <w:rPr>
                <w:b/>
                <w:sz w:val="20"/>
              </w:rPr>
            </w:pPr>
            <w:r>
              <w:rPr>
                <w:b/>
                <w:sz w:val="20"/>
              </w:rPr>
              <w:t>Targets</w:t>
            </w:r>
          </w:p>
        </w:tc>
        <w:tc>
          <w:tcPr>
            <w:tcW w:w="3888" w:type="dxa"/>
          </w:tcPr>
          <w:p>
            <w:pPr>
              <w:pStyle w:val="TableParagraph"/>
              <w:spacing w:before="45"/>
              <w:ind w:left="1556" w:right="1547"/>
              <w:jc w:val="center"/>
              <w:rPr>
                <w:b/>
                <w:sz w:val="20"/>
              </w:rPr>
            </w:pPr>
            <w:r>
              <w:rPr>
                <w:b/>
                <w:sz w:val="20"/>
              </w:rPr>
              <w:t>Actions</w:t>
            </w:r>
          </w:p>
        </w:tc>
        <w:tc>
          <w:tcPr>
            <w:tcW w:w="2347" w:type="dxa"/>
          </w:tcPr>
          <w:p>
            <w:pPr>
              <w:pStyle w:val="TableParagraph"/>
              <w:spacing w:before="45"/>
              <w:ind w:left="490"/>
              <w:rPr>
                <w:b/>
                <w:sz w:val="20"/>
              </w:rPr>
            </w:pPr>
            <w:r>
              <w:rPr>
                <w:b/>
                <w:sz w:val="20"/>
              </w:rPr>
              <w:t>Responsibility</w:t>
            </w:r>
          </w:p>
        </w:tc>
        <w:tc>
          <w:tcPr>
            <w:tcW w:w="1842" w:type="dxa"/>
          </w:tcPr>
          <w:p>
            <w:pPr>
              <w:pStyle w:val="TableParagraph"/>
              <w:spacing w:before="45"/>
              <w:ind w:left="138"/>
              <w:rPr>
                <w:b/>
                <w:sz w:val="20"/>
              </w:rPr>
            </w:pPr>
            <w:r>
              <w:rPr>
                <w:b/>
                <w:sz w:val="20"/>
              </w:rPr>
              <w:t>Completion date</w:t>
            </w:r>
          </w:p>
        </w:tc>
      </w:tr>
      <w:tr>
        <w:trPr>
          <w:trHeight w:val="1151" w:hRule="atLeast"/>
        </w:trPr>
        <w:tc>
          <w:tcPr>
            <w:tcW w:w="1841" w:type="dxa"/>
            <w:vMerge w:val="restart"/>
          </w:tcPr>
          <w:p>
            <w:pPr>
              <w:pStyle w:val="TableParagraph"/>
              <w:spacing w:line="276" w:lineRule="auto" w:before="2"/>
              <w:ind w:left="107"/>
              <w:rPr>
                <w:sz w:val="20"/>
              </w:rPr>
            </w:pPr>
            <w:r>
              <w:rPr>
                <w:sz w:val="20"/>
              </w:rPr>
              <w:t>Biodiversity and landscape management</w:t>
            </w:r>
          </w:p>
        </w:tc>
        <w:tc>
          <w:tcPr>
            <w:tcW w:w="2270" w:type="dxa"/>
            <w:vMerge w:val="restart"/>
          </w:tcPr>
          <w:p>
            <w:pPr>
              <w:pStyle w:val="TableParagraph"/>
              <w:ind w:left="107" w:right="240"/>
              <w:jc w:val="both"/>
              <w:rPr>
                <w:sz w:val="20"/>
              </w:rPr>
            </w:pPr>
            <w:r>
              <w:rPr>
                <w:sz w:val="20"/>
              </w:rPr>
              <w:t>Maintain and improve biodiversity within the University’s estate.</w:t>
            </w:r>
          </w:p>
        </w:tc>
        <w:tc>
          <w:tcPr>
            <w:tcW w:w="2835" w:type="dxa"/>
          </w:tcPr>
          <w:p>
            <w:pPr>
              <w:pStyle w:val="TableParagraph"/>
              <w:ind w:left="108" w:right="161"/>
              <w:rPr>
                <w:sz w:val="20"/>
              </w:rPr>
            </w:pPr>
            <w:r>
              <w:rPr>
                <w:sz w:val="20"/>
              </w:rPr>
              <w:t>Biodiversity action plan in place and adopted as part of the landscape management and development plan.</w:t>
            </w:r>
          </w:p>
        </w:tc>
        <w:tc>
          <w:tcPr>
            <w:tcW w:w="3888" w:type="dxa"/>
          </w:tcPr>
          <w:p>
            <w:pPr>
              <w:pStyle w:val="TableParagraph"/>
              <w:ind w:left="108" w:right="165"/>
              <w:rPr>
                <w:sz w:val="20"/>
              </w:rPr>
            </w:pPr>
            <w:r>
              <w:rPr>
                <w:sz w:val="20"/>
              </w:rPr>
              <w:t>Collate or link biodiversity action plan and landscape plan.</w:t>
            </w:r>
          </w:p>
        </w:tc>
        <w:tc>
          <w:tcPr>
            <w:tcW w:w="2347" w:type="dxa"/>
          </w:tcPr>
          <w:p>
            <w:pPr>
              <w:pStyle w:val="TableParagraph"/>
              <w:spacing w:line="278" w:lineRule="auto" w:before="2"/>
              <w:ind w:left="108"/>
              <w:rPr>
                <w:sz w:val="20"/>
              </w:rPr>
            </w:pPr>
            <w:r>
              <w:rPr>
                <w:sz w:val="20"/>
              </w:rPr>
              <w:t>Health, Safety and Environment Manager</w:t>
            </w:r>
          </w:p>
        </w:tc>
        <w:tc>
          <w:tcPr>
            <w:tcW w:w="1842" w:type="dxa"/>
          </w:tcPr>
          <w:p>
            <w:pPr>
              <w:pStyle w:val="TableParagraph"/>
              <w:spacing w:line="278" w:lineRule="auto" w:before="2"/>
              <w:ind w:left="109" w:right="213"/>
              <w:rPr>
                <w:sz w:val="20"/>
              </w:rPr>
            </w:pPr>
            <w:r>
              <w:rPr>
                <w:sz w:val="20"/>
              </w:rPr>
              <w:t>End of academic year 2020/21</w:t>
            </w:r>
          </w:p>
        </w:tc>
      </w:tr>
      <w:tr>
        <w:trPr>
          <w:trHeight w:val="1610"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2835" w:type="dxa"/>
          </w:tcPr>
          <w:p>
            <w:pPr>
              <w:pStyle w:val="TableParagraph"/>
              <w:ind w:left="108" w:right="161"/>
              <w:rPr>
                <w:sz w:val="20"/>
              </w:rPr>
            </w:pPr>
            <w:r>
              <w:rPr>
                <w:sz w:val="20"/>
              </w:rPr>
              <w:t>Increasing biodiversity is a driving factor in the landscape plan and given comparable priority with creating amenity space and other requirements.</w:t>
            </w:r>
          </w:p>
        </w:tc>
        <w:tc>
          <w:tcPr>
            <w:tcW w:w="3888" w:type="dxa"/>
          </w:tcPr>
          <w:p>
            <w:pPr>
              <w:pStyle w:val="TableParagraph"/>
              <w:ind w:left="108"/>
              <w:rPr>
                <w:sz w:val="20"/>
              </w:rPr>
            </w:pPr>
            <w:r>
              <w:rPr>
                <w:sz w:val="20"/>
              </w:rPr>
              <w:t>Review landscape plan and ensure increasing biodiversity is a driving factor.</w:t>
            </w:r>
          </w:p>
        </w:tc>
        <w:tc>
          <w:tcPr>
            <w:tcW w:w="2347" w:type="dxa"/>
          </w:tcPr>
          <w:p>
            <w:pPr>
              <w:pStyle w:val="TableParagraph"/>
              <w:spacing w:line="278" w:lineRule="auto"/>
              <w:ind w:left="108"/>
              <w:rPr>
                <w:sz w:val="20"/>
              </w:rPr>
            </w:pPr>
            <w:r>
              <w:rPr>
                <w:sz w:val="20"/>
              </w:rPr>
              <w:t>Health, Safety and Environment Manager</w:t>
            </w:r>
          </w:p>
        </w:tc>
        <w:tc>
          <w:tcPr>
            <w:tcW w:w="1842" w:type="dxa"/>
          </w:tcPr>
          <w:p>
            <w:pPr>
              <w:pStyle w:val="TableParagraph"/>
              <w:spacing w:line="278" w:lineRule="auto"/>
              <w:ind w:left="109" w:right="213"/>
              <w:rPr>
                <w:sz w:val="20"/>
              </w:rPr>
            </w:pPr>
            <w:r>
              <w:rPr>
                <w:sz w:val="20"/>
              </w:rPr>
              <w:t>End of academic year 2020/21</w:t>
            </w:r>
          </w:p>
        </w:tc>
      </w:tr>
      <w:tr>
        <w:trPr>
          <w:trHeight w:val="1389"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2835" w:type="dxa"/>
          </w:tcPr>
          <w:p>
            <w:pPr>
              <w:pStyle w:val="TableParagraph"/>
              <w:ind w:left="108" w:right="131"/>
              <w:rPr>
                <w:sz w:val="20"/>
              </w:rPr>
            </w:pPr>
            <w:r>
              <w:rPr>
                <w:sz w:val="20"/>
              </w:rPr>
              <w:t>Habitats integrated biodiversity is included in the brief for all relevant building projects in response to a campus-wide policy.</w:t>
            </w:r>
          </w:p>
        </w:tc>
        <w:tc>
          <w:tcPr>
            <w:tcW w:w="3888" w:type="dxa"/>
          </w:tcPr>
          <w:p>
            <w:pPr>
              <w:pStyle w:val="TableParagraph"/>
              <w:ind w:left="108" w:right="165"/>
              <w:rPr>
                <w:sz w:val="20"/>
              </w:rPr>
            </w:pPr>
            <w:r>
              <w:rPr>
                <w:sz w:val="20"/>
              </w:rPr>
              <w:t>Review building projects specifications and ensure habitats biodiversity is included.</w:t>
            </w:r>
          </w:p>
        </w:tc>
        <w:tc>
          <w:tcPr>
            <w:tcW w:w="2347" w:type="dxa"/>
          </w:tcPr>
          <w:p>
            <w:pPr>
              <w:pStyle w:val="TableParagraph"/>
              <w:spacing w:line="278" w:lineRule="auto"/>
              <w:ind w:left="108"/>
              <w:rPr>
                <w:sz w:val="20"/>
              </w:rPr>
            </w:pPr>
            <w:r>
              <w:rPr>
                <w:sz w:val="20"/>
              </w:rPr>
              <w:t>Health, Safety and Environment Manager</w:t>
            </w:r>
          </w:p>
        </w:tc>
        <w:tc>
          <w:tcPr>
            <w:tcW w:w="1842" w:type="dxa"/>
          </w:tcPr>
          <w:p>
            <w:pPr>
              <w:pStyle w:val="TableParagraph"/>
              <w:spacing w:line="278" w:lineRule="auto"/>
              <w:ind w:left="109" w:right="213"/>
              <w:rPr>
                <w:sz w:val="20"/>
              </w:rPr>
            </w:pPr>
            <w:r>
              <w:rPr>
                <w:sz w:val="20"/>
              </w:rPr>
              <w:t>End of academic year 2020/21</w:t>
            </w:r>
          </w:p>
        </w:tc>
      </w:tr>
      <w:tr>
        <w:trPr>
          <w:trHeight w:val="921"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2835" w:type="dxa"/>
            <w:vMerge w:val="restart"/>
          </w:tcPr>
          <w:p>
            <w:pPr>
              <w:pStyle w:val="TableParagraph"/>
              <w:ind w:left="108"/>
              <w:rPr>
                <w:sz w:val="20"/>
              </w:rPr>
            </w:pPr>
            <w:r>
              <w:rPr>
                <w:sz w:val="20"/>
              </w:rPr>
              <w:t>Active Green Campus Group fully supported by the University.</w:t>
            </w:r>
          </w:p>
        </w:tc>
        <w:tc>
          <w:tcPr>
            <w:tcW w:w="3888" w:type="dxa"/>
          </w:tcPr>
          <w:p>
            <w:pPr>
              <w:pStyle w:val="TableParagraph"/>
              <w:ind w:left="108" w:right="165"/>
              <w:rPr>
                <w:sz w:val="20"/>
              </w:rPr>
            </w:pPr>
            <w:r>
              <w:rPr>
                <w:sz w:val="20"/>
              </w:rPr>
              <w:t>Advertise Green Campus group at start of academic year to all staff and students.</w:t>
            </w:r>
          </w:p>
        </w:tc>
        <w:tc>
          <w:tcPr>
            <w:tcW w:w="2347" w:type="dxa"/>
          </w:tcPr>
          <w:p>
            <w:pPr>
              <w:pStyle w:val="TableParagraph"/>
              <w:spacing w:line="278" w:lineRule="auto" w:before="2"/>
              <w:ind w:left="108" w:right="619"/>
              <w:rPr>
                <w:sz w:val="20"/>
              </w:rPr>
            </w:pPr>
            <w:r>
              <w:rPr>
                <w:sz w:val="20"/>
              </w:rPr>
              <w:t>Health and Safety Advisor</w:t>
            </w:r>
          </w:p>
        </w:tc>
        <w:tc>
          <w:tcPr>
            <w:tcW w:w="1842" w:type="dxa"/>
          </w:tcPr>
          <w:p>
            <w:pPr>
              <w:pStyle w:val="TableParagraph"/>
              <w:spacing w:line="278" w:lineRule="auto" w:before="2"/>
              <w:ind w:left="109" w:right="235"/>
              <w:rPr>
                <w:sz w:val="20"/>
              </w:rPr>
            </w:pPr>
            <w:r>
              <w:rPr>
                <w:sz w:val="20"/>
              </w:rPr>
              <w:t>September each year</w:t>
            </w:r>
          </w:p>
        </w:tc>
      </w:tr>
      <w:tr>
        <w:trPr>
          <w:trHeight w:val="993"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2835" w:type="dxa"/>
            <w:vMerge/>
            <w:tcBorders>
              <w:top w:val="nil"/>
            </w:tcBorders>
          </w:tcPr>
          <w:p>
            <w:pPr>
              <w:rPr>
                <w:sz w:val="2"/>
                <w:szCs w:val="2"/>
              </w:rPr>
            </w:pPr>
          </w:p>
        </w:tc>
        <w:tc>
          <w:tcPr>
            <w:tcW w:w="3888" w:type="dxa"/>
          </w:tcPr>
          <w:p>
            <w:pPr>
              <w:pStyle w:val="TableParagraph"/>
              <w:spacing w:line="229" w:lineRule="exact"/>
              <w:ind w:left="108"/>
              <w:rPr>
                <w:sz w:val="20"/>
              </w:rPr>
            </w:pPr>
            <w:r>
              <w:rPr>
                <w:sz w:val="20"/>
              </w:rPr>
              <w:t>Hold quarterly meetings of group</w:t>
            </w:r>
          </w:p>
        </w:tc>
        <w:tc>
          <w:tcPr>
            <w:tcW w:w="2347" w:type="dxa"/>
          </w:tcPr>
          <w:p>
            <w:pPr>
              <w:pStyle w:val="TableParagraph"/>
              <w:spacing w:line="278" w:lineRule="auto"/>
              <w:ind w:left="108" w:right="619"/>
              <w:rPr>
                <w:sz w:val="20"/>
              </w:rPr>
            </w:pPr>
            <w:r>
              <w:rPr>
                <w:sz w:val="20"/>
              </w:rPr>
              <w:t>Health and Safety Advisor</w:t>
            </w:r>
          </w:p>
        </w:tc>
        <w:tc>
          <w:tcPr>
            <w:tcW w:w="1842" w:type="dxa"/>
          </w:tcPr>
          <w:p>
            <w:pPr>
              <w:pStyle w:val="TableParagraph"/>
              <w:spacing w:line="276" w:lineRule="auto"/>
              <w:ind w:left="109" w:right="113"/>
              <w:rPr>
                <w:sz w:val="20"/>
              </w:rPr>
            </w:pPr>
            <w:r>
              <w:rPr>
                <w:sz w:val="20"/>
              </w:rPr>
              <w:t>October, January, March and June each year</w:t>
            </w:r>
          </w:p>
        </w:tc>
      </w:tr>
      <w:tr>
        <w:trPr>
          <w:trHeight w:val="1610"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2835" w:type="dxa"/>
          </w:tcPr>
          <w:p>
            <w:pPr>
              <w:pStyle w:val="TableParagraph"/>
              <w:ind w:left="108" w:right="317"/>
              <w:rPr>
                <w:sz w:val="20"/>
              </w:rPr>
            </w:pPr>
            <w:r>
              <w:rPr>
                <w:sz w:val="20"/>
              </w:rPr>
              <w:t>A requirement to follow the Sustainable Drainage hierarchy (or similar) is included within the brief for all relevant construction projects.</w:t>
            </w:r>
          </w:p>
        </w:tc>
        <w:tc>
          <w:tcPr>
            <w:tcW w:w="3888" w:type="dxa"/>
          </w:tcPr>
          <w:p>
            <w:pPr>
              <w:pStyle w:val="TableParagraph"/>
              <w:ind w:left="108" w:right="165"/>
              <w:rPr>
                <w:sz w:val="20"/>
              </w:rPr>
            </w:pPr>
            <w:r>
              <w:rPr>
                <w:sz w:val="20"/>
              </w:rPr>
              <w:t>Review construction projects specification and ensure the sustainable drainage hierarchy is included.</w:t>
            </w:r>
          </w:p>
        </w:tc>
        <w:tc>
          <w:tcPr>
            <w:tcW w:w="2347" w:type="dxa"/>
          </w:tcPr>
          <w:p>
            <w:pPr>
              <w:pStyle w:val="TableParagraph"/>
              <w:spacing w:line="278" w:lineRule="auto"/>
              <w:ind w:left="108" w:right="219"/>
              <w:rPr>
                <w:sz w:val="20"/>
              </w:rPr>
            </w:pPr>
            <w:r>
              <w:rPr>
                <w:sz w:val="20"/>
              </w:rPr>
              <w:t>Property Development Manager</w:t>
            </w:r>
          </w:p>
        </w:tc>
        <w:tc>
          <w:tcPr>
            <w:tcW w:w="1842" w:type="dxa"/>
          </w:tcPr>
          <w:p>
            <w:pPr>
              <w:pStyle w:val="TableParagraph"/>
              <w:spacing w:line="278" w:lineRule="auto"/>
              <w:ind w:left="109" w:right="213"/>
              <w:rPr>
                <w:sz w:val="20"/>
              </w:rPr>
            </w:pPr>
            <w:r>
              <w:rPr>
                <w:sz w:val="20"/>
              </w:rPr>
              <w:t>End of academic year 2020/21</w:t>
            </w:r>
          </w:p>
        </w:tc>
      </w:tr>
    </w:tbl>
    <w:p>
      <w:pPr>
        <w:spacing w:after="0" w:line="278" w:lineRule="auto"/>
        <w:rPr>
          <w:sz w:val="20"/>
        </w:rPr>
        <w:sectPr>
          <w:pgSz w:w="15840" w:h="12240" w:orient="landscape"/>
          <w:pgMar w:header="691" w:footer="916" w:top="880" w:bottom="1100" w:left="100" w:right="100"/>
        </w:sectPr>
      </w:pPr>
    </w:p>
    <w:p>
      <w:pPr>
        <w:pStyle w:val="BodyText"/>
        <w:rPr>
          <w:b/>
          <w:sz w:val="20"/>
        </w:rPr>
      </w:pPr>
    </w:p>
    <w:p>
      <w:pPr>
        <w:pStyle w:val="BodyText"/>
        <w:spacing w:before="9"/>
        <w:rPr>
          <w:b/>
          <w:sz w:val="27"/>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1"/>
        <w:gridCol w:w="2270"/>
        <w:gridCol w:w="3288"/>
        <w:gridCol w:w="3434"/>
        <w:gridCol w:w="2347"/>
        <w:gridCol w:w="1842"/>
      </w:tblGrid>
      <w:tr>
        <w:trPr>
          <w:trHeight w:val="325" w:hRule="atLeast"/>
        </w:trPr>
        <w:tc>
          <w:tcPr>
            <w:tcW w:w="1841" w:type="dxa"/>
          </w:tcPr>
          <w:p>
            <w:pPr>
              <w:pStyle w:val="TableParagraph"/>
              <w:spacing w:before="45"/>
              <w:ind w:left="676" w:right="669"/>
              <w:jc w:val="center"/>
              <w:rPr>
                <w:b/>
                <w:sz w:val="20"/>
              </w:rPr>
            </w:pPr>
            <w:r>
              <w:rPr>
                <w:b/>
                <w:sz w:val="20"/>
              </w:rPr>
              <w:t>Area</w:t>
            </w:r>
          </w:p>
        </w:tc>
        <w:tc>
          <w:tcPr>
            <w:tcW w:w="2270" w:type="dxa"/>
          </w:tcPr>
          <w:p>
            <w:pPr>
              <w:pStyle w:val="TableParagraph"/>
              <w:spacing w:before="45"/>
              <w:ind w:left="628"/>
              <w:rPr>
                <w:b/>
                <w:sz w:val="20"/>
              </w:rPr>
            </w:pPr>
            <w:r>
              <w:rPr>
                <w:b/>
                <w:sz w:val="20"/>
              </w:rPr>
              <w:t>Objectives</w:t>
            </w:r>
          </w:p>
        </w:tc>
        <w:tc>
          <w:tcPr>
            <w:tcW w:w="3288" w:type="dxa"/>
          </w:tcPr>
          <w:p>
            <w:pPr>
              <w:pStyle w:val="TableParagraph"/>
              <w:spacing w:before="45"/>
              <w:ind w:left="1262" w:right="1253"/>
              <w:jc w:val="center"/>
              <w:rPr>
                <w:b/>
                <w:sz w:val="20"/>
              </w:rPr>
            </w:pPr>
            <w:r>
              <w:rPr>
                <w:b/>
                <w:sz w:val="20"/>
              </w:rPr>
              <w:t>Targets</w:t>
            </w:r>
          </w:p>
        </w:tc>
        <w:tc>
          <w:tcPr>
            <w:tcW w:w="3434" w:type="dxa"/>
          </w:tcPr>
          <w:p>
            <w:pPr>
              <w:pStyle w:val="TableParagraph"/>
              <w:spacing w:before="45"/>
              <w:ind w:left="1329" w:right="1321"/>
              <w:jc w:val="center"/>
              <w:rPr>
                <w:b/>
                <w:sz w:val="20"/>
              </w:rPr>
            </w:pPr>
            <w:r>
              <w:rPr>
                <w:b/>
                <w:sz w:val="20"/>
              </w:rPr>
              <w:t>Actions</w:t>
            </w:r>
          </w:p>
        </w:tc>
        <w:tc>
          <w:tcPr>
            <w:tcW w:w="2347" w:type="dxa"/>
          </w:tcPr>
          <w:p>
            <w:pPr>
              <w:pStyle w:val="TableParagraph"/>
              <w:spacing w:before="45"/>
              <w:ind w:left="491"/>
              <w:rPr>
                <w:b/>
                <w:sz w:val="20"/>
              </w:rPr>
            </w:pPr>
            <w:r>
              <w:rPr>
                <w:b/>
                <w:sz w:val="20"/>
              </w:rPr>
              <w:t>Responsibility</w:t>
            </w:r>
          </w:p>
        </w:tc>
        <w:tc>
          <w:tcPr>
            <w:tcW w:w="1842" w:type="dxa"/>
          </w:tcPr>
          <w:p>
            <w:pPr>
              <w:pStyle w:val="TableParagraph"/>
              <w:spacing w:before="45"/>
              <w:ind w:left="139"/>
              <w:rPr>
                <w:b/>
                <w:sz w:val="20"/>
              </w:rPr>
            </w:pPr>
            <w:r>
              <w:rPr>
                <w:b/>
                <w:sz w:val="20"/>
              </w:rPr>
              <w:t>Completion date</w:t>
            </w:r>
          </w:p>
        </w:tc>
      </w:tr>
      <w:tr>
        <w:trPr>
          <w:trHeight w:val="1871" w:hRule="atLeast"/>
        </w:trPr>
        <w:tc>
          <w:tcPr>
            <w:tcW w:w="1841" w:type="dxa"/>
            <w:vMerge w:val="restart"/>
          </w:tcPr>
          <w:p>
            <w:pPr>
              <w:pStyle w:val="TableParagraph"/>
              <w:spacing w:line="276" w:lineRule="auto" w:before="2"/>
              <w:ind w:left="107" w:right="180"/>
              <w:rPr>
                <w:sz w:val="20"/>
              </w:rPr>
            </w:pPr>
            <w:r>
              <w:rPr>
                <w:sz w:val="20"/>
              </w:rPr>
              <w:t>Embedding sustainability into the curriculum</w:t>
            </w:r>
          </w:p>
        </w:tc>
        <w:tc>
          <w:tcPr>
            <w:tcW w:w="2270" w:type="dxa"/>
            <w:vMerge w:val="restart"/>
          </w:tcPr>
          <w:p>
            <w:pPr>
              <w:pStyle w:val="TableParagraph"/>
              <w:spacing w:line="276" w:lineRule="auto" w:before="2"/>
              <w:ind w:left="107" w:right="187"/>
              <w:rPr>
                <w:sz w:val="20"/>
              </w:rPr>
            </w:pPr>
            <w:r>
              <w:rPr>
                <w:sz w:val="20"/>
              </w:rPr>
              <w:t>To continue to embed sustainability into the curriculum taking full advantage of evolving curricula due to the Technology Park development.</w:t>
            </w:r>
          </w:p>
        </w:tc>
        <w:tc>
          <w:tcPr>
            <w:tcW w:w="3288" w:type="dxa"/>
          </w:tcPr>
          <w:p>
            <w:pPr>
              <w:pStyle w:val="TableParagraph"/>
              <w:ind w:left="108" w:right="115"/>
              <w:rPr>
                <w:sz w:val="20"/>
              </w:rPr>
            </w:pPr>
            <w:r>
              <w:rPr>
                <w:sz w:val="20"/>
              </w:rPr>
              <w:t>Work with Academic Quality Standards Service (AQSS) to explore the feasibility that reference to embedding sustainability into the curriculum is considered in future programme developments.</w:t>
            </w:r>
          </w:p>
        </w:tc>
        <w:tc>
          <w:tcPr>
            <w:tcW w:w="3434" w:type="dxa"/>
          </w:tcPr>
          <w:p>
            <w:pPr>
              <w:pStyle w:val="TableParagraph"/>
              <w:ind w:left="108" w:right="361"/>
              <w:rPr>
                <w:sz w:val="20"/>
              </w:rPr>
            </w:pPr>
            <w:r>
              <w:rPr>
                <w:sz w:val="20"/>
              </w:rPr>
              <w:t>Produce a mechanism to ensure embedding sustainability in the curriculum is considered in future programme developments.</w:t>
            </w:r>
          </w:p>
        </w:tc>
        <w:tc>
          <w:tcPr>
            <w:tcW w:w="2347" w:type="dxa"/>
            <w:vMerge w:val="restart"/>
          </w:tcPr>
          <w:p>
            <w:pPr>
              <w:pStyle w:val="TableParagraph"/>
              <w:spacing w:line="276" w:lineRule="auto" w:before="2"/>
              <w:ind w:left="109" w:right="106"/>
              <w:rPr>
                <w:sz w:val="20"/>
              </w:rPr>
            </w:pPr>
            <w:r>
              <w:rPr>
                <w:sz w:val="20"/>
              </w:rPr>
              <w:t>Learning, Teaching and Student Experience Committee</w:t>
            </w:r>
          </w:p>
        </w:tc>
        <w:tc>
          <w:tcPr>
            <w:tcW w:w="1842" w:type="dxa"/>
            <w:vMerge w:val="restart"/>
          </w:tcPr>
          <w:p>
            <w:pPr>
              <w:pStyle w:val="TableParagraph"/>
              <w:ind w:left="110" w:right="212"/>
              <w:rPr>
                <w:sz w:val="20"/>
              </w:rPr>
            </w:pPr>
            <w:r>
              <w:rPr>
                <w:sz w:val="20"/>
              </w:rPr>
              <w:t>End of academic year 2020/21</w:t>
            </w:r>
          </w:p>
        </w:tc>
      </w:tr>
      <w:tr>
        <w:trPr>
          <w:trHeight w:val="1380"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3288" w:type="dxa"/>
            <w:vMerge w:val="restart"/>
          </w:tcPr>
          <w:p>
            <w:pPr>
              <w:pStyle w:val="TableParagraph"/>
              <w:ind w:left="108" w:right="115"/>
              <w:rPr>
                <w:sz w:val="20"/>
              </w:rPr>
            </w:pPr>
            <w:r>
              <w:rPr>
                <w:sz w:val="20"/>
              </w:rPr>
              <w:t>Engage with the University’s Learning and Teaching Conference and Festival organisers to ensure that environment and sustainable development events are included in the respective programmes.</w:t>
            </w:r>
          </w:p>
        </w:tc>
        <w:tc>
          <w:tcPr>
            <w:tcW w:w="3434" w:type="dxa"/>
          </w:tcPr>
          <w:p>
            <w:pPr>
              <w:pStyle w:val="TableParagraph"/>
              <w:ind w:left="108" w:right="138"/>
              <w:rPr>
                <w:sz w:val="20"/>
              </w:rPr>
            </w:pPr>
            <w:r>
              <w:rPr>
                <w:sz w:val="20"/>
              </w:rPr>
              <w:t>Ensure the Learning and Teaching Conference and Festival organisers are aware of the importance of including environment and sustainability content in the event.</w:t>
            </w:r>
          </w:p>
        </w:tc>
        <w:tc>
          <w:tcPr>
            <w:tcW w:w="2347" w:type="dxa"/>
            <w:vMerge/>
            <w:tcBorders>
              <w:top w:val="nil"/>
            </w:tcBorders>
          </w:tcPr>
          <w:p>
            <w:pPr>
              <w:rPr>
                <w:sz w:val="2"/>
                <w:szCs w:val="2"/>
              </w:rPr>
            </w:pPr>
          </w:p>
        </w:tc>
        <w:tc>
          <w:tcPr>
            <w:tcW w:w="1842" w:type="dxa"/>
            <w:vMerge/>
            <w:tcBorders>
              <w:top w:val="nil"/>
            </w:tcBorders>
          </w:tcPr>
          <w:p>
            <w:pPr>
              <w:rPr>
                <w:sz w:val="2"/>
                <w:szCs w:val="2"/>
              </w:rPr>
            </w:pPr>
          </w:p>
        </w:tc>
      </w:tr>
      <w:tr>
        <w:trPr>
          <w:trHeight w:val="1151"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3288" w:type="dxa"/>
            <w:vMerge/>
            <w:tcBorders>
              <w:top w:val="nil"/>
            </w:tcBorders>
          </w:tcPr>
          <w:p>
            <w:pPr>
              <w:rPr>
                <w:sz w:val="2"/>
                <w:szCs w:val="2"/>
              </w:rPr>
            </w:pPr>
          </w:p>
        </w:tc>
        <w:tc>
          <w:tcPr>
            <w:tcW w:w="3434" w:type="dxa"/>
          </w:tcPr>
          <w:p>
            <w:pPr>
              <w:pStyle w:val="TableParagraph"/>
              <w:spacing w:line="230" w:lineRule="exact" w:before="3"/>
              <w:ind w:left="108" w:right="138"/>
              <w:rPr>
                <w:sz w:val="20"/>
              </w:rPr>
            </w:pPr>
            <w:r>
              <w:rPr>
                <w:sz w:val="20"/>
              </w:rPr>
              <w:t>Liaise with University staff and external organisations to provide environment and sustainability content for the Learning and Teaching Conference and Festival.</w:t>
            </w:r>
          </w:p>
        </w:tc>
        <w:tc>
          <w:tcPr>
            <w:tcW w:w="2347" w:type="dxa"/>
            <w:vMerge/>
            <w:tcBorders>
              <w:top w:val="nil"/>
            </w:tcBorders>
          </w:tcPr>
          <w:p>
            <w:pPr>
              <w:rPr>
                <w:sz w:val="2"/>
                <w:szCs w:val="2"/>
              </w:rPr>
            </w:pPr>
          </w:p>
        </w:tc>
        <w:tc>
          <w:tcPr>
            <w:tcW w:w="1842" w:type="dxa"/>
            <w:vMerge/>
            <w:tcBorders>
              <w:top w:val="nil"/>
            </w:tcBorders>
          </w:tcPr>
          <w:p>
            <w:pPr>
              <w:rPr>
                <w:sz w:val="2"/>
                <w:szCs w:val="2"/>
              </w:rPr>
            </w:pPr>
          </w:p>
        </w:tc>
      </w:tr>
      <w:tr>
        <w:trPr>
          <w:trHeight w:val="1837"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3288" w:type="dxa"/>
          </w:tcPr>
          <w:p>
            <w:pPr>
              <w:pStyle w:val="TableParagraph"/>
              <w:ind w:left="108" w:right="115"/>
              <w:rPr>
                <w:sz w:val="20"/>
              </w:rPr>
            </w:pPr>
            <w:r>
              <w:rPr>
                <w:sz w:val="20"/>
              </w:rPr>
              <w:t>Liaise with the Learning and Teaching Lecture Series co- ordinator to ensure that there is at least one speaker per academic year that focuses on the environment and sustainable development.</w:t>
            </w:r>
          </w:p>
        </w:tc>
        <w:tc>
          <w:tcPr>
            <w:tcW w:w="3434" w:type="dxa"/>
          </w:tcPr>
          <w:p>
            <w:pPr>
              <w:pStyle w:val="TableParagraph"/>
              <w:ind w:left="108" w:right="361"/>
              <w:rPr>
                <w:sz w:val="20"/>
              </w:rPr>
            </w:pPr>
            <w:r>
              <w:rPr>
                <w:sz w:val="20"/>
              </w:rPr>
              <w:t>Engage with University staff and external organisations to provide environment and sustainability content for the Learning and Teaching Lecture Series.</w:t>
            </w:r>
          </w:p>
        </w:tc>
        <w:tc>
          <w:tcPr>
            <w:tcW w:w="2347" w:type="dxa"/>
            <w:vMerge/>
            <w:tcBorders>
              <w:top w:val="nil"/>
            </w:tcBorders>
          </w:tcPr>
          <w:p>
            <w:pPr>
              <w:rPr>
                <w:sz w:val="2"/>
                <w:szCs w:val="2"/>
              </w:rPr>
            </w:pPr>
          </w:p>
        </w:tc>
        <w:tc>
          <w:tcPr>
            <w:tcW w:w="1842" w:type="dxa"/>
            <w:vMerge/>
            <w:tcBorders>
              <w:top w:val="nil"/>
            </w:tcBorders>
          </w:tcPr>
          <w:p>
            <w:pPr>
              <w:rPr>
                <w:sz w:val="2"/>
                <w:szCs w:val="2"/>
              </w:rPr>
            </w:pPr>
          </w:p>
        </w:tc>
      </w:tr>
      <w:tr>
        <w:trPr>
          <w:trHeight w:val="1380"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3288" w:type="dxa"/>
          </w:tcPr>
          <w:p>
            <w:pPr>
              <w:pStyle w:val="TableParagraph"/>
              <w:ind w:left="108" w:right="65"/>
              <w:rPr>
                <w:sz w:val="20"/>
              </w:rPr>
            </w:pPr>
            <w:r>
              <w:rPr>
                <w:sz w:val="20"/>
              </w:rPr>
              <w:t>Work with academic colleagues to explore the opportunity to develop a University wide module on sustainability/global citizenship.</w:t>
            </w:r>
          </w:p>
        </w:tc>
        <w:tc>
          <w:tcPr>
            <w:tcW w:w="3434" w:type="dxa"/>
          </w:tcPr>
          <w:p>
            <w:pPr>
              <w:pStyle w:val="TableParagraph"/>
              <w:ind w:left="108" w:right="260"/>
              <w:rPr>
                <w:sz w:val="20"/>
              </w:rPr>
            </w:pPr>
            <w:r>
              <w:rPr>
                <w:sz w:val="20"/>
              </w:rPr>
              <w:t>Form working group of interested academic colleagues to determine the potential for developing a University wide module on sustainability/global citizenship.</w:t>
            </w:r>
          </w:p>
        </w:tc>
        <w:tc>
          <w:tcPr>
            <w:tcW w:w="2347" w:type="dxa"/>
            <w:vMerge/>
            <w:tcBorders>
              <w:top w:val="nil"/>
            </w:tcBorders>
          </w:tcPr>
          <w:p>
            <w:pPr>
              <w:rPr>
                <w:sz w:val="2"/>
                <w:szCs w:val="2"/>
              </w:rPr>
            </w:pPr>
          </w:p>
        </w:tc>
        <w:tc>
          <w:tcPr>
            <w:tcW w:w="1842" w:type="dxa"/>
            <w:vMerge/>
            <w:tcBorders>
              <w:top w:val="nil"/>
            </w:tcBorders>
          </w:tcPr>
          <w:p>
            <w:pPr>
              <w:rPr>
                <w:sz w:val="2"/>
                <w:szCs w:val="2"/>
              </w:rPr>
            </w:pPr>
          </w:p>
        </w:tc>
      </w:tr>
      <w:tr>
        <w:trPr>
          <w:trHeight w:val="1151" w:hRule="atLeast"/>
        </w:trPr>
        <w:tc>
          <w:tcPr>
            <w:tcW w:w="1841" w:type="dxa"/>
            <w:vMerge/>
            <w:tcBorders>
              <w:top w:val="nil"/>
            </w:tcBorders>
          </w:tcPr>
          <w:p>
            <w:pPr>
              <w:rPr>
                <w:sz w:val="2"/>
                <w:szCs w:val="2"/>
              </w:rPr>
            </w:pPr>
          </w:p>
        </w:tc>
        <w:tc>
          <w:tcPr>
            <w:tcW w:w="2270" w:type="dxa"/>
            <w:vMerge/>
            <w:tcBorders>
              <w:top w:val="nil"/>
            </w:tcBorders>
          </w:tcPr>
          <w:p>
            <w:pPr>
              <w:rPr>
                <w:sz w:val="2"/>
                <w:szCs w:val="2"/>
              </w:rPr>
            </w:pPr>
          </w:p>
        </w:tc>
        <w:tc>
          <w:tcPr>
            <w:tcW w:w="3288" w:type="dxa"/>
          </w:tcPr>
          <w:p>
            <w:pPr>
              <w:pStyle w:val="TableParagraph"/>
              <w:ind w:left="108" w:right="115"/>
              <w:rPr>
                <w:sz w:val="20"/>
              </w:rPr>
            </w:pPr>
            <w:r>
              <w:rPr>
                <w:sz w:val="20"/>
              </w:rPr>
              <w:t>Support opportunities for student engagement in line with the goals identified in the University’s Learning and Teaching Strategy.</w:t>
            </w:r>
          </w:p>
        </w:tc>
        <w:tc>
          <w:tcPr>
            <w:tcW w:w="3434" w:type="dxa"/>
          </w:tcPr>
          <w:p>
            <w:pPr>
              <w:pStyle w:val="TableParagraph"/>
              <w:ind w:left="108" w:right="238"/>
              <w:rPr>
                <w:sz w:val="20"/>
              </w:rPr>
            </w:pPr>
            <w:r>
              <w:rPr>
                <w:sz w:val="20"/>
              </w:rPr>
              <w:t>Identify curricula and non-curricula activities for student involvement and promote accordingly.</w:t>
            </w:r>
          </w:p>
        </w:tc>
        <w:tc>
          <w:tcPr>
            <w:tcW w:w="2347" w:type="dxa"/>
            <w:vMerge/>
            <w:tcBorders>
              <w:top w:val="nil"/>
            </w:tcBorders>
          </w:tcPr>
          <w:p>
            <w:pPr>
              <w:rPr>
                <w:sz w:val="2"/>
                <w:szCs w:val="2"/>
              </w:rPr>
            </w:pPr>
          </w:p>
        </w:tc>
        <w:tc>
          <w:tcPr>
            <w:tcW w:w="1842" w:type="dxa"/>
            <w:vMerge/>
            <w:tcBorders>
              <w:top w:val="nil"/>
            </w:tcBorders>
          </w:tcPr>
          <w:p>
            <w:pPr>
              <w:rPr>
                <w:sz w:val="2"/>
                <w:szCs w:val="2"/>
              </w:rPr>
            </w:pPr>
          </w:p>
        </w:tc>
      </w:tr>
    </w:tbl>
    <w:p>
      <w:pPr>
        <w:spacing w:after="0"/>
        <w:rPr>
          <w:sz w:val="2"/>
          <w:szCs w:val="2"/>
        </w:rPr>
        <w:sectPr>
          <w:pgSz w:w="15840" w:h="12240" w:orient="landscape"/>
          <w:pgMar w:header="691" w:footer="916" w:top="880" w:bottom="1100" w:left="100" w:right="1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2"/>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3000"/>
        <w:gridCol w:w="2942"/>
        <w:gridCol w:w="2494"/>
        <w:gridCol w:w="2233"/>
        <w:gridCol w:w="1388"/>
      </w:tblGrid>
      <w:tr>
        <w:trPr>
          <w:trHeight w:val="460" w:hRule="atLeast"/>
        </w:trPr>
        <w:tc>
          <w:tcPr>
            <w:tcW w:w="1920" w:type="dxa"/>
          </w:tcPr>
          <w:p>
            <w:pPr>
              <w:pStyle w:val="TableParagraph"/>
              <w:spacing w:before="112"/>
              <w:ind w:left="715" w:right="710"/>
              <w:jc w:val="center"/>
              <w:rPr>
                <w:b/>
                <w:sz w:val="20"/>
              </w:rPr>
            </w:pPr>
            <w:r>
              <w:rPr>
                <w:b/>
                <w:sz w:val="20"/>
              </w:rPr>
              <w:t>Area</w:t>
            </w:r>
          </w:p>
        </w:tc>
        <w:tc>
          <w:tcPr>
            <w:tcW w:w="3000" w:type="dxa"/>
          </w:tcPr>
          <w:p>
            <w:pPr>
              <w:pStyle w:val="TableParagraph"/>
              <w:spacing w:before="112"/>
              <w:ind w:left="993"/>
              <w:rPr>
                <w:b/>
                <w:sz w:val="20"/>
              </w:rPr>
            </w:pPr>
            <w:r>
              <w:rPr>
                <w:b/>
                <w:sz w:val="20"/>
              </w:rPr>
              <w:t>Objectives</w:t>
            </w:r>
          </w:p>
        </w:tc>
        <w:tc>
          <w:tcPr>
            <w:tcW w:w="2942" w:type="dxa"/>
          </w:tcPr>
          <w:p>
            <w:pPr>
              <w:pStyle w:val="TableParagraph"/>
              <w:spacing w:before="112"/>
              <w:ind w:left="1089" w:right="1080"/>
              <w:jc w:val="center"/>
              <w:rPr>
                <w:b/>
                <w:sz w:val="20"/>
              </w:rPr>
            </w:pPr>
            <w:r>
              <w:rPr>
                <w:b/>
                <w:sz w:val="20"/>
              </w:rPr>
              <w:t>Targets</w:t>
            </w:r>
          </w:p>
        </w:tc>
        <w:tc>
          <w:tcPr>
            <w:tcW w:w="2494" w:type="dxa"/>
          </w:tcPr>
          <w:p>
            <w:pPr>
              <w:pStyle w:val="TableParagraph"/>
              <w:spacing w:before="112"/>
              <w:ind w:left="861" w:right="849"/>
              <w:jc w:val="center"/>
              <w:rPr>
                <w:b/>
                <w:sz w:val="20"/>
              </w:rPr>
            </w:pPr>
            <w:r>
              <w:rPr>
                <w:b/>
                <w:sz w:val="20"/>
              </w:rPr>
              <w:t>Actions</w:t>
            </w:r>
          </w:p>
        </w:tc>
        <w:tc>
          <w:tcPr>
            <w:tcW w:w="2233" w:type="dxa"/>
          </w:tcPr>
          <w:p>
            <w:pPr>
              <w:pStyle w:val="TableParagraph"/>
              <w:spacing w:before="112"/>
              <w:ind w:left="433"/>
              <w:rPr>
                <w:b/>
                <w:sz w:val="20"/>
              </w:rPr>
            </w:pPr>
            <w:r>
              <w:rPr>
                <w:b/>
                <w:sz w:val="20"/>
              </w:rPr>
              <w:t>Responsibility</w:t>
            </w:r>
          </w:p>
        </w:tc>
        <w:tc>
          <w:tcPr>
            <w:tcW w:w="1388" w:type="dxa"/>
          </w:tcPr>
          <w:p>
            <w:pPr>
              <w:pStyle w:val="TableParagraph"/>
              <w:spacing w:line="230" w:lineRule="exact"/>
              <w:ind w:left="487" w:right="115" w:hanging="344"/>
              <w:rPr>
                <w:b/>
                <w:sz w:val="20"/>
              </w:rPr>
            </w:pPr>
            <w:r>
              <w:rPr>
                <w:b/>
                <w:sz w:val="20"/>
              </w:rPr>
              <w:t>Completion date</w:t>
            </w:r>
          </w:p>
        </w:tc>
      </w:tr>
      <w:tr>
        <w:trPr>
          <w:trHeight w:val="918" w:hRule="atLeast"/>
        </w:trPr>
        <w:tc>
          <w:tcPr>
            <w:tcW w:w="1920" w:type="dxa"/>
            <w:vMerge w:val="restart"/>
            <w:tcBorders>
              <w:bottom w:val="nil"/>
            </w:tcBorders>
          </w:tcPr>
          <w:p>
            <w:pPr>
              <w:pStyle w:val="TableParagraph"/>
              <w:ind w:left="107" w:right="171"/>
              <w:rPr>
                <w:rFonts w:ascii="Calibri"/>
                <w:sz w:val="22"/>
              </w:rPr>
            </w:pPr>
            <w:r>
              <w:rPr>
                <w:rFonts w:ascii="Calibri"/>
                <w:sz w:val="22"/>
              </w:rPr>
              <w:t>Awareness raising and communication</w:t>
            </w:r>
          </w:p>
        </w:tc>
        <w:tc>
          <w:tcPr>
            <w:tcW w:w="3000" w:type="dxa"/>
            <w:vMerge w:val="restart"/>
            <w:tcBorders>
              <w:bottom w:val="nil"/>
            </w:tcBorders>
          </w:tcPr>
          <w:p>
            <w:pPr>
              <w:pStyle w:val="TableParagraph"/>
              <w:ind w:left="108" w:right="89"/>
              <w:rPr>
                <w:sz w:val="20"/>
              </w:rPr>
            </w:pPr>
            <w:r>
              <w:rPr>
                <w:sz w:val="20"/>
              </w:rPr>
              <w:t>Ensure all staff and students are able to engage in the process of improving the University’s environment and sustainability performance</w:t>
            </w:r>
          </w:p>
        </w:tc>
        <w:tc>
          <w:tcPr>
            <w:tcW w:w="2942" w:type="dxa"/>
            <w:vMerge w:val="restart"/>
            <w:tcBorders>
              <w:bottom w:val="nil"/>
            </w:tcBorders>
          </w:tcPr>
          <w:p>
            <w:pPr>
              <w:pStyle w:val="TableParagraph"/>
              <w:ind w:left="108"/>
              <w:rPr>
                <w:sz w:val="20"/>
              </w:rPr>
            </w:pPr>
            <w:r>
              <w:rPr>
                <w:sz w:val="20"/>
              </w:rPr>
              <w:t>Increase membership of the Jump scheme (or similar) year on year.</w:t>
            </w:r>
          </w:p>
        </w:tc>
        <w:tc>
          <w:tcPr>
            <w:tcW w:w="2494" w:type="dxa"/>
          </w:tcPr>
          <w:p>
            <w:pPr>
              <w:pStyle w:val="TableParagraph"/>
              <w:ind w:left="109" w:right="320"/>
              <w:rPr>
                <w:sz w:val="20"/>
              </w:rPr>
            </w:pPr>
            <w:r>
              <w:rPr>
                <w:sz w:val="20"/>
              </w:rPr>
              <w:t>Advertise Jump to staff and students each semester.</w:t>
            </w:r>
          </w:p>
        </w:tc>
        <w:tc>
          <w:tcPr>
            <w:tcW w:w="2233" w:type="dxa"/>
            <w:vMerge w:val="restart"/>
            <w:tcBorders>
              <w:bottom w:val="nil"/>
            </w:tcBorders>
          </w:tcPr>
          <w:p>
            <w:pPr>
              <w:pStyle w:val="TableParagraph"/>
              <w:ind w:left="109"/>
              <w:rPr>
                <w:sz w:val="20"/>
              </w:rPr>
            </w:pPr>
            <w:r>
              <w:rPr>
                <w:sz w:val="20"/>
              </w:rPr>
              <w:t>Environment and Sustainable Development</w:t>
            </w:r>
          </w:p>
          <w:p>
            <w:pPr>
              <w:pStyle w:val="TableParagraph"/>
              <w:spacing w:line="229" w:lineRule="exact"/>
              <w:ind w:left="109"/>
              <w:rPr>
                <w:sz w:val="20"/>
              </w:rPr>
            </w:pPr>
            <w:r>
              <w:rPr>
                <w:sz w:val="20"/>
              </w:rPr>
              <w:t>Co-ordinator</w:t>
            </w:r>
          </w:p>
        </w:tc>
        <w:tc>
          <w:tcPr>
            <w:tcW w:w="1388" w:type="dxa"/>
            <w:vMerge w:val="restart"/>
            <w:tcBorders>
              <w:bottom w:val="nil"/>
            </w:tcBorders>
          </w:tcPr>
          <w:p>
            <w:pPr>
              <w:pStyle w:val="TableParagraph"/>
              <w:spacing w:line="229" w:lineRule="exact"/>
              <w:ind w:left="108"/>
              <w:rPr>
                <w:sz w:val="20"/>
              </w:rPr>
            </w:pPr>
            <w:r>
              <w:rPr>
                <w:sz w:val="20"/>
              </w:rPr>
              <w:t>Ongoing</w:t>
            </w:r>
          </w:p>
        </w:tc>
      </w:tr>
      <w:tr>
        <w:trPr>
          <w:trHeight w:val="921" w:hRule="atLeast"/>
        </w:trPr>
        <w:tc>
          <w:tcPr>
            <w:tcW w:w="1920" w:type="dxa"/>
            <w:vMerge/>
            <w:tcBorders>
              <w:top w:val="nil"/>
              <w:bottom w:val="nil"/>
            </w:tcBorders>
          </w:tcPr>
          <w:p>
            <w:pPr>
              <w:rPr>
                <w:sz w:val="2"/>
                <w:szCs w:val="2"/>
              </w:rPr>
            </w:pPr>
          </w:p>
        </w:tc>
        <w:tc>
          <w:tcPr>
            <w:tcW w:w="3000" w:type="dxa"/>
            <w:vMerge/>
            <w:tcBorders>
              <w:top w:val="nil"/>
              <w:bottom w:val="nil"/>
            </w:tcBorders>
          </w:tcPr>
          <w:p>
            <w:pPr>
              <w:rPr>
                <w:sz w:val="2"/>
                <w:szCs w:val="2"/>
              </w:rPr>
            </w:pPr>
          </w:p>
        </w:tc>
        <w:tc>
          <w:tcPr>
            <w:tcW w:w="2942" w:type="dxa"/>
            <w:vMerge/>
            <w:tcBorders>
              <w:top w:val="nil"/>
              <w:bottom w:val="nil"/>
            </w:tcBorders>
          </w:tcPr>
          <w:p>
            <w:pPr>
              <w:rPr>
                <w:sz w:val="2"/>
                <w:szCs w:val="2"/>
              </w:rPr>
            </w:pPr>
          </w:p>
        </w:tc>
        <w:tc>
          <w:tcPr>
            <w:tcW w:w="2494" w:type="dxa"/>
          </w:tcPr>
          <w:p>
            <w:pPr>
              <w:pStyle w:val="TableParagraph"/>
              <w:ind w:left="109" w:right="287"/>
              <w:rPr>
                <w:sz w:val="20"/>
              </w:rPr>
            </w:pPr>
            <w:r>
              <w:rPr>
                <w:sz w:val="20"/>
              </w:rPr>
              <w:t>Add the Student Ambassador role to the HEAR.</w:t>
            </w:r>
          </w:p>
        </w:tc>
        <w:tc>
          <w:tcPr>
            <w:tcW w:w="2233" w:type="dxa"/>
            <w:vMerge/>
            <w:tcBorders>
              <w:top w:val="nil"/>
              <w:bottom w:val="nil"/>
            </w:tcBorders>
          </w:tcPr>
          <w:p>
            <w:pPr>
              <w:rPr>
                <w:sz w:val="2"/>
                <w:szCs w:val="2"/>
              </w:rPr>
            </w:pPr>
          </w:p>
        </w:tc>
        <w:tc>
          <w:tcPr>
            <w:tcW w:w="1388" w:type="dxa"/>
            <w:vMerge/>
            <w:tcBorders>
              <w:top w:val="nil"/>
              <w:bottom w:val="nil"/>
            </w:tcBorders>
          </w:tcPr>
          <w:p>
            <w:pPr>
              <w:rPr>
                <w:sz w:val="2"/>
                <w:szCs w:val="2"/>
              </w:rPr>
            </w:pPr>
          </w:p>
        </w:tc>
      </w:tr>
      <w:tr>
        <w:trPr>
          <w:trHeight w:val="1149" w:hRule="atLeast"/>
        </w:trPr>
        <w:tc>
          <w:tcPr>
            <w:tcW w:w="1920" w:type="dxa"/>
            <w:tcBorders>
              <w:top w:val="nil"/>
              <w:bottom w:val="nil"/>
            </w:tcBorders>
          </w:tcPr>
          <w:p>
            <w:pPr>
              <w:pStyle w:val="TableParagraph"/>
              <w:rPr>
                <w:rFonts w:ascii="Times New Roman"/>
                <w:sz w:val="18"/>
              </w:rPr>
            </w:pPr>
          </w:p>
        </w:tc>
        <w:tc>
          <w:tcPr>
            <w:tcW w:w="3000" w:type="dxa"/>
            <w:tcBorders>
              <w:top w:val="nil"/>
              <w:bottom w:val="nil"/>
            </w:tcBorders>
          </w:tcPr>
          <w:p>
            <w:pPr>
              <w:pStyle w:val="TableParagraph"/>
              <w:rPr>
                <w:rFonts w:ascii="Times New Roman"/>
                <w:sz w:val="18"/>
              </w:rPr>
            </w:pPr>
          </w:p>
        </w:tc>
        <w:tc>
          <w:tcPr>
            <w:tcW w:w="2942" w:type="dxa"/>
            <w:tcBorders>
              <w:top w:val="nil"/>
            </w:tcBorders>
          </w:tcPr>
          <w:p>
            <w:pPr>
              <w:pStyle w:val="TableParagraph"/>
              <w:rPr>
                <w:rFonts w:ascii="Times New Roman"/>
                <w:sz w:val="18"/>
              </w:rPr>
            </w:pPr>
          </w:p>
        </w:tc>
        <w:tc>
          <w:tcPr>
            <w:tcW w:w="2494" w:type="dxa"/>
          </w:tcPr>
          <w:p>
            <w:pPr>
              <w:pStyle w:val="TableParagraph"/>
              <w:ind w:left="109" w:right="175"/>
              <w:rPr>
                <w:sz w:val="20"/>
              </w:rPr>
            </w:pPr>
            <w:r>
              <w:rPr>
                <w:sz w:val="20"/>
              </w:rPr>
              <w:t>Continue to encourage feedback on the scheme and incorporate suggested changes.</w:t>
            </w:r>
          </w:p>
        </w:tc>
        <w:tc>
          <w:tcPr>
            <w:tcW w:w="2233" w:type="dxa"/>
            <w:tcBorders>
              <w:top w:val="nil"/>
              <w:bottom w:val="nil"/>
            </w:tcBorders>
          </w:tcPr>
          <w:p>
            <w:pPr>
              <w:pStyle w:val="TableParagraph"/>
              <w:rPr>
                <w:rFonts w:ascii="Times New Roman"/>
                <w:sz w:val="18"/>
              </w:rPr>
            </w:pPr>
          </w:p>
        </w:tc>
        <w:tc>
          <w:tcPr>
            <w:tcW w:w="1388" w:type="dxa"/>
            <w:tcBorders>
              <w:top w:val="nil"/>
              <w:bottom w:val="nil"/>
            </w:tcBorders>
          </w:tcPr>
          <w:p>
            <w:pPr>
              <w:pStyle w:val="TableParagraph"/>
              <w:rPr>
                <w:rFonts w:ascii="Times New Roman"/>
                <w:sz w:val="18"/>
              </w:rPr>
            </w:pPr>
          </w:p>
        </w:tc>
      </w:tr>
      <w:tr>
        <w:trPr>
          <w:trHeight w:val="1276" w:hRule="atLeast"/>
        </w:trPr>
        <w:tc>
          <w:tcPr>
            <w:tcW w:w="1920" w:type="dxa"/>
            <w:tcBorders>
              <w:top w:val="nil"/>
              <w:bottom w:val="nil"/>
            </w:tcBorders>
          </w:tcPr>
          <w:p>
            <w:pPr>
              <w:pStyle w:val="TableParagraph"/>
              <w:rPr>
                <w:rFonts w:ascii="Times New Roman"/>
                <w:sz w:val="18"/>
              </w:rPr>
            </w:pPr>
          </w:p>
        </w:tc>
        <w:tc>
          <w:tcPr>
            <w:tcW w:w="3000" w:type="dxa"/>
            <w:tcBorders>
              <w:top w:val="nil"/>
              <w:bottom w:val="nil"/>
            </w:tcBorders>
          </w:tcPr>
          <w:p>
            <w:pPr>
              <w:pStyle w:val="TableParagraph"/>
              <w:rPr>
                <w:rFonts w:ascii="Times New Roman"/>
                <w:sz w:val="18"/>
              </w:rPr>
            </w:pPr>
          </w:p>
        </w:tc>
        <w:tc>
          <w:tcPr>
            <w:tcW w:w="2942" w:type="dxa"/>
          </w:tcPr>
          <w:p>
            <w:pPr>
              <w:pStyle w:val="TableParagraph"/>
              <w:ind w:left="108" w:right="224"/>
              <w:rPr>
                <w:sz w:val="20"/>
              </w:rPr>
            </w:pPr>
            <w:r>
              <w:rPr>
                <w:sz w:val="20"/>
              </w:rPr>
              <w:t>Hold at least one environmental sustainability campaign or event each academic year involving both staff and students.</w:t>
            </w:r>
          </w:p>
        </w:tc>
        <w:tc>
          <w:tcPr>
            <w:tcW w:w="2494" w:type="dxa"/>
          </w:tcPr>
          <w:p>
            <w:pPr>
              <w:pStyle w:val="TableParagraph"/>
              <w:spacing w:before="177"/>
              <w:ind w:left="109" w:right="320"/>
              <w:rPr>
                <w:sz w:val="20"/>
              </w:rPr>
            </w:pPr>
            <w:r>
              <w:rPr>
                <w:sz w:val="20"/>
              </w:rPr>
              <w:t>Develop event plan in conjunction with the Green Campus Group and implement.</w:t>
            </w:r>
          </w:p>
        </w:tc>
        <w:tc>
          <w:tcPr>
            <w:tcW w:w="2233" w:type="dxa"/>
            <w:tcBorders>
              <w:top w:val="nil"/>
              <w:bottom w:val="nil"/>
            </w:tcBorders>
          </w:tcPr>
          <w:p>
            <w:pPr>
              <w:pStyle w:val="TableParagraph"/>
              <w:rPr>
                <w:rFonts w:ascii="Times New Roman"/>
                <w:sz w:val="18"/>
              </w:rPr>
            </w:pPr>
          </w:p>
        </w:tc>
        <w:tc>
          <w:tcPr>
            <w:tcW w:w="1388" w:type="dxa"/>
            <w:tcBorders>
              <w:top w:val="nil"/>
              <w:bottom w:val="nil"/>
            </w:tcBorders>
          </w:tcPr>
          <w:p>
            <w:pPr>
              <w:pStyle w:val="TableParagraph"/>
              <w:rPr>
                <w:rFonts w:ascii="Times New Roman"/>
                <w:sz w:val="18"/>
              </w:rPr>
            </w:pPr>
          </w:p>
        </w:tc>
      </w:tr>
      <w:tr>
        <w:trPr>
          <w:trHeight w:val="1381" w:hRule="atLeast"/>
        </w:trPr>
        <w:tc>
          <w:tcPr>
            <w:tcW w:w="1920" w:type="dxa"/>
            <w:tcBorders>
              <w:top w:val="nil"/>
            </w:tcBorders>
          </w:tcPr>
          <w:p>
            <w:pPr>
              <w:pStyle w:val="TableParagraph"/>
              <w:rPr>
                <w:rFonts w:ascii="Times New Roman"/>
                <w:sz w:val="18"/>
              </w:rPr>
            </w:pPr>
          </w:p>
        </w:tc>
        <w:tc>
          <w:tcPr>
            <w:tcW w:w="3000" w:type="dxa"/>
            <w:tcBorders>
              <w:top w:val="nil"/>
            </w:tcBorders>
          </w:tcPr>
          <w:p>
            <w:pPr>
              <w:pStyle w:val="TableParagraph"/>
              <w:rPr>
                <w:rFonts w:ascii="Times New Roman"/>
                <w:sz w:val="18"/>
              </w:rPr>
            </w:pPr>
          </w:p>
        </w:tc>
        <w:tc>
          <w:tcPr>
            <w:tcW w:w="2942" w:type="dxa"/>
          </w:tcPr>
          <w:p>
            <w:pPr>
              <w:pStyle w:val="TableParagraph"/>
              <w:ind w:left="108" w:right="246"/>
              <w:rPr>
                <w:sz w:val="20"/>
              </w:rPr>
            </w:pPr>
            <w:r>
              <w:rPr>
                <w:sz w:val="20"/>
              </w:rPr>
              <w:t>Produce one form of communication on environment and sustainable development issues or activities each week.</w:t>
            </w:r>
          </w:p>
        </w:tc>
        <w:tc>
          <w:tcPr>
            <w:tcW w:w="2494" w:type="dxa"/>
          </w:tcPr>
          <w:p>
            <w:pPr>
              <w:pStyle w:val="TableParagraph"/>
              <w:rPr>
                <w:b/>
                <w:sz w:val="22"/>
              </w:rPr>
            </w:pPr>
          </w:p>
          <w:p>
            <w:pPr>
              <w:pStyle w:val="TableParagraph"/>
              <w:rPr>
                <w:b/>
                <w:sz w:val="18"/>
              </w:rPr>
            </w:pPr>
          </w:p>
          <w:p>
            <w:pPr>
              <w:pStyle w:val="TableParagraph"/>
              <w:ind w:left="109" w:right="175"/>
              <w:rPr>
                <w:sz w:val="20"/>
              </w:rPr>
            </w:pPr>
            <w:r>
              <w:rPr>
                <w:sz w:val="20"/>
              </w:rPr>
              <w:t>Develop communication plan and implement.</w:t>
            </w:r>
          </w:p>
        </w:tc>
        <w:tc>
          <w:tcPr>
            <w:tcW w:w="2233" w:type="dxa"/>
            <w:tcBorders>
              <w:top w:val="nil"/>
            </w:tcBorders>
          </w:tcPr>
          <w:p>
            <w:pPr>
              <w:pStyle w:val="TableParagraph"/>
              <w:rPr>
                <w:rFonts w:ascii="Times New Roman"/>
                <w:sz w:val="18"/>
              </w:rPr>
            </w:pPr>
          </w:p>
        </w:tc>
        <w:tc>
          <w:tcPr>
            <w:tcW w:w="1388" w:type="dxa"/>
            <w:tcBorders>
              <w:top w:val="nil"/>
            </w:tcBorders>
          </w:tcPr>
          <w:p>
            <w:pPr>
              <w:pStyle w:val="TableParagraph"/>
              <w:rPr>
                <w:rFonts w:ascii="Times New Roman"/>
                <w:sz w:val="18"/>
              </w:rPr>
            </w:pPr>
          </w:p>
        </w:tc>
      </w:tr>
    </w:tbl>
    <w:p>
      <w:pPr>
        <w:spacing w:after="0"/>
        <w:rPr>
          <w:rFonts w:ascii="Times New Roman"/>
          <w:sz w:val="18"/>
        </w:rPr>
        <w:sectPr>
          <w:pgSz w:w="15840" w:h="12240" w:orient="landscape"/>
          <w:pgMar w:header="691" w:footer="916" w:top="880" w:bottom="1100" w:left="100" w:right="100"/>
        </w:sectPr>
      </w:pPr>
    </w:p>
    <w:p>
      <w:pPr>
        <w:pStyle w:val="BodyText"/>
        <w:rPr>
          <w:b/>
          <w:sz w:val="20"/>
        </w:rPr>
      </w:pPr>
    </w:p>
    <w:p>
      <w:pPr>
        <w:pStyle w:val="BodyText"/>
        <w:spacing w:before="9"/>
        <w:rPr>
          <w:b/>
          <w:sz w:val="19"/>
        </w:rPr>
      </w:pPr>
    </w:p>
    <w:p>
      <w:pPr>
        <w:spacing w:before="92"/>
        <w:ind w:left="1340" w:right="0" w:firstLine="0"/>
        <w:jc w:val="left"/>
        <w:rPr>
          <w:b/>
          <w:sz w:val="24"/>
        </w:rPr>
      </w:pPr>
      <w:r>
        <w:rPr>
          <w:b/>
          <w:sz w:val="24"/>
        </w:rPr>
        <w:t>Appendix 2 Flexible Framework produced by DEFRA</w:t>
      </w:r>
    </w:p>
    <w:p>
      <w:pPr>
        <w:pStyle w:val="BodyText"/>
        <w:rPr>
          <w:b/>
          <w:sz w:val="20"/>
        </w:rPr>
      </w:pPr>
    </w:p>
    <w:p>
      <w:pPr>
        <w:pStyle w:val="BodyText"/>
        <w:rPr>
          <w:b/>
          <w:sz w:val="20"/>
        </w:rPr>
      </w:pPr>
    </w:p>
    <w:p>
      <w:pPr>
        <w:pStyle w:val="BodyText"/>
        <w:spacing w:before="7"/>
        <w:rPr>
          <w:b/>
          <w:sz w:val="27"/>
        </w:rPr>
      </w:pPr>
    </w:p>
    <w:tbl>
      <w:tblPr>
        <w:tblW w:w="0" w:type="auto"/>
        <w:jc w:val="left"/>
        <w:tblInd w:w="1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2252"/>
        <w:gridCol w:w="2081"/>
        <w:gridCol w:w="2079"/>
        <w:gridCol w:w="2235"/>
        <w:gridCol w:w="2404"/>
      </w:tblGrid>
      <w:tr>
        <w:trPr>
          <w:trHeight w:val="582" w:hRule="atLeast"/>
        </w:trPr>
        <w:tc>
          <w:tcPr>
            <w:tcW w:w="1888" w:type="dxa"/>
            <w:tcBorders>
              <w:right w:val="single" w:sz="8" w:space="0" w:color="FFFFFF"/>
            </w:tcBorders>
          </w:tcPr>
          <w:p>
            <w:pPr>
              <w:pStyle w:val="TableParagraph"/>
              <w:rPr>
                <w:rFonts w:ascii="Times New Roman"/>
                <w:sz w:val="16"/>
              </w:rPr>
            </w:pPr>
          </w:p>
        </w:tc>
        <w:tc>
          <w:tcPr>
            <w:tcW w:w="2252" w:type="dxa"/>
            <w:tcBorders>
              <w:left w:val="single" w:sz="8" w:space="0" w:color="FFFFFF"/>
              <w:bottom w:val="single" w:sz="8" w:space="0" w:color="FFFFFF"/>
              <w:right w:val="single" w:sz="8" w:space="0" w:color="FFFFFF"/>
            </w:tcBorders>
            <w:shd w:val="clear" w:color="auto" w:fill="003366"/>
          </w:tcPr>
          <w:p>
            <w:pPr>
              <w:pStyle w:val="TableParagraph"/>
              <w:spacing w:line="270" w:lineRule="atLeast" w:before="15"/>
              <w:ind w:left="707" w:right="372" w:hanging="320"/>
              <w:rPr>
                <w:b/>
                <w:sz w:val="24"/>
              </w:rPr>
            </w:pPr>
            <w:r>
              <w:rPr>
                <w:b/>
                <w:color w:val="FFFFFF"/>
                <w:sz w:val="24"/>
              </w:rPr>
              <w:t>Foundation - Level 1</w:t>
            </w:r>
          </w:p>
        </w:tc>
        <w:tc>
          <w:tcPr>
            <w:tcW w:w="2081" w:type="dxa"/>
            <w:tcBorders>
              <w:left w:val="single" w:sz="8" w:space="0" w:color="FFFFFF"/>
              <w:bottom w:val="single" w:sz="8" w:space="0" w:color="FFFFFF"/>
              <w:right w:val="single" w:sz="8" w:space="0" w:color="FFFFFF"/>
            </w:tcBorders>
            <w:shd w:val="clear" w:color="auto" w:fill="003366"/>
          </w:tcPr>
          <w:p>
            <w:pPr>
              <w:pStyle w:val="TableParagraph"/>
              <w:spacing w:before="3"/>
              <w:rPr>
                <w:b/>
                <w:sz w:val="25"/>
              </w:rPr>
            </w:pPr>
          </w:p>
          <w:p>
            <w:pPr>
              <w:pStyle w:val="TableParagraph"/>
              <w:spacing w:line="272" w:lineRule="exact"/>
              <w:ind w:left="116"/>
              <w:rPr>
                <w:b/>
                <w:sz w:val="24"/>
              </w:rPr>
            </w:pPr>
            <w:r>
              <w:rPr>
                <w:b/>
                <w:color w:val="FFFFFF"/>
                <w:sz w:val="24"/>
              </w:rPr>
              <w:t>Embed - Level 2</w:t>
            </w:r>
          </w:p>
        </w:tc>
        <w:tc>
          <w:tcPr>
            <w:tcW w:w="2079" w:type="dxa"/>
            <w:tcBorders>
              <w:left w:val="single" w:sz="8" w:space="0" w:color="FFFFFF"/>
              <w:bottom w:val="single" w:sz="8" w:space="0" w:color="FFFFFF"/>
              <w:right w:val="single" w:sz="8" w:space="0" w:color="FFFFFF"/>
            </w:tcBorders>
            <w:shd w:val="clear" w:color="auto" w:fill="003366"/>
          </w:tcPr>
          <w:p>
            <w:pPr>
              <w:pStyle w:val="TableParagraph"/>
              <w:spacing w:line="270" w:lineRule="atLeast" w:before="15"/>
              <w:ind w:left="961" w:right="131" w:hanging="814"/>
              <w:rPr>
                <w:b/>
                <w:sz w:val="24"/>
              </w:rPr>
            </w:pPr>
            <w:r>
              <w:rPr>
                <w:b/>
                <w:color w:val="FFFFFF"/>
                <w:sz w:val="24"/>
              </w:rPr>
              <w:t>Practice - Level 3</w:t>
            </w:r>
          </w:p>
        </w:tc>
        <w:tc>
          <w:tcPr>
            <w:tcW w:w="2235" w:type="dxa"/>
            <w:tcBorders>
              <w:left w:val="single" w:sz="8" w:space="0" w:color="FFFFFF"/>
              <w:bottom w:val="single" w:sz="8" w:space="0" w:color="FFFFFF"/>
              <w:right w:val="single" w:sz="8" w:space="0" w:color="FFFFFF"/>
            </w:tcBorders>
            <w:shd w:val="clear" w:color="auto" w:fill="003366"/>
          </w:tcPr>
          <w:p>
            <w:pPr>
              <w:pStyle w:val="TableParagraph"/>
              <w:spacing w:line="270" w:lineRule="atLeast" w:before="15"/>
              <w:ind w:left="1037" w:right="175" w:hanging="845"/>
              <w:rPr>
                <w:b/>
                <w:sz w:val="24"/>
              </w:rPr>
            </w:pPr>
            <w:r>
              <w:rPr>
                <w:b/>
                <w:color w:val="FFFFFF"/>
                <w:sz w:val="24"/>
              </w:rPr>
              <w:t>Enhance - Level 4</w:t>
            </w:r>
          </w:p>
        </w:tc>
        <w:tc>
          <w:tcPr>
            <w:tcW w:w="2404" w:type="dxa"/>
            <w:tcBorders>
              <w:left w:val="single" w:sz="8" w:space="0" w:color="FFFFFF"/>
              <w:bottom w:val="single" w:sz="8" w:space="0" w:color="FFFFFF"/>
              <w:right w:val="single" w:sz="8" w:space="0" w:color="FFFFFF"/>
            </w:tcBorders>
            <w:shd w:val="clear" w:color="auto" w:fill="003366"/>
          </w:tcPr>
          <w:p>
            <w:pPr>
              <w:pStyle w:val="TableParagraph"/>
              <w:spacing w:before="3"/>
              <w:rPr>
                <w:b/>
                <w:sz w:val="25"/>
              </w:rPr>
            </w:pPr>
          </w:p>
          <w:p>
            <w:pPr>
              <w:pStyle w:val="TableParagraph"/>
              <w:spacing w:line="272" w:lineRule="exact"/>
              <w:ind w:left="397"/>
              <w:rPr>
                <w:b/>
                <w:sz w:val="24"/>
              </w:rPr>
            </w:pPr>
            <w:r>
              <w:rPr>
                <w:b/>
                <w:color w:val="FFFFFF"/>
                <w:sz w:val="24"/>
              </w:rPr>
              <w:t>Lead - Level 5</w:t>
            </w:r>
          </w:p>
        </w:tc>
      </w:tr>
      <w:tr>
        <w:trPr>
          <w:trHeight w:val="199" w:hRule="atLeast"/>
        </w:trPr>
        <w:tc>
          <w:tcPr>
            <w:tcW w:w="1888" w:type="dxa"/>
            <w:tcBorders>
              <w:right w:val="single" w:sz="8" w:space="0" w:color="FFFFFF"/>
            </w:tcBorders>
          </w:tcPr>
          <w:p>
            <w:pPr>
              <w:pStyle w:val="TableParagraph"/>
              <w:spacing w:line="169" w:lineRule="exact" w:before="10"/>
              <w:ind w:left="200"/>
              <w:rPr>
                <w:b/>
                <w:sz w:val="16"/>
              </w:rPr>
            </w:pPr>
            <w:r>
              <w:rPr>
                <w:b/>
                <w:sz w:val="16"/>
              </w:rPr>
              <w:t>PEOPLE</w:t>
            </w:r>
          </w:p>
        </w:tc>
        <w:tc>
          <w:tcPr>
            <w:tcW w:w="2252"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0">
              <w:r>
                <w:rPr>
                  <w:sz w:val="16"/>
                </w:rPr>
                <w:t>Sustainable Procurement</w:t>
              </w:r>
            </w:hyperlink>
          </w:p>
        </w:tc>
        <w:tc>
          <w:tcPr>
            <w:tcW w:w="2081"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1">
              <w:r>
                <w:rPr>
                  <w:sz w:val="16"/>
                </w:rPr>
                <w:t>All procurement staff have</w:t>
              </w:r>
            </w:hyperlink>
          </w:p>
        </w:tc>
        <w:tc>
          <w:tcPr>
            <w:tcW w:w="2079"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2">
              <w:r>
                <w:rPr>
                  <w:sz w:val="16"/>
                </w:rPr>
                <w:t>Targeted refresher</w:t>
              </w:r>
            </w:hyperlink>
          </w:p>
        </w:tc>
        <w:tc>
          <w:tcPr>
            <w:tcW w:w="2235"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7"/>
              <w:rPr>
                <w:sz w:val="16"/>
              </w:rPr>
            </w:pPr>
            <w:hyperlink r:id="rId43">
              <w:r>
                <w:rPr>
                  <w:sz w:val="16"/>
                </w:rPr>
                <w:t>Sustainable Procurement</w:t>
              </w:r>
            </w:hyperlink>
          </w:p>
        </w:tc>
        <w:tc>
          <w:tcPr>
            <w:tcW w:w="2404" w:type="dxa"/>
            <w:tcBorders>
              <w:top w:val="single" w:sz="8" w:space="0" w:color="FFFFFF"/>
              <w:left w:val="single" w:sz="8" w:space="0" w:color="FFFFFF"/>
              <w:right w:val="single" w:sz="8" w:space="0" w:color="FFFFFF"/>
            </w:tcBorders>
            <w:shd w:val="clear" w:color="auto" w:fill="B8C8D9"/>
          </w:tcPr>
          <w:p>
            <w:pPr>
              <w:pStyle w:val="TableParagraph"/>
              <w:spacing w:line="167" w:lineRule="exact" w:before="12"/>
              <w:ind w:left="96"/>
              <w:rPr>
                <w:sz w:val="16"/>
              </w:rPr>
            </w:pPr>
            <w:hyperlink r:id="rId44">
              <w:r>
                <w:rPr>
                  <w:sz w:val="16"/>
                </w:rPr>
                <w:t>Achievements are publicised</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0">
              <w:r>
                <w:rPr>
                  <w:sz w:val="16"/>
                </w:rPr>
                <w:t>champion identified. Key</w:t>
              </w:r>
            </w:hyperlink>
          </w:p>
        </w:tc>
        <w:tc>
          <w:tcPr>
            <w:tcW w:w="2081"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1">
              <w:r>
                <w:rPr>
                  <w:sz w:val="16"/>
                </w:rPr>
                <w:t>received basic training in</w:t>
              </w:r>
            </w:hyperlink>
          </w:p>
        </w:tc>
        <w:tc>
          <w:tcPr>
            <w:tcW w:w="2079"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2">
              <w:r>
                <w:rPr>
                  <w:sz w:val="16"/>
                </w:rPr>
                <w:t>training on latest</w:t>
              </w:r>
            </w:hyperlink>
          </w:p>
        </w:tc>
        <w:tc>
          <w:tcPr>
            <w:tcW w:w="2235"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3">
              <w:r>
                <w:rPr>
                  <w:sz w:val="16"/>
                </w:rPr>
                <w:t>included in competencies</w:t>
              </w:r>
            </w:hyperlink>
          </w:p>
        </w:tc>
        <w:tc>
          <w:tcPr>
            <w:tcW w:w="2404" w:type="dxa"/>
            <w:tcBorders>
              <w:left w:val="single" w:sz="8" w:space="0" w:color="FFFFFF"/>
              <w:right w:val="single" w:sz="8" w:space="0" w:color="FFFFFF"/>
            </w:tcBorders>
            <w:shd w:val="clear" w:color="auto" w:fill="B8C8D9"/>
          </w:tcPr>
          <w:p>
            <w:pPr>
              <w:pStyle w:val="TableParagraph"/>
              <w:spacing w:line="165" w:lineRule="exact"/>
              <w:ind w:left="96"/>
              <w:rPr>
                <w:sz w:val="16"/>
              </w:rPr>
            </w:pPr>
            <w:hyperlink r:id="rId44">
              <w:r>
                <w:rPr>
                  <w:sz w:val="16"/>
                </w:rPr>
                <w:t>and used to attract</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procurement staff have</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sustainable procurement</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Sustainable Procurement</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and selection criteria.</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procurement professionals.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received basic training in</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principles. Key staff have</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principles. Performance</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Sustainable Procurement is</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Internal and external awards</w:t>
              </w:r>
            </w:hyperlink>
          </w:p>
        </w:tc>
      </w:tr>
      <w:tr>
        <w:trPr>
          <w:trHeight w:val="185"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0">
              <w:r>
                <w:rPr>
                  <w:sz w:val="16"/>
                </w:rPr>
                <w:t>Sustainable Procurement</w:t>
              </w:r>
            </w:hyperlink>
          </w:p>
        </w:tc>
        <w:tc>
          <w:tcPr>
            <w:tcW w:w="2081"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1">
              <w:r>
                <w:rPr>
                  <w:sz w:val="16"/>
                </w:rPr>
                <w:t>received advanced</w:t>
              </w:r>
            </w:hyperlink>
          </w:p>
        </w:tc>
        <w:tc>
          <w:tcPr>
            <w:tcW w:w="2079"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2">
              <w:r>
                <w:rPr>
                  <w:sz w:val="16"/>
                </w:rPr>
                <w:t>objectives and appraisal</w:t>
              </w:r>
            </w:hyperlink>
          </w:p>
        </w:tc>
        <w:tc>
          <w:tcPr>
            <w:tcW w:w="2235" w:type="dxa"/>
            <w:tcBorders>
              <w:left w:val="single" w:sz="8" w:space="0" w:color="FFFFFF"/>
              <w:right w:val="single" w:sz="8" w:space="0" w:color="FFFFFF"/>
            </w:tcBorders>
            <w:shd w:val="clear" w:color="auto" w:fill="B8C8D9"/>
          </w:tcPr>
          <w:p>
            <w:pPr>
              <w:pStyle w:val="TableParagraph"/>
              <w:spacing w:line="165" w:lineRule="exact"/>
              <w:ind w:left="97"/>
              <w:rPr>
                <w:sz w:val="16"/>
              </w:rPr>
            </w:pPr>
            <w:hyperlink r:id="rId43">
              <w:r>
                <w:rPr>
                  <w:sz w:val="16"/>
                </w:rPr>
                <w:t>included as part of</w:t>
              </w:r>
            </w:hyperlink>
          </w:p>
        </w:tc>
        <w:tc>
          <w:tcPr>
            <w:tcW w:w="2404" w:type="dxa"/>
            <w:tcBorders>
              <w:left w:val="single" w:sz="8" w:space="0" w:color="FFFFFF"/>
              <w:right w:val="single" w:sz="8" w:space="0" w:color="FFFFFF"/>
            </w:tcBorders>
            <w:shd w:val="clear" w:color="auto" w:fill="B8C8D9"/>
          </w:tcPr>
          <w:p>
            <w:pPr>
              <w:pStyle w:val="TableParagraph"/>
              <w:spacing w:line="165" w:lineRule="exact"/>
              <w:ind w:left="96"/>
              <w:rPr>
                <w:sz w:val="16"/>
              </w:rPr>
            </w:pPr>
            <w:hyperlink r:id="rId44">
              <w:r>
                <w:rPr>
                  <w:sz w:val="16"/>
                </w:rPr>
                <w:t>are received for</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principles. Sustainable</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training on sustainable</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include Sustainable</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employee induction</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achievements. Focus is on</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Procurement is included as</w:t>
              </w:r>
            </w:hyperlink>
          </w:p>
        </w:tc>
        <w:tc>
          <w:tcPr>
            <w:tcW w:w="2081"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1">
              <w:r>
                <w:rPr>
                  <w:sz w:val="16"/>
                </w:rPr>
                <w:t>procurement principles.</w:t>
              </w:r>
            </w:hyperlink>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Procurement factors.</w:t>
              </w:r>
            </w:hyperlink>
          </w:p>
        </w:tc>
        <w:tc>
          <w:tcPr>
            <w:tcW w:w="2235"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3">
              <w:r>
                <w:rPr>
                  <w:sz w:val="16"/>
                </w:rPr>
                <w:t>programme.</w:t>
              </w:r>
            </w:hyperlink>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benefits achieved. Good</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0">
              <w:r>
                <w:rPr>
                  <w:sz w:val="16"/>
                </w:rPr>
                <w:t>part of a key employee</w:t>
              </w:r>
            </w:hyperlink>
          </w:p>
        </w:tc>
        <w:tc>
          <w:tcPr>
            <w:tcW w:w="2081" w:type="dxa"/>
            <w:tcBorders>
              <w:left w:val="single" w:sz="8" w:space="0" w:color="FFFFFF"/>
              <w:right w:val="single" w:sz="8" w:space="0" w:color="FFFFFF"/>
            </w:tcBorders>
            <w:shd w:val="clear" w:color="auto" w:fill="B8C8D9"/>
          </w:tcPr>
          <w:p>
            <w:pPr>
              <w:pStyle w:val="TableParagraph"/>
              <w:rPr>
                <w:rFonts w:ascii="Times New Roman"/>
                <w:sz w:val="12"/>
              </w:rPr>
            </w:pPr>
          </w:p>
        </w:tc>
        <w:tc>
          <w:tcPr>
            <w:tcW w:w="2079" w:type="dxa"/>
            <w:tcBorders>
              <w:left w:val="single" w:sz="8" w:space="0" w:color="FFFFFF"/>
              <w:right w:val="single" w:sz="8" w:space="0" w:color="FFFFFF"/>
            </w:tcBorders>
            <w:shd w:val="clear" w:color="auto" w:fill="B8C8D9"/>
          </w:tcPr>
          <w:p>
            <w:pPr>
              <w:pStyle w:val="TableParagraph"/>
              <w:spacing w:line="164" w:lineRule="exact"/>
              <w:ind w:left="97"/>
              <w:rPr>
                <w:sz w:val="16"/>
              </w:rPr>
            </w:pPr>
            <w:hyperlink r:id="rId42">
              <w:r>
                <w:rPr>
                  <w:sz w:val="16"/>
                </w:rPr>
                <w:t>Simple incentive</w:t>
              </w:r>
            </w:hyperlink>
          </w:p>
        </w:tc>
        <w:tc>
          <w:tcPr>
            <w:tcW w:w="2235" w:type="dxa"/>
            <w:tcBorders>
              <w:left w:val="single" w:sz="8" w:space="0" w:color="FFFFFF"/>
              <w:right w:val="single" w:sz="8" w:space="0" w:color="FFFFFF"/>
            </w:tcBorders>
            <w:shd w:val="clear" w:color="auto" w:fill="B8C8D9"/>
          </w:tcPr>
          <w:p>
            <w:pPr>
              <w:pStyle w:val="TableParagraph"/>
              <w:rPr>
                <w:rFonts w:ascii="Times New Roman"/>
                <w:sz w:val="12"/>
              </w:rPr>
            </w:pPr>
          </w:p>
        </w:tc>
        <w:tc>
          <w:tcPr>
            <w:tcW w:w="2404" w:type="dxa"/>
            <w:tcBorders>
              <w:left w:val="single" w:sz="8" w:space="0" w:color="FFFFFF"/>
              <w:right w:val="single" w:sz="8" w:space="0" w:color="FFFFFF"/>
            </w:tcBorders>
            <w:shd w:val="clear" w:color="auto" w:fill="B8C8D9"/>
          </w:tcPr>
          <w:p>
            <w:pPr>
              <w:pStyle w:val="TableParagraph"/>
              <w:spacing w:line="164" w:lineRule="exact"/>
              <w:ind w:left="96"/>
              <w:rPr>
                <w:sz w:val="16"/>
              </w:rPr>
            </w:pPr>
            <w:hyperlink r:id="rId44">
              <w:r>
                <w:rPr>
                  <w:sz w:val="16"/>
                </w:rPr>
                <w:t>practice shared with other</w:t>
              </w:r>
            </w:hyperlink>
          </w:p>
        </w:tc>
      </w:tr>
      <w:tr>
        <w:trPr>
          <w:trHeight w:val="943" w:hRule="atLeast"/>
        </w:trPr>
        <w:tc>
          <w:tcPr>
            <w:tcW w:w="1888" w:type="dxa"/>
            <w:tcBorders>
              <w:right w:val="single" w:sz="8" w:space="0" w:color="FFFFFF"/>
            </w:tcBorders>
          </w:tcPr>
          <w:p>
            <w:pPr>
              <w:pStyle w:val="TableParagraph"/>
              <w:rPr>
                <w:rFonts w:ascii="Times New Roman"/>
                <w:sz w:val="16"/>
              </w:rPr>
            </w:pPr>
          </w:p>
        </w:tc>
        <w:tc>
          <w:tcPr>
            <w:tcW w:w="2252" w:type="dxa"/>
            <w:tcBorders>
              <w:left w:val="single" w:sz="8" w:space="0" w:color="FFFFFF"/>
              <w:bottom w:val="single" w:sz="8" w:space="0" w:color="FFFFFF"/>
              <w:right w:val="single" w:sz="8" w:space="0" w:color="FFFFFF"/>
            </w:tcBorders>
            <w:shd w:val="clear" w:color="auto" w:fill="B8C8D9"/>
          </w:tcPr>
          <w:p>
            <w:pPr>
              <w:pStyle w:val="TableParagraph"/>
              <w:spacing w:line="181" w:lineRule="exact"/>
              <w:ind w:left="97"/>
              <w:rPr>
                <w:sz w:val="16"/>
              </w:rPr>
            </w:pPr>
            <w:hyperlink r:id="rId40">
              <w:r>
                <w:rPr>
                  <w:sz w:val="16"/>
                </w:rPr>
                <w:t>induction programme.</w:t>
              </w:r>
            </w:hyperlink>
          </w:p>
        </w:tc>
        <w:tc>
          <w:tcPr>
            <w:tcW w:w="2081" w:type="dxa"/>
            <w:tcBorders>
              <w:left w:val="single" w:sz="8" w:space="0" w:color="FFFFFF"/>
              <w:bottom w:val="single" w:sz="8" w:space="0" w:color="FFFFFF"/>
              <w:right w:val="single" w:sz="8" w:space="0" w:color="FFFFFF"/>
            </w:tcBorders>
            <w:shd w:val="clear" w:color="auto" w:fill="B8C8D9"/>
          </w:tcPr>
          <w:p>
            <w:pPr>
              <w:pStyle w:val="TableParagraph"/>
              <w:rPr>
                <w:rFonts w:ascii="Times New Roman"/>
                <w:sz w:val="16"/>
              </w:rPr>
            </w:pPr>
          </w:p>
        </w:tc>
        <w:tc>
          <w:tcPr>
            <w:tcW w:w="2079" w:type="dxa"/>
            <w:tcBorders>
              <w:left w:val="single" w:sz="8" w:space="0" w:color="FFFFFF"/>
              <w:bottom w:val="single" w:sz="8" w:space="0" w:color="FFFFFF"/>
              <w:right w:val="single" w:sz="8" w:space="0" w:color="FFFFFF"/>
            </w:tcBorders>
            <w:shd w:val="clear" w:color="auto" w:fill="B8C8D9"/>
          </w:tcPr>
          <w:p>
            <w:pPr>
              <w:pStyle w:val="TableParagraph"/>
              <w:spacing w:line="181" w:lineRule="exact"/>
              <w:ind w:left="97"/>
              <w:rPr>
                <w:sz w:val="16"/>
              </w:rPr>
            </w:pPr>
            <w:hyperlink r:id="rId42">
              <w:r>
                <w:rPr>
                  <w:sz w:val="16"/>
                </w:rPr>
                <w:t>programme in place.</w:t>
              </w:r>
            </w:hyperlink>
          </w:p>
        </w:tc>
        <w:tc>
          <w:tcPr>
            <w:tcW w:w="2235" w:type="dxa"/>
            <w:tcBorders>
              <w:left w:val="single" w:sz="8" w:space="0" w:color="FFFFFF"/>
              <w:bottom w:val="single" w:sz="8" w:space="0" w:color="FFFFFF"/>
              <w:right w:val="single" w:sz="8" w:space="0" w:color="FFFFFF"/>
            </w:tcBorders>
            <w:shd w:val="clear" w:color="auto" w:fill="B8C8D9"/>
          </w:tcPr>
          <w:p>
            <w:pPr>
              <w:pStyle w:val="TableParagraph"/>
              <w:rPr>
                <w:rFonts w:ascii="Times New Roman"/>
                <w:sz w:val="16"/>
              </w:rPr>
            </w:pPr>
          </w:p>
        </w:tc>
        <w:tc>
          <w:tcPr>
            <w:tcW w:w="2404" w:type="dxa"/>
            <w:tcBorders>
              <w:left w:val="single" w:sz="8" w:space="0" w:color="FFFFFF"/>
              <w:bottom w:val="single" w:sz="8" w:space="0" w:color="FFFFFF"/>
              <w:right w:val="single" w:sz="8" w:space="0" w:color="FFFFFF"/>
            </w:tcBorders>
            <w:shd w:val="clear" w:color="auto" w:fill="B8C8D9"/>
          </w:tcPr>
          <w:p>
            <w:pPr>
              <w:pStyle w:val="TableParagraph"/>
              <w:spacing w:line="181" w:lineRule="exact"/>
              <w:ind w:left="96"/>
              <w:rPr>
                <w:sz w:val="16"/>
              </w:rPr>
            </w:pPr>
            <w:hyperlink r:id="rId44">
              <w:r>
                <w:rPr>
                  <w:sz w:val="16"/>
                </w:rPr>
                <w:t>organisations.</w:t>
              </w:r>
            </w:hyperlink>
          </w:p>
        </w:tc>
      </w:tr>
      <w:tr>
        <w:trPr>
          <w:trHeight w:val="198" w:hRule="atLeast"/>
        </w:trPr>
        <w:tc>
          <w:tcPr>
            <w:tcW w:w="1888" w:type="dxa"/>
            <w:tcBorders>
              <w:right w:val="single" w:sz="8" w:space="0" w:color="FFFFFF"/>
            </w:tcBorders>
          </w:tcPr>
          <w:p>
            <w:pPr>
              <w:pStyle w:val="TableParagraph"/>
              <w:spacing w:line="168" w:lineRule="exact" w:before="10"/>
              <w:ind w:left="200"/>
              <w:rPr>
                <w:b/>
                <w:sz w:val="16"/>
              </w:rPr>
            </w:pPr>
            <w:r>
              <w:rPr>
                <w:b/>
                <w:sz w:val="16"/>
              </w:rPr>
              <w:t>POLICY, STRATEGY</w:t>
            </w:r>
          </w:p>
        </w:tc>
        <w:tc>
          <w:tcPr>
            <w:tcW w:w="2252"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5">
              <w:r>
                <w:rPr>
                  <w:sz w:val="16"/>
                </w:rPr>
                <w:t>Agree overarching</w:t>
              </w:r>
            </w:hyperlink>
          </w:p>
        </w:tc>
        <w:tc>
          <w:tcPr>
            <w:tcW w:w="2081"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6">
              <w:r>
                <w:rPr>
                  <w:sz w:val="16"/>
                </w:rPr>
                <w:t>Review and enhance</w:t>
              </w:r>
            </w:hyperlink>
          </w:p>
        </w:tc>
        <w:tc>
          <w:tcPr>
            <w:tcW w:w="2079"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7">
              <w:r>
                <w:rPr>
                  <w:sz w:val="16"/>
                </w:rPr>
                <w:t>Augment the Sustainable</w:t>
              </w:r>
            </w:hyperlink>
          </w:p>
        </w:tc>
        <w:tc>
          <w:tcPr>
            <w:tcW w:w="2235"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7"/>
              <w:rPr>
                <w:sz w:val="16"/>
              </w:rPr>
            </w:pPr>
            <w:hyperlink r:id="rId48">
              <w:r>
                <w:rPr>
                  <w:sz w:val="16"/>
                </w:rPr>
                <w:t>Review and enhance the</w:t>
              </w:r>
            </w:hyperlink>
          </w:p>
        </w:tc>
        <w:tc>
          <w:tcPr>
            <w:tcW w:w="2404" w:type="dxa"/>
            <w:tcBorders>
              <w:top w:val="single" w:sz="8" w:space="0" w:color="FFFFFF"/>
              <w:left w:val="single" w:sz="8" w:space="0" w:color="FFFFFF"/>
              <w:right w:val="single" w:sz="8" w:space="0" w:color="FFFFFF"/>
            </w:tcBorders>
            <w:shd w:val="clear" w:color="auto" w:fill="B3D1C6"/>
          </w:tcPr>
          <w:p>
            <w:pPr>
              <w:pStyle w:val="TableParagraph"/>
              <w:spacing w:line="166" w:lineRule="exact" w:before="12"/>
              <w:ind w:left="96"/>
              <w:rPr>
                <w:sz w:val="16"/>
              </w:rPr>
            </w:pPr>
            <w:hyperlink r:id="rId49">
              <w:r>
                <w:rPr>
                  <w:sz w:val="16"/>
                </w:rPr>
                <w:t>Strategy is: reviewed</w:t>
              </w:r>
            </w:hyperlink>
          </w:p>
        </w:tc>
      </w:tr>
      <w:tr>
        <w:trPr>
          <w:trHeight w:val="183" w:hRule="atLeast"/>
        </w:trPr>
        <w:tc>
          <w:tcPr>
            <w:tcW w:w="1888" w:type="dxa"/>
            <w:tcBorders>
              <w:right w:val="single" w:sz="8" w:space="0" w:color="FFFFFF"/>
            </w:tcBorders>
          </w:tcPr>
          <w:p>
            <w:pPr>
              <w:pStyle w:val="TableParagraph"/>
              <w:spacing w:line="164" w:lineRule="exact"/>
              <w:ind w:left="200"/>
              <w:rPr>
                <w:b/>
                <w:sz w:val="16"/>
              </w:rPr>
            </w:pPr>
            <w:r>
              <w:rPr>
                <w:b/>
                <w:w w:val="100"/>
                <w:sz w:val="16"/>
              </w:rPr>
              <w:t>&amp;</w:t>
            </w:r>
          </w:p>
        </w:tc>
        <w:tc>
          <w:tcPr>
            <w:tcW w:w="2252"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5">
              <w:r>
                <w:rPr>
                  <w:sz w:val="16"/>
                </w:rPr>
                <w:t>Sustainability objectives for</w:t>
              </w:r>
            </w:hyperlink>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sustainable procurement</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Procurement policy into a</w:t>
              </w:r>
            </w:hyperlink>
          </w:p>
        </w:tc>
        <w:tc>
          <w:tcPr>
            <w:tcW w:w="2235"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8">
              <w:r>
                <w:rPr>
                  <w:sz w:val="16"/>
                </w:rPr>
                <w:t>Sustainable Procurement</w:t>
              </w:r>
            </w:hyperlink>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regularly, externally</w:t>
              </w:r>
            </w:hyperlink>
          </w:p>
        </w:tc>
      </w:tr>
      <w:tr>
        <w:trPr>
          <w:trHeight w:val="184" w:hRule="atLeast"/>
        </w:trPr>
        <w:tc>
          <w:tcPr>
            <w:tcW w:w="1888" w:type="dxa"/>
            <w:tcBorders>
              <w:right w:val="single" w:sz="8" w:space="0" w:color="FFFFFF"/>
            </w:tcBorders>
          </w:tcPr>
          <w:p>
            <w:pPr>
              <w:pStyle w:val="TableParagraph"/>
              <w:spacing w:line="165" w:lineRule="exact"/>
              <w:ind w:left="200"/>
              <w:rPr>
                <w:b/>
                <w:sz w:val="16"/>
              </w:rPr>
            </w:pPr>
            <w:r>
              <w:rPr>
                <w:b/>
                <w:sz w:val="16"/>
              </w:rPr>
              <w:t>COMMUNICATIONS</w:t>
            </w:r>
          </w:p>
        </w:tc>
        <w:tc>
          <w:tcPr>
            <w:tcW w:w="2252"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5">
              <w:r>
                <w:rPr>
                  <w:sz w:val="16"/>
                </w:rPr>
                <w:t>procurement. Simple</w:t>
              </w:r>
            </w:hyperlink>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policy, in particular</w:t>
              </w:r>
            </w:hyperlink>
          </w:p>
        </w:tc>
        <w:tc>
          <w:tcPr>
            <w:tcW w:w="2079"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7">
              <w:r>
                <w:rPr>
                  <w:sz w:val="16"/>
                </w:rPr>
                <w:t>strategy covering risk,</w:t>
              </w:r>
            </w:hyperlink>
          </w:p>
        </w:tc>
        <w:tc>
          <w:tcPr>
            <w:tcW w:w="2235"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8">
              <w:r>
                <w:rPr>
                  <w:sz w:val="16"/>
                </w:rPr>
                <w:t>strategy, in particular</w:t>
              </w:r>
            </w:hyperlink>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scrutinised and directly linked</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5">
              <w:r>
                <w:rPr>
                  <w:sz w:val="16"/>
                </w:rPr>
                <w:t>Sustainable Procurement</w:t>
              </w:r>
            </w:hyperlink>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consider supplier</w:t>
              </w:r>
            </w:hyperlink>
          </w:p>
        </w:tc>
        <w:tc>
          <w:tcPr>
            <w:tcW w:w="2079"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7">
              <w:r>
                <w:rPr>
                  <w:sz w:val="16"/>
                </w:rPr>
                <w:t>process integration,</w:t>
              </w:r>
            </w:hyperlink>
          </w:p>
        </w:tc>
        <w:tc>
          <w:tcPr>
            <w:tcW w:w="2235"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8">
              <w:r>
                <w:rPr>
                  <w:sz w:val="16"/>
                </w:rPr>
                <w:t>recognising the potential of</w:t>
              </w:r>
            </w:hyperlink>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to organisations' EMS. The</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5">
              <w:r>
                <w:rPr>
                  <w:sz w:val="16"/>
                </w:rPr>
                <w:t>policy in place endorsed by</w:t>
              </w:r>
            </w:hyperlink>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engagement. Ensure it is</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marketing, supplier</w:t>
              </w:r>
            </w:hyperlink>
          </w:p>
        </w:tc>
        <w:tc>
          <w:tcPr>
            <w:tcW w:w="2235"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8">
              <w:r>
                <w:rPr>
                  <w:sz w:val="16"/>
                </w:rPr>
                <w:t>new technologies. Try to link</w:t>
              </w:r>
            </w:hyperlink>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Sustainable Procurement</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5">
              <w:r>
                <w:rPr>
                  <w:sz w:val="16"/>
                </w:rPr>
                <w:t>CEO. Communicate to staff</w:t>
              </w:r>
            </w:hyperlink>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part of a wider</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engagement,</w:t>
              </w:r>
            </w:hyperlink>
          </w:p>
        </w:tc>
        <w:tc>
          <w:tcPr>
            <w:tcW w:w="2235"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8">
              <w:r>
                <w:rPr>
                  <w:sz w:val="16"/>
                </w:rPr>
                <w:t>strategy to EMS and include</w:t>
              </w:r>
            </w:hyperlink>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strategy recognised by</w:t>
              </w:r>
            </w:hyperlink>
          </w:p>
        </w:tc>
      </w:tr>
      <w:tr>
        <w:trPr>
          <w:trHeight w:val="185"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5">
              <w:r>
                <w:rPr>
                  <w:sz w:val="16"/>
                </w:rPr>
                <w:t>and key suppliers.</w:t>
              </w:r>
            </w:hyperlink>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Sustainable Development</w:t>
              </w:r>
            </w:hyperlink>
          </w:p>
        </w:tc>
        <w:tc>
          <w:tcPr>
            <w:tcW w:w="2079"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7">
              <w:r>
                <w:rPr>
                  <w:sz w:val="16"/>
                </w:rPr>
                <w:t>measurement and a</w:t>
              </w:r>
            </w:hyperlink>
          </w:p>
        </w:tc>
        <w:tc>
          <w:tcPr>
            <w:tcW w:w="2235"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8">
              <w:r>
                <w:rPr>
                  <w:sz w:val="16"/>
                </w:rPr>
                <w:t>in overall corporate strategy.</w:t>
              </w:r>
            </w:hyperlink>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political leaders, is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strategy. Communicate to</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review process. Strategy</w:t>
              </w:r>
            </w:hyperlink>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communicated widely. A</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6">
              <w:r>
                <w:rPr>
                  <w:sz w:val="16"/>
                </w:rPr>
                <w:t>staff, suppliers and key</w:t>
              </w:r>
            </w:hyperlink>
          </w:p>
        </w:tc>
        <w:tc>
          <w:tcPr>
            <w:tcW w:w="2079" w:type="dxa"/>
            <w:tcBorders>
              <w:left w:val="single" w:sz="8" w:space="0" w:color="FFFFFF"/>
              <w:right w:val="single" w:sz="8" w:space="0" w:color="FFFFFF"/>
            </w:tcBorders>
            <w:shd w:val="clear" w:color="auto" w:fill="B3D1C6"/>
          </w:tcPr>
          <w:p>
            <w:pPr>
              <w:pStyle w:val="TableParagraph"/>
              <w:spacing w:line="164" w:lineRule="exact"/>
              <w:ind w:left="97"/>
              <w:rPr>
                <w:sz w:val="16"/>
              </w:rPr>
            </w:pPr>
            <w:hyperlink r:id="rId47">
              <w:r>
                <w:rPr>
                  <w:sz w:val="16"/>
                </w:rPr>
                <w:t>endorsed by CEO.</w:t>
              </w:r>
            </w:hyperlink>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detailed review is undertaken</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spacing w:line="165" w:lineRule="exact"/>
              <w:ind w:left="97"/>
              <w:rPr>
                <w:sz w:val="16"/>
              </w:rPr>
            </w:pPr>
            <w:hyperlink r:id="rId46">
              <w:r>
                <w:rPr>
                  <w:sz w:val="16"/>
                </w:rPr>
                <w:t>stakeholders.</w:t>
              </w:r>
            </w:hyperlink>
          </w:p>
        </w:tc>
        <w:tc>
          <w:tcPr>
            <w:tcW w:w="2079" w:type="dxa"/>
            <w:tcBorders>
              <w:left w:val="single" w:sz="8" w:space="0" w:color="FFFFFF"/>
              <w:right w:val="single" w:sz="8" w:space="0" w:color="FFFFFF"/>
            </w:tcBorders>
            <w:shd w:val="clear" w:color="auto" w:fill="B3D1C6"/>
          </w:tcPr>
          <w:p>
            <w:pPr>
              <w:pStyle w:val="TableParagraph"/>
              <w:rPr>
                <w:rFonts w:ascii="Times New Roman"/>
                <w:sz w:val="12"/>
              </w:rPr>
            </w:pPr>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5" w:lineRule="exact"/>
              <w:ind w:left="96"/>
              <w:rPr>
                <w:sz w:val="16"/>
              </w:rPr>
            </w:pPr>
            <w:hyperlink r:id="rId49">
              <w:r>
                <w:rPr>
                  <w:sz w:val="16"/>
                </w:rPr>
                <w:t>to determine future priorities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79" w:type="dxa"/>
            <w:tcBorders>
              <w:left w:val="single" w:sz="8" w:space="0" w:color="FFFFFF"/>
              <w:right w:val="single" w:sz="8" w:space="0" w:color="FFFFFF"/>
            </w:tcBorders>
            <w:shd w:val="clear" w:color="auto" w:fill="B3D1C6"/>
          </w:tcPr>
          <w:p>
            <w:pPr>
              <w:pStyle w:val="TableParagraph"/>
              <w:rPr>
                <w:rFonts w:ascii="Times New Roman"/>
                <w:sz w:val="12"/>
              </w:rPr>
            </w:pPr>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and a new strategy is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81" w:type="dxa"/>
            <w:tcBorders>
              <w:left w:val="single" w:sz="8" w:space="0" w:color="FFFFFF"/>
              <w:right w:val="single" w:sz="8" w:space="0" w:color="FFFFFF"/>
            </w:tcBorders>
            <w:shd w:val="clear" w:color="auto" w:fill="B3D1C6"/>
          </w:tcPr>
          <w:p>
            <w:pPr>
              <w:pStyle w:val="TableParagraph"/>
              <w:rPr>
                <w:rFonts w:ascii="Times New Roman"/>
                <w:sz w:val="12"/>
              </w:rPr>
            </w:pPr>
          </w:p>
        </w:tc>
        <w:tc>
          <w:tcPr>
            <w:tcW w:w="2079" w:type="dxa"/>
            <w:tcBorders>
              <w:left w:val="single" w:sz="8" w:space="0" w:color="FFFFFF"/>
              <w:right w:val="single" w:sz="8" w:space="0" w:color="FFFFFF"/>
            </w:tcBorders>
            <w:shd w:val="clear" w:color="auto" w:fill="B3D1C6"/>
          </w:tcPr>
          <w:p>
            <w:pPr>
              <w:pStyle w:val="TableParagraph"/>
              <w:rPr>
                <w:rFonts w:ascii="Times New Roman"/>
                <w:sz w:val="12"/>
              </w:rPr>
            </w:pPr>
          </w:p>
        </w:tc>
        <w:tc>
          <w:tcPr>
            <w:tcW w:w="2235" w:type="dxa"/>
            <w:tcBorders>
              <w:left w:val="single" w:sz="8" w:space="0" w:color="FFFFFF"/>
              <w:right w:val="single" w:sz="8" w:space="0" w:color="FFFFFF"/>
            </w:tcBorders>
            <w:shd w:val="clear" w:color="auto" w:fill="B3D1C6"/>
          </w:tcPr>
          <w:p>
            <w:pPr>
              <w:pStyle w:val="TableParagraph"/>
              <w:rPr>
                <w:rFonts w:ascii="Times New Roman"/>
                <w:sz w:val="12"/>
              </w:rPr>
            </w:pPr>
          </w:p>
        </w:tc>
        <w:tc>
          <w:tcPr>
            <w:tcW w:w="2404" w:type="dxa"/>
            <w:tcBorders>
              <w:left w:val="single" w:sz="8" w:space="0" w:color="FFFFFF"/>
              <w:right w:val="single" w:sz="8" w:space="0" w:color="FFFFFF"/>
            </w:tcBorders>
            <w:shd w:val="clear" w:color="auto" w:fill="B3D1C6"/>
          </w:tcPr>
          <w:p>
            <w:pPr>
              <w:pStyle w:val="TableParagraph"/>
              <w:spacing w:line="164" w:lineRule="exact"/>
              <w:ind w:left="96"/>
              <w:rPr>
                <w:sz w:val="16"/>
              </w:rPr>
            </w:pPr>
            <w:hyperlink r:id="rId49">
              <w:r>
                <w:rPr>
                  <w:sz w:val="16"/>
                </w:rPr>
                <w:t>produced beyond this</w:t>
              </w:r>
            </w:hyperlink>
          </w:p>
        </w:tc>
      </w:tr>
      <w:tr>
        <w:trPr>
          <w:trHeight w:val="201" w:hRule="atLeast"/>
        </w:trPr>
        <w:tc>
          <w:tcPr>
            <w:tcW w:w="1888" w:type="dxa"/>
            <w:tcBorders>
              <w:right w:val="single" w:sz="8" w:space="0" w:color="FFFFFF"/>
            </w:tcBorders>
          </w:tcPr>
          <w:p>
            <w:pPr>
              <w:pStyle w:val="TableParagraph"/>
              <w:rPr>
                <w:rFonts w:ascii="Times New Roman"/>
                <w:sz w:val="14"/>
              </w:rPr>
            </w:pPr>
          </w:p>
        </w:tc>
        <w:tc>
          <w:tcPr>
            <w:tcW w:w="2252"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081"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079"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235" w:type="dxa"/>
            <w:tcBorders>
              <w:left w:val="single" w:sz="8" w:space="0" w:color="FFFFFF"/>
              <w:bottom w:val="single" w:sz="12" w:space="0" w:color="FFFFFF"/>
              <w:right w:val="single" w:sz="8" w:space="0" w:color="FFFFFF"/>
            </w:tcBorders>
            <w:shd w:val="clear" w:color="auto" w:fill="B3D1C6"/>
          </w:tcPr>
          <w:p>
            <w:pPr>
              <w:pStyle w:val="TableParagraph"/>
              <w:rPr>
                <w:rFonts w:ascii="Times New Roman"/>
                <w:sz w:val="14"/>
              </w:rPr>
            </w:pPr>
          </w:p>
        </w:tc>
        <w:tc>
          <w:tcPr>
            <w:tcW w:w="2404" w:type="dxa"/>
            <w:tcBorders>
              <w:left w:val="single" w:sz="8" w:space="0" w:color="FFFFFF"/>
              <w:bottom w:val="single" w:sz="12" w:space="0" w:color="FFFFFF"/>
              <w:right w:val="single" w:sz="8" w:space="0" w:color="FFFFFF"/>
            </w:tcBorders>
            <w:shd w:val="clear" w:color="auto" w:fill="B3D1C6"/>
          </w:tcPr>
          <w:p>
            <w:pPr>
              <w:pStyle w:val="TableParagraph"/>
              <w:spacing w:line="182" w:lineRule="exact"/>
              <w:ind w:left="96"/>
              <w:rPr>
                <w:sz w:val="16"/>
              </w:rPr>
            </w:pPr>
            <w:hyperlink r:id="rId49">
              <w:r>
                <w:rPr>
                  <w:sz w:val="16"/>
                </w:rPr>
                <w:t>framework.</w:t>
              </w:r>
            </w:hyperlink>
          </w:p>
        </w:tc>
      </w:tr>
      <w:tr>
        <w:trPr>
          <w:trHeight w:val="194" w:hRule="atLeast"/>
        </w:trPr>
        <w:tc>
          <w:tcPr>
            <w:tcW w:w="1888" w:type="dxa"/>
            <w:tcBorders>
              <w:right w:val="single" w:sz="8" w:space="0" w:color="FFFFFF"/>
            </w:tcBorders>
          </w:tcPr>
          <w:p>
            <w:pPr>
              <w:pStyle w:val="TableParagraph"/>
              <w:spacing w:line="168" w:lineRule="exact" w:before="6"/>
              <w:ind w:left="200"/>
              <w:rPr>
                <w:b/>
                <w:sz w:val="16"/>
              </w:rPr>
            </w:pPr>
            <w:r>
              <w:rPr>
                <w:b/>
                <w:sz w:val="16"/>
              </w:rPr>
              <w:t>PROCUREMENT</w:t>
            </w:r>
          </w:p>
        </w:tc>
        <w:tc>
          <w:tcPr>
            <w:tcW w:w="2252"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0">
              <w:r>
                <w:rPr>
                  <w:sz w:val="16"/>
                </w:rPr>
                <w:t>Expenditure analysis</w:t>
              </w:r>
            </w:hyperlink>
          </w:p>
        </w:tc>
        <w:tc>
          <w:tcPr>
            <w:tcW w:w="2081"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1">
              <w:r>
                <w:rPr>
                  <w:sz w:val="16"/>
                </w:rPr>
                <w:t>Detailed expenditure</w:t>
              </w:r>
            </w:hyperlink>
          </w:p>
        </w:tc>
        <w:tc>
          <w:tcPr>
            <w:tcW w:w="2079"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2">
              <w:r>
                <w:rPr>
                  <w:sz w:val="16"/>
                </w:rPr>
                <w:t>All contracts are</w:t>
              </w:r>
            </w:hyperlink>
          </w:p>
        </w:tc>
        <w:tc>
          <w:tcPr>
            <w:tcW w:w="2235"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7"/>
              <w:rPr>
                <w:sz w:val="16"/>
              </w:rPr>
            </w:pPr>
            <w:hyperlink r:id="rId53">
              <w:r>
                <w:rPr>
                  <w:sz w:val="16"/>
                </w:rPr>
                <w:t>Detailed Sustainability risks</w:t>
              </w:r>
            </w:hyperlink>
          </w:p>
        </w:tc>
        <w:tc>
          <w:tcPr>
            <w:tcW w:w="2404" w:type="dxa"/>
            <w:tcBorders>
              <w:top w:val="single" w:sz="12" w:space="0" w:color="FFFFFF"/>
              <w:left w:val="single" w:sz="8" w:space="0" w:color="FFFFFF"/>
              <w:right w:val="single" w:sz="8" w:space="0" w:color="FFFFFF"/>
            </w:tcBorders>
            <w:shd w:val="clear" w:color="auto" w:fill="F5D1A4"/>
          </w:tcPr>
          <w:p>
            <w:pPr>
              <w:pStyle w:val="TableParagraph"/>
              <w:spacing w:line="166" w:lineRule="exact" w:before="9"/>
              <w:ind w:left="96"/>
              <w:rPr>
                <w:sz w:val="16"/>
              </w:rPr>
            </w:pPr>
            <w:hyperlink r:id="rId54">
              <w:r>
                <w:rPr>
                  <w:sz w:val="16"/>
                </w:rPr>
                <w:t>Life-cycle analysis has been</w:t>
              </w:r>
            </w:hyperlink>
          </w:p>
        </w:tc>
      </w:tr>
      <w:tr>
        <w:trPr>
          <w:trHeight w:val="184" w:hRule="atLeast"/>
        </w:trPr>
        <w:tc>
          <w:tcPr>
            <w:tcW w:w="1888" w:type="dxa"/>
            <w:tcBorders>
              <w:right w:val="single" w:sz="8" w:space="0" w:color="FFFFFF"/>
            </w:tcBorders>
          </w:tcPr>
          <w:p>
            <w:pPr>
              <w:pStyle w:val="TableParagraph"/>
              <w:spacing w:line="165" w:lineRule="exact"/>
              <w:ind w:left="200"/>
              <w:rPr>
                <w:b/>
                <w:sz w:val="16"/>
              </w:rPr>
            </w:pPr>
            <w:r>
              <w:rPr>
                <w:b/>
                <w:sz w:val="16"/>
              </w:rPr>
              <w:t>PROCESS</w:t>
            </w:r>
          </w:p>
        </w:tc>
        <w:tc>
          <w:tcPr>
            <w:tcW w:w="2252"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0">
              <w:r>
                <w:rPr>
                  <w:sz w:val="16"/>
                </w:rPr>
                <w:t>undertaken and key</w:t>
              </w:r>
            </w:hyperlink>
          </w:p>
        </w:tc>
        <w:tc>
          <w:tcPr>
            <w:tcW w:w="2081"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1">
              <w:r>
                <w:rPr>
                  <w:sz w:val="16"/>
                </w:rPr>
                <w:t>analysis undertaken, key</w:t>
              </w:r>
            </w:hyperlink>
          </w:p>
        </w:tc>
        <w:tc>
          <w:tcPr>
            <w:tcW w:w="2079"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2">
              <w:r>
                <w:rPr>
                  <w:sz w:val="16"/>
                </w:rPr>
                <w:t>assessed for general</w:t>
              </w:r>
            </w:hyperlink>
          </w:p>
        </w:tc>
        <w:tc>
          <w:tcPr>
            <w:tcW w:w="2235"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3">
              <w:r>
                <w:rPr>
                  <w:sz w:val="16"/>
                </w:rPr>
                <w:t>assessed for high impact</w:t>
              </w:r>
            </w:hyperlink>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undertaken for key commodity</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Sustainability impacts</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Sustainability risks</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Sustainability risks and</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contracts. Project/contract</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areas. Sustainability Key</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0">
              <w:r>
                <w:rPr>
                  <w:sz w:val="16"/>
                </w:rPr>
                <w:t>identified. Key contracts</w:t>
              </w:r>
            </w:hyperlink>
          </w:p>
        </w:tc>
        <w:tc>
          <w:tcPr>
            <w:tcW w:w="2081"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1">
              <w:r>
                <w:rPr>
                  <w:sz w:val="16"/>
                </w:rPr>
                <w:t>assessed and used for</w:t>
              </w:r>
            </w:hyperlink>
          </w:p>
        </w:tc>
        <w:tc>
          <w:tcPr>
            <w:tcW w:w="2079"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2">
              <w:r>
                <w:rPr>
                  <w:sz w:val="16"/>
                </w:rPr>
                <w:t>management actions</w:t>
              </w:r>
            </w:hyperlink>
          </w:p>
        </w:tc>
        <w:tc>
          <w:tcPr>
            <w:tcW w:w="2235"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3">
              <w:r>
                <w:rPr>
                  <w:sz w:val="16"/>
                </w:rPr>
                <w:t>Sustainability governance is</w:t>
              </w:r>
            </w:hyperlink>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Performance Indicators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start to include general</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prioritisation.</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identified. Risks managed</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in place. A life-cycle</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agreed with key suppliers.</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Sustainability criteria.</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Sustainability is</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throughout all stages of</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approach to cost/impact</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Progress is rewarded or</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Contracts awarded on the</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considered at an early</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the procurement process.</w:t>
              </w:r>
            </w:hyperlink>
          </w:p>
        </w:tc>
        <w:tc>
          <w:tcPr>
            <w:tcW w:w="2235"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3">
              <w:r>
                <w:rPr>
                  <w:sz w:val="16"/>
                </w:rPr>
                <w:t>assessment is applied.</w:t>
              </w:r>
            </w:hyperlink>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penalised based on</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basis of value-for-money,</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stage in the procurement</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Targets to improve</w:t>
              </w:r>
            </w:hyperlink>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performance relevant to the</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0">
              <w:r>
                <w:rPr>
                  <w:sz w:val="16"/>
                </w:rPr>
                <w:t>not lowest price. Procurers</w:t>
              </w:r>
            </w:hyperlink>
          </w:p>
        </w:tc>
        <w:tc>
          <w:tcPr>
            <w:tcW w:w="2081"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1">
              <w:r>
                <w:rPr>
                  <w:sz w:val="16"/>
                </w:rPr>
                <w:t>process of most</w:t>
              </w:r>
            </w:hyperlink>
          </w:p>
        </w:tc>
        <w:tc>
          <w:tcPr>
            <w:tcW w:w="2079" w:type="dxa"/>
            <w:tcBorders>
              <w:left w:val="single" w:sz="8" w:space="0" w:color="FFFFFF"/>
              <w:right w:val="single" w:sz="8" w:space="0" w:color="FFFFFF"/>
            </w:tcBorders>
            <w:shd w:val="clear" w:color="auto" w:fill="F5D1A4"/>
          </w:tcPr>
          <w:p>
            <w:pPr>
              <w:pStyle w:val="TableParagraph"/>
              <w:spacing w:line="165" w:lineRule="exact"/>
              <w:ind w:left="97"/>
              <w:rPr>
                <w:sz w:val="16"/>
              </w:rPr>
            </w:pPr>
            <w:hyperlink r:id="rId52">
              <w:r>
                <w:rPr>
                  <w:sz w:val="16"/>
                </w:rPr>
                <w:t>Sustainability are agreed</w:t>
              </w:r>
            </w:hyperlink>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contract. Barriers to</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adopt Government Buying</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contracts. Whole-life</w:t>
              </w:r>
            </w:hyperlink>
          </w:p>
        </w:tc>
        <w:tc>
          <w:tcPr>
            <w:tcW w:w="2079"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2">
              <w:r>
                <w:rPr>
                  <w:sz w:val="16"/>
                </w:rPr>
                <w:t>with key suppliers.</w:t>
              </w:r>
            </w:hyperlink>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Sustainable Procurement</w:t>
              </w:r>
            </w:hyperlink>
          </w:p>
        </w:tc>
      </w:tr>
      <w:tr>
        <w:trPr>
          <w:trHeight w:val="183"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0">
              <w:r>
                <w:rPr>
                  <w:sz w:val="16"/>
                </w:rPr>
                <w:t>Specification.</w:t>
              </w:r>
            </w:hyperlink>
          </w:p>
        </w:tc>
        <w:tc>
          <w:tcPr>
            <w:tcW w:w="2081" w:type="dxa"/>
            <w:tcBorders>
              <w:left w:val="single" w:sz="8" w:space="0" w:color="FFFFFF"/>
              <w:right w:val="single" w:sz="8" w:space="0" w:color="FFFFFF"/>
            </w:tcBorders>
            <w:shd w:val="clear" w:color="auto" w:fill="F5D1A4"/>
          </w:tcPr>
          <w:p>
            <w:pPr>
              <w:pStyle w:val="TableParagraph"/>
              <w:spacing w:line="164" w:lineRule="exact"/>
              <w:ind w:left="97"/>
              <w:rPr>
                <w:sz w:val="16"/>
              </w:rPr>
            </w:pPr>
            <w:hyperlink r:id="rId51">
              <w:r>
                <w:rPr>
                  <w:sz w:val="16"/>
                </w:rPr>
                <w:t>Costing analysis adopted.</w:t>
              </w:r>
            </w:hyperlink>
          </w:p>
        </w:tc>
        <w:tc>
          <w:tcPr>
            <w:tcW w:w="2079" w:type="dxa"/>
            <w:tcBorders>
              <w:left w:val="single" w:sz="8" w:space="0" w:color="FFFFFF"/>
              <w:right w:val="single" w:sz="8" w:space="0" w:color="FFFFFF"/>
            </w:tcBorders>
            <w:shd w:val="clear" w:color="auto" w:fill="F5D1A4"/>
          </w:tcPr>
          <w:p>
            <w:pPr>
              <w:pStyle w:val="TableParagraph"/>
              <w:rPr>
                <w:rFonts w:ascii="Times New Roman"/>
                <w:sz w:val="12"/>
              </w:rPr>
            </w:pPr>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4" w:lineRule="exact"/>
              <w:ind w:left="96"/>
              <w:rPr>
                <w:sz w:val="16"/>
              </w:rPr>
            </w:pPr>
            <w:hyperlink r:id="rId54">
              <w:r>
                <w:rPr>
                  <w:sz w:val="16"/>
                </w:rPr>
                <w:t>have been removed. Best</w:t>
              </w:r>
            </w:hyperlink>
          </w:p>
        </w:tc>
      </w:tr>
      <w:tr>
        <w:trPr>
          <w:trHeight w:val="184" w:hRule="atLeast"/>
        </w:trPr>
        <w:tc>
          <w:tcPr>
            <w:tcW w:w="1888" w:type="dxa"/>
            <w:tcBorders>
              <w:right w:val="single" w:sz="8" w:space="0" w:color="FFFFFF"/>
            </w:tcBorders>
          </w:tcPr>
          <w:p>
            <w:pPr>
              <w:pStyle w:val="TableParagraph"/>
              <w:rPr>
                <w:rFonts w:ascii="Times New Roman"/>
                <w:sz w:val="12"/>
              </w:rPr>
            </w:pPr>
          </w:p>
        </w:tc>
        <w:tc>
          <w:tcPr>
            <w:tcW w:w="2252" w:type="dxa"/>
            <w:tcBorders>
              <w:left w:val="single" w:sz="8" w:space="0" w:color="FFFFFF"/>
              <w:right w:val="single" w:sz="8" w:space="0" w:color="FFFFFF"/>
            </w:tcBorders>
            <w:shd w:val="clear" w:color="auto" w:fill="F5D1A4"/>
          </w:tcPr>
          <w:p>
            <w:pPr>
              <w:pStyle w:val="TableParagraph"/>
              <w:rPr>
                <w:rFonts w:ascii="Times New Roman"/>
                <w:sz w:val="12"/>
              </w:rPr>
            </w:pPr>
          </w:p>
        </w:tc>
        <w:tc>
          <w:tcPr>
            <w:tcW w:w="2081" w:type="dxa"/>
            <w:tcBorders>
              <w:left w:val="single" w:sz="8" w:space="0" w:color="FFFFFF"/>
              <w:right w:val="single" w:sz="8" w:space="0" w:color="FFFFFF"/>
            </w:tcBorders>
            <w:shd w:val="clear" w:color="auto" w:fill="F5D1A4"/>
          </w:tcPr>
          <w:p>
            <w:pPr>
              <w:pStyle w:val="TableParagraph"/>
              <w:rPr>
                <w:rFonts w:ascii="Times New Roman"/>
                <w:sz w:val="12"/>
              </w:rPr>
            </w:pPr>
          </w:p>
        </w:tc>
        <w:tc>
          <w:tcPr>
            <w:tcW w:w="2079" w:type="dxa"/>
            <w:tcBorders>
              <w:left w:val="single" w:sz="8" w:space="0" w:color="FFFFFF"/>
              <w:right w:val="single" w:sz="8" w:space="0" w:color="FFFFFF"/>
            </w:tcBorders>
            <w:shd w:val="clear" w:color="auto" w:fill="F5D1A4"/>
          </w:tcPr>
          <w:p>
            <w:pPr>
              <w:pStyle w:val="TableParagraph"/>
              <w:rPr>
                <w:rFonts w:ascii="Times New Roman"/>
                <w:sz w:val="12"/>
              </w:rPr>
            </w:pPr>
          </w:p>
        </w:tc>
        <w:tc>
          <w:tcPr>
            <w:tcW w:w="2235" w:type="dxa"/>
            <w:tcBorders>
              <w:left w:val="single" w:sz="8" w:space="0" w:color="FFFFFF"/>
              <w:right w:val="single" w:sz="8" w:space="0" w:color="FFFFFF"/>
            </w:tcBorders>
            <w:shd w:val="clear" w:color="auto" w:fill="F5D1A4"/>
          </w:tcPr>
          <w:p>
            <w:pPr>
              <w:pStyle w:val="TableParagraph"/>
              <w:rPr>
                <w:rFonts w:ascii="Times New Roman"/>
                <w:sz w:val="12"/>
              </w:rPr>
            </w:pPr>
          </w:p>
        </w:tc>
        <w:tc>
          <w:tcPr>
            <w:tcW w:w="2404" w:type="dxa"/>
            <w:tcBorders>
              <w:left w:val="single" w:sz="8" w:space="0" w:color="FFFFFF"/>
              <w:right w:val="single" w:sz="8" w:space="0" w:color="FFFFFF"/>
            </w:tcBorders>
            <w:shd w:val="clear" w:color="auto" w:fill="F5D1A4"/>
          </w:tcPr>
          <w:p>
            <w:pPr>
              <w:pStyle w:val="TableParagraph"/>
              <w:spacing w:line="165" w:lineRule="exact"/>
              <w:ind w:left="96"/>
              <w:rPr>
                <w:sz w:val="16"/>
              </w:rPr>
            </w:pPr>
            <w:hyperlink r:id="rId54">
              <w:r>
                <w:rPr>
                  <w:sz w:val="16"/>
                </w:rPr>
                <w:t>practice shared with other</w:t>
              </w:r>
            </w:hyperlink>
          </w:p>
        </w:tc>
      </w:tr>
      <w:tr>
        <w:trPr>
          <w:trHeight w:val="205" w:hRule="atLeast"/>
        </w:trPr>
        <w:tc>
          <w:tcPr>
            <w:tcW w:w="1888" w:type="dxa"/>
            <w:tcBorders>
              <w:right w:val="single" w:sz="8" w:space="0" w:color="FFFFFF"/>
            </w:tcBorders>
          </w:tcPr>
          <w:p>
            <w:pPr>
              <w:pStyle w:val="TableParagraph"/>
              <w:rPr>
                <w:rFonts w:ascii="Times New Roman"/>
                <w:sz w:val="14"/>
              </w:rPr>
            </w:pPr>
          </w:p>
        </w:tc>
        <w:tc>
          <w:tcPr>
            <w:tcW w:w="2252" w:type="dxa"/>
            <w:tcBorders>
              <w:left w:val="single" w:sz="8" w:space="0" w:color="FFFFFF"/>
              <w:right w:val="single" w:sz="8" w:space="0" w:color="FFFFFF"/>
            </w:tcBorders>
            <w:shd w:val="clear" w:color="auto" w:fill="F5D1A4"/>
          </w:tcPr>
          <w:p>
            <w:pPr>
              <w:pStyle w:val="TableParagraph"/>
              <w:rPr>
                <w:rFonts w:ascii="Times New Roman"/>
                <w:sz w:val="14"/>
              </w:rPr>
            </w:pPr>
          </w:p>
        </w:tc>
        <w:tc>
          <w:tcPr>
            <w:tcW w:w="2081" w:type="dxa"/>
            <w:tcBorders>
              <w:left w:val="single" w:sz="8" w:space="0" w:color="FFFFFF"/>
              <w:right w:val="single" w:sz="8" w:space="0" w:color="FFFFFF"/>
            </w:tcBorders>
            <w:shd w:val="clear" w:color="auto" w:fill="F5D1A4"/>
          </w:tcPr>
          <w:p>
            <w:pPr>
              <w:pStyle w:val="TableParagraph"/>
              <w:rPr>
                <w:rFonts w:ascii="Times New Roman"/>
                <w:sz w:val="14"/>
              </w:rPr>
            </w:pPr>
          </w:p>
        </w:tc>
        <w:tc>
          <w:tcPr>
            <w:tcW w:w="2079" w:type="dxa"/>
            <w:tcBorders>
              <w:left w:val="single" w:sz="8" w:space="0" w:color="FFFFFF"/>
              <w:right w:val="single" w:sz="8" w:space="0" w:color="FFFFFF"/>
            </w:tcBorders>
            <w:shd w:val="clear" w:color="auto" w:fill="F5D1A4"/>
          </w:tcPr>
          <w:p>
            <w:pPr>
              <w:pStyle w:val="TableParagraph"/>
              <w:rPr>
                <w:rFonts w:ascii="Times New Roman"/>
                <w:sz w:val="14"/>
              </w:rPr>
            </w:pPr>
          </w:p>
        </w:tc>
        <w:tc>
          <w:tcPr>
            <w:tcW w:w="2235" w:type="dxa"/>
            <w:tcBorders>
              <w:left w:val="single" w:sz="8" w:space="0" w:color="FFFFFF"/>
              <w:right w:val="single" w:sz="8" w:space="0" w:color="FFFFFF"/>
            </w:tcBorders>
            <w:shd w:val="clear" w:color="auto" w:fill="F5D1A4"/>
          </w:tcPr>
          <w:p>
            <w:pPr>
              <w:pStyle w:val="TableParagraph"/>
              <w:rPr>
                <w:rFonts w:ascii="Times New Roman"/>
                <w:sz w:val="14"/>
              </w:rPr>
            </w:pPr>
          </w:p>
        </w:tc>
        <w:tc>
          <w:tcPr>
            <w:tcW w:w="2404" w:type="dxa"/>
            <w:tcBorders>
              <w:left w:val="single" w:sz="8" w:space="0" w:color="FFFFFF"/>
              <w:right w:val="single" w:sz="8" w:space="0" w:color="FFFFFF"/>
            </w:tcBorders>
            <w:shd w:val="clear" w:color="auto" w:fill="F5D1A4"/>
          </w:tcPr>
          <w:p>
            <w:pPr>
              <w:pStyle w:val="TableParagraph"/>
              <w:spacing w:line="182" w:lineRule="exact"/>
              <w:ind w:left="96"/>
              <w:rPr>
                <w:sz w:val="16"/>
              </w:rPr>
            </w:pPr>
            <w:hyperlink r:id="rId54">
              <w:r>
                <w:rPr>
                  <w:sz w:val="16"/>
                </w:rPr>
                <w:t>organisations.</w:t>
              </w:r>
            </w:hyperlink>
          </w:p>
        </w:tc>
      </w:tr>
    </w:tbl>
    <w:p>
      <w:pPr>
        <w:spacing w:after="0" w:line="182" w:lineRule="exact"/>
        <w:rPr>
          <w:sz w:val="16"/>
        </w:rPr>
        <w:sectPr>
          <w:pgSz w:w="15840" w:h="12240" w:orient="landscape"/>
          <w:pgMar w:header="691" w:footer="916" w:top="880" w:bottom="1100" w:left="100" w:right="100"/>
        </w:sectPr>
      </w:pPr>
    </w:p>
    <w:p>
      <w:pPr>
        <w:pStyle w:val="BodyText"/>
        <w:rPr>
          <w:b/>
          <w:sz w:val="20"/>
        </w:rPr>
      </w:pPr>
    </w:p>
    <w:p>
      <w:pPr>
        <w:pStyle w:val="BodyText"/>
        <w:spacing w:before="5"/>
        <w:rPr>
          <w:b/>
          <w:sz w:val="29"/>
        </w:rPr>
      </w:pPr>
    </w:p>
    <w:tbl>
      <w:tblPr>
        <w:tblW w:w="0" w:type="auto"/>
        <w:jc w:val="left"/>
        <w:tblInd w:w="1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2252"/>
        <w:gridCol w:w="2081"/>
        <w:gridCol w:w="2079"/>
        <w:gridCol w:w="2235"/>
        <w:gridCol w:w="2404"/>
      </w:tblGrid>
      <w:tr>
        <w:trPr>
          <w:trHeight w:val="2450" w:hRule="atLeast"/>
        </w:trPr>
        <w:tc>
          <w:tcPr>
            <w:tcW w:w="1888" w:type="dxa"/>
            <w:tcBorders>
              <w:right w:val="single" w:sz="8" w:space="0" w:color="FFFFFF"/>
            </w:tcBorders>
          </w:tcPr>
          <w:p>
            <w:pPr>
              <w:pStyle w:val="TableParagraph"/>
              <w:spacing w:before="10"/>
              <w:ind w:left="200"/>
              <w:rPr>
                <w:b/>
                <w:sz w:val="16"/>
              </w:rPr>
            </w:pPr>
            <w:r>
              <w:rPr>
                <w:b/>
                <w:sz w:val="16"/>
              </w:rPr>
              <w:t>SUPPLIERS</w:t>
            </w:r>
          </w:p>
        </w:tc>
        <w:tc>
          <w:tcPr>
            <w:tcW w:w="2252" w:type="dxa"/>
            <w:tcBorders>
              <w:left w:val="single" w:sz="8" w:space="0" w:color="FFFFFF"/>
              <w:right w:val="single" w:sz="8" w:space="0" w:color="FFFFFF"/>
            </w:tcBorders>
            <w:shd w:val="clear" w:color="auto" w:fill="C2B9C9"/>
          </w:tcPr>
          <w:p>
            <w:pPr>
              <w:pStyle w:val="TableParagraph"/>
              <w:spacing w:before="13"/>
              <w:ind w:left="97" w:right="131"/>
              <w:rPr>
                <w:sz w:val="16"/>
              </w:rPr>
            </w:pPr>
            <w:hyperlink r:id="rId57">
              <w:r>
                <w:rPr>
                  <w:sz w:val="16"/>
                </w:rPr>
                <w:t>Key supplier spend analysis</w:t>
              </w:r>
            </w:hyperlink>
            <w:r>
              <w:rPr>
                <w:sz w:val="16"/>
              </w:rPr>
              <w:t> </w:t>
            </w:r>
            <w:hyperlink r:id="rId57">
              <w:r>
                <w:rPr>
                  <w:sz w:val="16"/>
                </w:rPr>
                <w:t>undertaken and high</w:t>
              </w:r>
            </w:hyperlink>
            <w:r>
              <w:rPr>
                <w:sz w:val="16"/>
              </w:rPr>
              <w:t> </w:t>
            </w:r>
            <w:hyperlink r:id="rId57">
              <w:r>
                <w:rPr>
                  <w:sz w:val="16"/>
                </w:rPr>
                <w:t>sustainability impact</w:t>
              </w:r>
            </w:hyperlink>
            <w:r>
              <w:rPr>
                <w:sz w:val="16"/>
              </w:rPr>
              <w:t> </w:t>
            </w:r>
            <w:hyperlink r:id="rId57">
              <w:r>
                <w:rPr>
                  <w:sz w:val="16"/>
                </w:rPr>
                <w:t>suppliers identified. Key</w:t>
              </w:r>
            </w:hyperlink>
            <w:r>
              <w:rPr>
                <w:sz w:val="16"/>
              </w:rPr>
              <w:t> </w:t>
            </w:r>
            <w:hyperlink r:id="rId57">
              <w:r>
                <w:rPr>
                  <w:sz w:val="16"/>
                </w:rPr>
                <w:t>suppliers targeted for</w:t>
              </w:r>
            </w:hyperlink>
            <w:r>
              <w:rPr>
                <w:sz w:val="16"/>
              </w:rPr>
              <w:t> </w:t>
            </w:r>
            <w:hyperlink r:id="rId57">
              <w:r>
                <w:rPr>
                  <w:sz w:val="16"/>
                </w:rPr>
                <w:t>engagement and views on</w:t>
              </w:r>
            </w:hyperlink>
            <w:r>
              <w:rPr>
                <w:sz w:val="16"/>
              </w:rPr>
              <w:t> </w:t>
            </w:r>
            <w:hyperlink r:id="rId57">
              <w:r>
                <w:rPr>
                  <w:sz w:val="16"/>
                </w:rPr>
                <w:t>procurement policy sought.</w:t>
              </w:r>
            </w:hyperlink>
          </w:p>
        </w:tc>
        <w:tc>
          <w:tcPr>
            <w:tcW w:w="2081" w:type="dxa"/>
            <w:tcBorders>
              <w:left w:val="single" w:sz="8" w:space="0" w:color="FFFFFF"/>
              <w:right w:val="single" w:sz="8" w:space="0" w:color="FFFFFF"/>
            </w:tcBorders>
            <w:shd w:val="clear" w:color="auto" w:fill="C2B9C9"/>
          </w:tcPr>
          <w:p>
            <w:pPr>
              <w:pStyle w:val="TableParagraph"/>
              <w:spacing w:before="13"/>
              <w:ind w:left="97" w:right="271"/>
              <w:rPr>
                <w:sz w:val="16"/>
              </w:rPr>
            </w:pPr>
            <w:hyperlink r:id="rId58">
              <w:r>
                <w:rPr>
                  <w:sz w:val="16"/>
                </w:rPr>
                <w:t>Detailed supplier spend</w:t>
              </w:r>
            </w:hyperlink>
            <w:r>
              <w:rPr>
                <w:sz w:val="16"/>
              </w:rPr>
              <w:t> </w:t>
            </w:r>
            <w:hyperlink r:id="rId58">
              <w:r>
                <w:rPr>
                  <w:sz w:val="16"/>
                </w:rPr>
                <w:t>analysis undertaken.</w:t>
              </w:r>
            </w:hyperlink>
          </w:p>
          <w:p>
            <w:pPr>
              <w:pStyle w:val="TableParagraph"/>
              <w:spacing w:before="1"/>
              <w:ind w:left="97" w:right="334"/>
              <w:rPr>
                <w:sz w:val="16"/>
              </w:rPr>
            </w:pPr>
            <w:hyperlink r:id="rId58">
              <w:r>
                <w:rPr>
                  <w:sz w:val="16"/>
                </w:rPr>
                <w:t>General programme of</w:t>
              </w:r>
            </w:hyperlink>
            <w:r>
              <w:rPr>
                <w:sz w:val="16"/>
              </w:rPr>
              <w:t> </w:t>
            </w:r>
            <w:hyperlink r:id="rId58">
              <w:r>
                <w:rPr>
                  <w:sz w:val="16"/>
                </w:rPr>
                <w:t>supplier engagement</w:t>
              </w:r>
            </w:hyperlink>
            <w:r>
              <w:rPr>
                <w:sz w:val="16"/>
              </w:rPr>
              <w:t> </w:t>
            </w:r>
            <w:hyperlink r:id="rId58">
              <w:r>
                <w:rPr>
                  <w:sz w:val="16"/>
                </w:rPr>
                <w:t>initiated, with senior</w:t>
              </w:r>
            </w:hyperlink>
            <w:r>
              <w:rPr>
                <w:sz w:val="16"/>
              </w:rPr>
              <w:t> </w:t>
            </w:r>
            <w:hyperlink r:id="rId58">
              <w:r>
                <w:rPr>
                  <w:sz w:val="16"/>
                </w:rPr>
                <w:t>manager involvement.</w:t>
              </w:r>
            </w:hyperlink>
          </w:p>
        </w:tc>
        <w:tc>
          <w:tcPr>
            <w:tcW w:w="2079" w:type="dxa"/>
            <w:tcBorders>
              <w:left w:val="single" w:sz="8" w:space="0" w:color="FFFFFF"/>
              <w:right w:val="single" w:sz="8" w:space="0" w:color="FFFFFF"/>
            </w:tcBorders>
            <w:shd w:val="clear" w:color="auto" w:fill="C2B9C9"/>
          </w:tcPr>
          <w:p>
            <w:pPr>
              <w:pStyle w:val="TableParagraph"/>
              <w:spacing w:before="13"/>
              <w:ind w:left="97" w:right="189"/>
              <w:rPr>
                <w:sz w:val="16"/>
              </w:rPr>
            </w:pPr>
            <w:hyperlink r:id="rId59">
              <w:r>
                <w:rPr>
                  <w:sz w:val="16"/>
                </w:rPr>
                <w:t>Targeted supplier</w:t>
              </w:r>
            </w:hyperlink>
            <w:r>
              <w:rPr>
                <w:sz w:val="16"/>
              </w:rPr>
              <w:t> </w:t>
            </w:r>
            <w:hyperlink r:id="rId59">
              <w:r>
                <w:rPr>
                  <w:sz w:val="16"/>
                </w:rPr>
                <w:t>engagement programme</w:t>
              </w:r>
            </w:hyperlink>
            <w:r>
              <w:rPr>
                <w:sz w:val="16"/>
              </w:rPr>
              <w:t> </w:t>
            </w:r>
            <w:hyperlink r:id="rId59">
              <w:r>
                <w:rPr>
                  <w:sz w:val="16"/>
                </w:rPr>
                <w:t>in place, promoting</w:t>
              </w:r>
            </w:hyperlink>
            <w:r>
              <w:rPr>
                <w:sz w:val="16"/>
              </w:rPr>
              <w:t> </w:t>
            </w:r>
            <w:hyperlink r:id="rId59">
              <w:r>
                <w:rPr>
                  <w:sz w:val="16"/>
                </w:rPr>
                <w:t>continual Sustainability</w:t>
              </w:r>
            </w:hyperlink>
            <w:r>
              <w:rPr>
                <w:sz w:val="16"/>
              </w:rPr>
              <w:t> </w:t>
            </w:r>
            <w:hyperlink r:id="rId59">
              <w:r>
                <w:rPr>
                  <w:sz w:val="16"/>
                </w:rPr>
                <w:t>improvement. Two way</w:t>
              </w:r>
            </w:hyperlink>
            <w:r>
              <w:rPr>
                <w:sz w:val="16"/>
              </w:rPr>
              <w:t> </w:t>
            </w:r>
            <w:hyperlink r:id="rId59">
              <w:r>
                <w:rPr>
                  <w:sz w:val="16"/>
                </w:rPr>
                <w:t>communication between</w:t>
              </w:r>
            </w:hyperlink>
            <w:r>
              <w:rPr>
                <w:sz w:val="16"/>
              </w:rPr>
              <w:t> </w:t>
            </w:r>
            <w:hyperlink r:id="rId59">
              <w:r>
                <w:rPr>
                  <w:sz w:val="16"/>
                </w:rPr>
                <w:t>procurer and supplier</w:t>
              </w:r>
            </w:hyperlink>
            <w:r>
              <w:rPr>
                <w:sz w:val="16"/>
              </w:rPr>
              <w:t> </w:t>
            </w:r>
            <w:hyperlink r:id="rId59">
              <w:r>
                <w:rPr>
                  <w:sz w:val="16"/>
                </w:rPr>
                <w:t>exists with incentives.</w:t>
              </w:r>
            </w:hyperlink>
          </w:p>
          <w:p>
            <w:pPr>
              <w:pStyle w:val="TableParagraph"/>
              <w:spacing w:before="2"/>
              <w:ind w:left="97" w:right="269"/>
              <w:rPr>
                <w:sz w:val="16"/>
              </w:rPr>
            </w:pPr>
            <w:hyperlink r:id="rId59">
              <w:r>
                <w:rPr>
                  <w:sz w:val="16"/>
                </w:rPr>
                <w:t>Supply chains for key</w:t>
              </w:r>
            </w:hyperlink>
            <w:r>
              <w:rPr>
                <w:sz w:val="16"/>
              </w:rPr>
              <w:t> </w:t>
            </w:r>
            <w:hyperlink r:id="rId59">
              <w:r>
                <w:rPr>
                  <w:sz w:val="16"/>
                </w:rPr>
                <w:t>spend areas have been</w:t>
              </w:r>
            </w:hyperlink>
            <w:r>
              <w:rPr>
                <w:sz w:val="16"/>
              </w:rPr>
              <w:t> </w:t>
            </w:r>
            <w:hyperlink r:id="rId59">
              <w:r>
                <w:rPr>
                  <w:sz w:val="16"/>
                </w:rPr>
                <w:t>mapped.</w:t>
              </w:r>
            </w:hyperlink>
          </w:p>
        </w:tc>
        <w:tc>
          <w:tcPr>
            <w:tcW w:w="2235" w:type="dxa"/>
            <w:tcBorders>
              <w:left w:val="single" w:sz="8" w:space="0" w:color="FFFFFF"/>
              <w:right w:val="single" w:sz="8" w:space="0" w:color="FFFFFF"/>
            </w:tcBorders>
            <w:shd w:val="clear" w:color="auto" w:fill="C2B9C9"/>
          </w:tcPr>
          <w:p>
            <w:pPr>
              <w:pStyle w:val="TableParagraph"/>
              <w:spacing w:before="13"/>
              <w:ind w:left="97" w:right="274"/>
              <w:rPr>
                <w:sz w:val="16"/>
              </w:rPr>
            </w:pPr>
            <w:hyperlink r:id="rId60">
              <w:r>
                <w:rPr>
                  <w:sz w:val="16"/>
                </w:rPr>
                <w:t>Key suppliers targeted for</w:t>
              </w:r>
            </w:hyperlink>
            <w:r>
              <w:rPr>
                <w:sz w:val="16"/>
              </w:rPr>
              <w:t> </w:t>
            </w:r>
            <w:hyperlink r:id="rId60">
              <w:r>
                <w:rPr>
                  <w:sz w:val="16"/>
                </w:rPr>
                <w:t>intensive development.</w:t>
              </w:r>
            </w:hyperlink>
          </w:p>
          <w:p>
            <w:pPr>
              <w:pStyle w:val="TableParagraph"/>
              <w:spacing w:before="1"/>
              <w:ind w:left="97" w:right="239"/>
              <w:rPr>
                <w:sz w:val="16"/>
              </w:rPr>
            </w:pPr>
            <w:hyperlink r:id="rId60">
              <w:r>
                <w:rPr>
                  <w:sz w:val="16"/>
                </w:rPr>
                <w:t>Sustainability audits and</w:t>
              </w:r>
            </w:hyperlink>
            <w:r>
              <w:rPr>
                <w:sz w:val="16"/>
              </w:rPr>
              <w:t> </w:t>
            </w:r>
            <w:hyperlink r:id="rId60">
              <w:r>
                <w:rPr>
                  <w:sz w:val="16"/>
                </w:rPr>
                <w:t>supply chain improvement</w:t>
              </w:r>
            </w:hyperlink>
            <w:r>
              <w:rPr>
                <w:sz w:val="16"/>
              </w:rPr>
              <w:t> </w:t>
            </w:r>
            <w:hyperlink r:id="rId60">
              <w:r>
                <w:rPr>
                  <w:sz w:val="16"/>
                </w:rPr>
                <w:t>programmes in place.</w:t>
              </w:r>
            </w:hyperlink>
          </w:p>
          <w:p>
            <w:pPr>
              <w:pStyle w:val="TableParagraph"/>
              <w:spacing w:before="1"/>
              <w:ind w:left="97" w:right="212"/>
              <w:rPr>
                <w:sz w:val="16"/>
              </w:rPr>
            </w:pPr>
            <w:hyperlink r:id="rId60">
              <w:r>
                <w:rPr>
                  <w:sz w:val="16"/>
                </w:rPr>
                <w:t>Achievements are formally</w:t>
              </w:r>
            </w:hyperlink>
            <w:r>
              <w:rPr>
                <w:sz w:val="16"/>
              </w:rPr>
              <w:t> </w:t>
            </w:r>
            <w:hyperlink r:id="rId60">
              <w:r>
                <w:rPr>
                  <w:sz w:val="16"/>
                </w:rPr>
                <w:t>recorded. CEO involved in</w:t>
              </w:r>
            </w:hyperlink>
            <w:r>
              <w:rPr>
                <w:sz w:val="16"/>
              </w:rPr>
              <w:t> </w:t>
            </w:r>
            <w:hyperlink r:id="rId60">
              <w:r>
                <w:rPr>
                  <w:sz w:val="16"/>
                </w:rPr>
                <w:t>the supplier engagement</w:t>
              </w:r>
            </w:hyperlink>
            <w:r>
              <w:rPr>
                <w:sz w:val="16"/>
              </w:rPr>
              <w:t> </w:t>
            </w:r>
            <w:hyperlink r:id="rId60">
              <w:r>
                <w:rPr>
                  <w:sz w:val="16"/>
                </w:rPr>
                <w:t>programme.</w:t>
              </w:r>
            </w:hyperlink>
          </w:p>
        </w:tc>
        <w:tc>
          <w:tcPr>
            <w:tcW w:w="2404" w:type="dxa"/>
            <w:tcBorders>
              <w:left w:val="single" w:sz="8" w:space="0" w:color="FFFFFF"/>
              <w:right w:val="single" w:sz="8" w:space="0" w:color="FFFFFF"/>
            </w:tcBorders>
            <w:shd w:val="clear" w:color="auto" w:fill="C2B9C9"/>
          </w:tcPr>
          <w:p>
            <w:pPr>
              <w:pStyle w:val="TableParagraph"/>
              <w:spacing w:before="13"/>
              <w:ind w:left="96" w:right="560"/>
              <w:rPr>
                <w:sz w:val="16"/>
              </w:rPr>
            </w:pPr>
            <w:hyperlink r:id="rId61">
              <w:r>
                <w:rPr>
                  <w:sz w:val="16"/>
                </w:rPr>
                <w:t>Suppliers recognised as</w:t>
              </w:r>
            </w:hyperlink>
            <w:r>
              <w:rPr>
                <w:sz w:val="16"/>
              </w:rPr>
              <w:t> </w:t>
            </w:r>
            <w:hyperlink r:id="rId61">
              <w:r>
                <w:rPr>
                  <w:sz w:val="16"/>
                </w:rPr>
                <w:t>essential</w:t>
              </w:r>
            </w:hyperlink>
          </w:p>
          <w:p>
            <w:pPr>
              <w:pStyle w:val="TableParagraph"/>
              <w:spacing w:before="1"/>
              <w:ind w:left="96" w:right="275"/>
              <w:rPr>
                <w:sz w:val="16"/>
              </w:rPr>
            </w:pPr>
            <w:hyperlink r:id="rId61">
              <w:r>
                <w:rPr>
                  <w:sz w:val="16"/>
                </w:rPr>
                <w:t>to delivery of organisations’</w:t>
              </w:r>
            </w:hyperlink>
            <w:r>
              <w:rPr>
                <w:sz w:val="16"/>
              </w:rPr>
              <w:t> </w:t>
            </w:r>
            <w:hyperlink r:id="rId61">
              <w:r>
                <w:rPr>
                  <w:sz w:val="16"/>
                </w:rPr>
                <w:t>sustainable procurement</w:t>
              </w:r>
            </w:hyperlink>
            <w:r>
              <w:rPr>
                <w:sz w:val="16"/>
              </w:rPr>
              <w:t> </w:t>
            </w:r>
            <w:hyperlink r:id="rId61">
              <w:r>
                <w:rPr>
                  <w:sz w:val="16"/>
                </w:rPr>
                <w:t>strategy. CEO engages with</w:t>
              </w:r>
            </w:hyperlink>
            <w:r>
              <w:rPr>
                <w:sz w:val="16"/>
              </w:rPr>
              <w:t> </w:t>
            </w:r>
            <w:hyperlink r:id="rId61">
              <w:r>
                <w:rPr>
                  <w:sz w:val="16"/>
                </w:rPr>
                <w:t>suppliers. Best practice</w:t>
              </w:r>
            </w:hyperlink>
            <w:r>
              <w:rPr>
                <w:sz w:val="16"/>
              </w:rPr>
              <w:t> </w:t>
            </w:r>
            <w:hyperlink r:id="rId61">
              <w:r>
                <w:rPr>
                  <w:sz w:val="16"/>
                </w:rPr>
                <w:t>shared with other/peer</w:t>
              </w:r>
            </w:hyperlink>
            <w:r>
              <w:rPr>
                <w:sz w:val="16"/>
              </w:rPr>
              <w:t> </w:t>
            </w:r>
            <w:hyperlink r:id="rId61">
              <w:r>
                <w:rPr>
                  <w:sz w:val="16"/>
                </w:rPr>
                <w:t>organisations. Suppliers</w:t>
              </w:r>
            </w:hyperlink>
            <w:r>
              <w:rPr>
                <w:sz w:val="16"/>
              </w:rPr>
              <w:t> </w:t>
            </w:r>
            <w:hyperlink r:id="rId61">
              <w:r>
                <w:rPr>
                  <w:sz w:val="16"/>
                </w:rPr>
                <w:t>recognise they must</w:t>
              </w:r>
            </w:hyperlink>
            <w:r>
              <w:rPr>
                <w:sz w:val="16"/>
              </w:rPr>
              <w:t> </w:t>
            </w:r>
            <w:hyperlink r:id="rId61">
              <w:r>
                <w:rPr>
                  <w:sz w:val="16"/>
                </w:rPr>
                <w:t>continually improve their</w:t>
              </w:r>
            </w:hyperlink>
            <w:r>
              <w:rPr>
                <w:sz w:val="16"/>
              </w:rPr>
              <w:t> </w:t>
            </w:r>
            <w:hyperlink r:id="rId61">
              <w:r>
                <w:rPr>
                  <w:sz w:val="16"/>
                </w:rPr>
                <w:t>Sustainability profile to keep</w:t>
              </w:r>
            </w:hyperlink>
            <w:r>
              <w:rPr>
                <w:sz w:val="16"/>
              </w:rPr>
              <w:t> </w:t>
            </w:r>
            <w:hyperlink r:id="rId61">
              <w:r>
                <w:rPr>
                  <w:sz w:val="16"/>
                </w:rPr>
                <w:t>the client's business.</w:t>
              </w:r>
            </w:hyperlink>
          </w:p>
        </w:tc>
      </w:tr>
      <w:tr>
        <w:trPr>
          <w:trHeight w:val="2789" w:hRule="atLeast"/>
        </w:trPr>
        <w:tc>
          <w:tcPr>
            <w:tcW w:w="1888" w:type="dxa"/>
            <w:tcBorders>
              <w:right w:val="single" w:sz="8" w:space="0" w:color="FFFFFF"/>
            </w:tcBorders>
          </w:tcPr>
          <w:p>
            <w:pPr>
              <w:pStyle w:val="TableParagraph"/>
              <w:spacing w:before="11"/>
              <w:ind w:left="200" w:right="244"/>
              <w:rPr>
                <w:b/>
                <w:sz w:val="16"/>
              </w:rPr>
            </w:pPr>
            <w:r>
              <w:rPr>
                <w:b/>
                <w:sz w:val="16"/>
              </w:rPr>
              <w:t>MEASUREMENT &amp; RESULTS</w:t>
            </w:r>
          </w:p>
        </w:tc>
        <w:tc>
          <w:tcPr>
            <w:tcW w:w="2252" w:type="dxa"/>
            <w:tcBorders>
              <w:left w:val="single" w:sz="8" w:space="0" w:color="FFFFFF"/>
              <w:right w:val="single" w:sz="8" w:space="0" w:color="FFFFFF"/>
            </w:tcBorders>
            <w:shd w:val="clear" w:color="auto" w:fill="DDD0AC"/>
          </w:tcPr>
          <w:p>
            <w:pPr>
              <w:pStyle w:val="TableParagraph"/>
              <w:spacing w:before="13"/>
              <w:ind w:left="97" w:right="131"/>
              <w:rPr>
                <w:sz w:val="16"/>
              </w:rPr>
            </w:pPr>
            <w:hyperlink r:id="rId62">
              <w:r>
                <w:rPr>
                  <w:sz w:val="16"/>
                </w:rPr>
                <w:t>Key Sustainability impacts</w:t>
              </w:r>
            </w:hyperlink>
            <w:r>
              <w:rPr>
                <w:sz w:val="16"/>
              </w:rPr>
              <w:t> </w:t>
            </w:r>
            <w:hyperlink r:id="rId62">
              <w:r>
                <w:rPr>
                  <w:sz w:val="16"/>
                </w:rPr>
                <w:t>of procurement activity have</w:t>
              </w:r>
            </w:hyperlink>
            <w:r>
              <w:rPr>
                <w:sz w:val="16"/>
              </w:rPr>
              <w:t> </w:t>
            </w:r>
            <w:hyperlink r:id="rId62">
              <w:r>
                <w:rPr>
                  <w:sz w:val="16"/>
                </w:rPr>
                <w:t>been identified. Simple</w:t>
              </w:r>
            </w:hyperlink>
            <w:r>
              <w:rPr>
                <w:sz w:val="16"/>
              </w:rPr>
              <w:t> </w:t>
            </w:r>
            <w:hyperlink r:id="rId62">
              <w:r>
                <w:rPr>
                  <w:sz w:val="16"/>
                </w:rPr>
                <w:t>measures based on</w:t>
              </w:r>
            </w:hyperlink>
            <w:r>
              <w:rPr>
                <w:sz w:val="16"/>
              </w:rPr>
              <w:t> </w:t>
            </w:r>
            <w:hyperlink r:id="rId62">
              <w:r>
                <w:rPr>
                  <w:sz w:val="16"/>
                </w:rPr>
                <w:t>achieving all aspects of the</w:t>
              </w:r>
            </w:hyperlink>
            <w:r>
              <w:rPr>
                <w:sz w:val="16"/>
              </w:rPr>
              <w:t> </w:t>
            </w:r>
            <w:hyperlink r:id="rId62">
              <w:r>
                <w:rPr>
                  <w:sz w:val="16"/>
                </w:rPr>
                <w:t>Foundation level of the</w:t>
              </w:r>
            </w:hyperlink>
            <w:r>
              <w:rPr>
                <w:sz w:val="16"/>
              </w:rPr>
              <w:t> </w:t>
            </w:r>
            <w:hyperlink r:id="rId62">
              <w:r>
                <w:rPr>
                  <w:sz w:val="16"/>
                </w:rPr>
                <w:t>flexible</w:t>
              </w:r>
            </w:hyperlink>
          </w:p>
          <w:p>
            <w:pPr>
              <w:pStyle w:val="TableParagraph"/>
              <w:spacing w:before="1"/>
              <w:ind w:left="97" w:right="229"/>
              <w:rPr>
                <w:sz w:val="16"/>
              </w:rPr>
            </w:pPr>
            <w:hyperlink r:id="rId62">
              <w:r>
                <w:rPr>
                  <w:sz w:val="16"/>
                </w:rPr>
                <w:t>framework are put in place</w:t>
              </w:r>
            </w:hyperlink>
            <w:r>
              <w:rPr>
                <w:sz w:val="16"/>
              </w:rPr>
              <w:t> </w:t>
            </w:r>
            <w:hyperlink r:id="rId62">
              <w:r>
                <w:rPr>
                  <w:sz w:val="16"/>
                </w:rPr>
                <w:t>and delivered.</w:t>
              </w:r>
            </w:hyperlink>
          </w:p>
        </w:tc>
        <w:tc>
          <w:tcPr>
            <w:tcW w:w="2081" w:type="dxa"/>
            <w:tcBorders>
              <w:left w:val="single" w:sz="8" w:space="0" w:color="FFFFFF"/>
              <w:right w:val="single" w:sz="8" w:space="0" w:color="FFFFFF"/>
            </w:tcBorders>
            <w:shd w:val="clear" w:color="auto" w:fill="DDD0AC"/>
          </w:tcPr>
          <w:p>
            <w:pPr>
              <w:pStyle w:val="TableParagraph"/>
              <w:spacing w:before="13"/>
              <w:ind w:left="97" w:right="117"/>
              <w:rPr>
                <w:sz w:val="16"/>
              </w:rPr>
            </w:pPr>
            <w:hyperlink r:id="rId63">
              <w:r>
                <w:rPr>
                  <w:sz w:val="16"/>
                </w:rPr>
                <w:t>Detailed appraisal of the</w:t>
              </w:r>
            </w:hyperlink>
            <w:r>
              <w:rPr>
                <w:sz w:val="16"/>
              </w:rPr>
              <w:t> </w:t>
            </w:r>
            <w:hyperlink r:id="rId63">
              <w:r>
                <w:rPr>
                  <w:sz w:val="16"/>
                </w:rPr>
                <w:t>Sustainability impacts of</w:t>
              </w:r>
            </w:hyperlink>
            <w:r>
              <w:rPr>
                <w:sz w:val="16"/>
              </w:rPr>
              <w:t> </w:t>
            </w:r>
            <w:hyperlink r:id="rId63">
              <w:r>
                <w:rPr>
                  <w:sz w:val="16"/>
                </w:rPr>
                <w:t>the procurement activity</w:t>
              </w:r>
            </w:hyperlink>
            <w:r>
              <w:rPr>
                <w:sz w:val="16"/>
              </w:rPr>
              <w:t> </w:t>
            </w:r>
            <w:hyperlink r:id="rId63">
              <w:r>
                <w:rPr>
                  <w:sz w:val="16"/>
                </w:rPr>
                <w:t>has been undertaken.</w:t>
              </w:r>
            </w:hyperlink>
            <w:r>
              <w:rPr>
                <w:sz w:val="16"/>
              </w:rPr>
              <w:t> </w:t>
            </w:r>
            <w:hyperlink r:id="rId63">
              <w:r>
                <w:rPr>
                  <w:sz w:val="16"/>
                </w:rPr>
                <w:t>Measures implemented to</w:t>
              </w:r>
            </w:hyperlink>
            <w:r>
              <w:rPr>
                <w:sz w:val="16"/>
              </w:rPr>
              <w:t> </w:t>
            </w:r>
            <w:hyperlink r:id="rId63">
              <w:r>
                <w:rPr>
                  <w:sz w:val="16"/>
                </w:rPr>
                <w:t>manage the identified</w:t>
              </w:r>
            </w:hyperlink>
            <w:r>
              <w:rPr>
                <w:sz w:val="16"/>
              </w:rPr>
              <w:t> </w:t>
            </w:r>
            <w:hyperlink r:id="rId63">
              <w:r>
                <w:rPr>
                  <w:sz w:val="16"/>
                </w:rPr>
                <w:t>high risk impact</w:t>
              </w:r>
              <w:r>
                <w:rPr>
                  <w:spacing w:val="-1"/>
                  <w:sz w:val="16"/>
                </w:rPr>
                <w:t> </w:t>
              </w:r>
              <w:r>
                <w:rPr>
                  <w:sz w:val="16"/>
                </w:rPr>
                <w:t>areas.</w:t>
              </w:r>
            </w:hyperlink>
          </w:p>
          <w:p>
            <w:pPr>
              <w:pStyle w:val="TableParagraph"/>
              <w:spacing w:before="1"/>
              <w:ind w:left="97" w:right="128"/>
              <w:rPr>
                <w:sz w:val="16"/>
              </w:rPr>
            </w:pPr>
            <w:hyperlink r:id="rId63">
              <w:r>
                <w:rPr>
                  <w:sz w:val="16"/>
                </w:rPr>
                <w:t>Simple measures based</w:t>
              </w:r>
            </w:hyperlink>
            <w:r>
              <w:rPr>
                <w:sz w:val="16"/>
              </w:rPr>
              <w:t> </w:t>
            </w:r>
            <w:hyperlink r:id="rId63">
              <w:r>
                <w:rPr>
                  <w:sz w:val="16"/>
                </w:rPr>
                <w:t>on achieving all aspects</w:t>
              </w:r>
            </w:hyperlink>
            <w:r>
              <w:rPr>
                <w:sz w:val="16"/>
              </w:rPr>
              <w:t> </w:t>
            </w:r>
            <w:hyperlink r:id="rId63">
              <w:r>
                <w:rPr>
                  <w:sz w:val="16"/>
                </w:rPr>
                <w:t>of the Embedding level of</w:t>
              </w:r>
            </w:hyperlink>
            <w:r>
              <w:rPr>
                <w:sz w:val="16"/>
              </w:rPr>
              <w:t> </w:t>
            </w:r>
            <w:hyperlink r:id="rId63">
              <w:r>
                <w:rPr>
                  <w:sz w:val="16"/>
                </w:rPr>
                <w:t>the flexible framework are</w:t>
              </w:r>
            </w:hyperlink>
            <w:r>
              <w:rPr>
                <w:sz w:val="16"/>
              </w:rPr>
              <w:t> </w:t>
            </w:r>
            <w:hyperlink r:id="rId63">
              <w:r>
                <w:rPr>
                  <w:sz w:val="16"/>
                </w:rPr>
                <w:t>put in place and</w:t>
              </w:r>
            </w:hyperlink>
            <w:r>
              <w:rPr>
                <w:sz w:val="16"/>
              </w:rPr>
              <w:t> </w:t>
            </w:r>
            <w:hyperlink r:id="rId63">
              <w:r>
                <w:rPr>
                  <w:sz w:val="16"/>
                </w:rPr>
                <w:t>delivered.</w:t>
              </w:r>
            </w:hyperlink>
          </w:p>
        </w:tc>
        <w:tc>
          <w:tcPr>
            <w:tcW w:w="2079" w:type="dxa"/>
            <w:tcBorders>
              <w:left w:val="single" w:sz="8" w:space="0" w:color="FFFFFF"/>
              <w:right w:val="single" w:sz="8" w:space="0" w:color="FFFFFF"/>
            </w:tcBorders>
            <w:shd w:val="clear" w:color="auto" w:fill="DDD0AC"/>
          </w:tcPr>
          <w:p>
            <w:pPr>
              <w:pStyle w:val="TableParagraph"/>
              <w:spacing w:before="13"/>
              <w:ind w:left="97" w:right="100"/>
              <w:rPr>
                <w:sz w:val="16"/>
              </w:rPr>
            </w:pPr>
            <w:hyperlink r:id="rId64">
              <w:r>
                <w:rPr>
                  <w:sz w:val="16"/>
                </w:rPr>
                <w:t>Sustainability measures</w:t>
              </w:r>
            </w:hyperlink>
            <w:r>
              <w:rPr>
                <w:sz w:val="16"/>
              </w:rPr>
              <w:t> </w:t>
            </w:r>
            <w:hyperlink r:id="rId64">
              <w:r>
                <w:rPr>
                  <w:sz w:val="16"/>
                </w:rPr>
                <w:t>refined from general</w:t>
              </w:r>
            </w:hyperlink>
            <w:r>
              <w:rPr>
                <w:sz w:val="16"/>
              </w:rPr>
              <w:t> </w:t>
            </w:r>
            <w:hyperlink r:id="rId64">
              <w:r>
                <w:rPr>
                  <w:sz w:val="16"/>
                </w:rPr>
                <w:t>departmental measures to</w:t>
              </w:r>
            </w:hyperlink>
            <w:r>
              <w:rPr>
                <w:sz w:val="16"/>
              </w:rPr>
              <w:t> </w:t>
            </w:r>
            <w:hyperlink r:id="rId64">
              <w:r>
                <w:rPr>
                  <w:sz w:val="16"/>
                </w:rPr>
                <w:t>include individual</w:t>
              </w:r>
            </w:hyperlink>
            <w:r>
              <w:rPr>
                <w:sz w:val="16"/>
              </w:rPr>
              <w:t> </w:t>
            </w:r>
            <w:hyperlink r:id="rId64">
              <w:r>
                <w:rPr>
                  <w:sz w:val="16"/>
                </w:rPr>
                <w:t>procurers and are linked</w:t>
              </w:r>
            </w:hyperlink>
            <w:r>
              <w:rPr>
                <w:sz w:val="16"/>
              </w:rPr>
              <w:t> </w:t>
            </w:r>
            <w:hyperlink r:id="rId64">
              <w:r>
                <w:rPr>
                  <w:sz w:val="16"/>
                </w:rPr>
                <w:t>to development</w:t>
              </w:r>
            </w:hyperlink>
            <w:r>
              <w:rPr>
                <w:sz w:val="16"/>
              </w:rPr>
              <w:t> </w:t>
            </w:r>
            <w:hyperlink r:id="rId64">
              <w:r>
                <w:rPr>
                  <w:sz w:val="16"/>
                </w:rPr>
                <w:t>objectives. Simple</w:t>
              </w:r>
            </w:hyperlink>
            <w:r>
              <w:rPr>
                <w:sz w:val="16"/>
              </w:rPr>
              <w:t> </w:t>
            </w:r>
            <w:hyperlink r:id="rId64">
              <w:r>
                <w:rPr>
                  <w:sz w:val="16"/>
                </w:rPr>
                <w:t>measures based on</w:t>
              </w:r>
            </w:hyperlink>
            <w:r>
              <w:rPr>
                <w:sz w:val="16"/>
              </w:rPr>
              <w:t> </w:t>
            </w:r>
            <w:hyperlink r:id="rId64">
              <w:r>
                <w:rPr>
                  <w:sz w:val="16"/>
                </w:rPr>
                <w:t>achieving all aspects of</w:t>
              </w:r>
            </w:hyperlink>
            <w:r>
              <w:rPr>
                <w:sz w:val="16"/>
              </w:rPr>
              <w:t> </w:t>
            </w:r>
            <w:hyperlink r:id="rId64">
              <w:r>
                <w:rPr>
                  <w:sz w:val="16"/>
                </w:rPr>
                <w:t>the Practicing level of the</w:t>
              </w:r>
            </w:hyperlink>
            <w:r>
              <w:rPr>
                <w:sz w:val="16"/>
              </w:rPr>
              <w:t> </w:t>
            </w:r>
            <w:hyperlink r:id="rId64">
              <w:r>
                <w:rPr>
                  <w:sz w:val="16"/>
                </w:rPr>
                <w:t>flexible framework are put</w:t>
              </w:r>
            </w:hyperlink>
            <w:r>
              <w:rPr>
                <w:sz w:val="16"/>
              </w:rPr>
              <w:t> </w:t>
            </w:r>
            <w:hyperlink r:id="rId64">
              <w:r>
                <w:rPr>
                  <w:sz w:val="16"/>
                </w:rPr>
                <w:t>in place and</w:t>
              </w:r>
              <w:r>
                <w:rPr>
                  <w:spacing w:val="-4"/>
                  <w:sz w:val="16"/>
                </w:rPr>
                <w:t> </w:t>
              </w:r>
              <w:r>
                <w:rPr>
                  <w:sz w:val="16"/>
                </w:rPr>
                <w:t>delivered.</w:t>
              </w:r>
            </w:hyperlink>
          </w:p>
        </w:tc>
        <w:tc>
          <w:tcPr>
            <w:tcW w:w="2235" w:type="dxa"/>
            <w:tcBorders>
              <w:left w:val="single" w:sz="8" w:space="0" w:color="FFFFFF"/>
              <w:right w:val="single" w:sz="8" w:space="0" w:color="FFFFFF"/>
            </w:tcBorders>
            <w:shd w:val="clear" w:color="auto" w:fill="DDD0AC"/>
          </w:tcPr>
          <w:p>
            <w:pPr>
              <w:pStyle w:val="TableParagraph"/>
              <w:spacing w:before="13"/>
              <w:ind w:left="97" w:right="221"/>
              <w:rPr>
                <w:sz w:val="16"/>
              </w:rPr>
            </w:pPr>
            <w:hyperlink r:id="rId65">
              <w:r>
                <w:rPr>
                  <w:sz w:val="16"/>
                </w:rPr>
                <w:t>Measures are integrated</w:t>
              </w:r>
            </w:hyperlink>
            <w:r>
              <w:rPr>
                <w:sz w:val="16"/>
              </w:rPr>
              <w:t> </w:t>
            </w:r>
            <w:hyperlink r:id="rId65">
              <w:r>
                <w:rPr>
                  <w:sz w:val="16"/>
                </w:rPr>
                <w:t>into a balanced score card</w:t>
              </w:r>
            </w:hyperlink>
            <w:r>
              <w:rPr>
                <w:sz w:val="16"/>
              </w:rPr>
              <w:t> </w:t>
            </w:r>
            <w:hyperlink r:id="rId65">
              <w:r>
                <w:rPr>
                  <w:sz w:val="16"/>
                </w:rPr>
                <w:t>approach reflecting both</w:t>
              </w:r>
            </w:hyperlink>
            <w:r>
              <w:rPr>
                <w:sz w:val="16"/>
              </w:rPr>
              <w:t> </w:t>
            </w:r>
            <w:hyperlink r:id="rId65">
              <w:r>
                <w:rPr>
                  <w:sz w:val="16"/>
                </w:rPr>
                <w:t>input and output.</w:t>
              </w:r>
            </w:hyperlink>
          </w:p>
          <w:p>
            <w:pPr>
              <w:pStyle w:val="TableParagraph"/>
              <w:spacing w:before="1"/>
              <w:ind w:left="97" w:right="105"/>
              <w:rPr>
                <w:sz w:val="16"/>
              </w:rPr>
            </w:pPr>
            <w:hyperlink r:id="rId65">
              <w:r>
                <w:rPr>
                  <w:sz w:val="16"/>
                </w:rPr>
                <w:t>Comparison is made with</w:t>
              </w:r>
            </w:hyperlink>
            <w:r>
              <w:rPr>
                <w:sz w:val="16"/>
              </w:rPr>
              <w:t> </w:t>
            </w:r>
            <w:hyperlink r:id="rId65">
              <w:r>
                <w:rPr>
                  <w:sz w:val="16"/>
                </w:rPr>
                <w:t>peer organisations. Benefit</w:t>
              </w:r>
            </w:hyperlink>
            <w:r>
              <w:rPr>
                <w:sz w:val="16"/>
              </w:rPr>
              <w:t> </w:t>
            </w:r>
            <w:hyperlink r:id="rId65">
              <w:r>
                <w:rPr>
                  <w:sz w:val="16"/>
                </w:rPr>
                <w:t>statements have been</w:t>
              </w:r>
            </w:hyperlink>
            <w:r>
              <w:rPr>
                <w:sz w:val="16"/>
              </w:rPr>
              <w:t> </w:t>
            </w:r>
            <w:hyperlink r:id="rId65">
              <w:r>
                <w:rPr>
                  <w:sz w:val="16"/>
                </w:rPr>
                <w:t>produced. Simple measures</w:t>
              </w:r>
            </w:hyperlink>
            <w:r>
              <w:rPr>
                <w:sz w:val="16"/>
              </w:rPr>
              <w:t> </w:t>
            </w:r>
            <w:hyperlink r:id="rId65">
              <w:r>
                <w:rPr>
                  <w:sz w:val="16"/>
                </w:rPr>
                <w:t>based on achieving all</w:t>
              </w:r>
            </w:hyperlink>
            <w:r>
              <w:rPr>
                <w:sz w:val="16"/>
              </w:rPr>
              <w:t> </w:t>
            </w:r>
            <w:hyperlink r:id="rId65">
              <w:r>
                <w:rPr>
                  <w:sz w:val="16"/>
                </w:rPr>
                <w:t>aspects of the Enhancing</w:t>
              </w:r>
            </w:hyperlink>
            <w:r>
              <w:rPr>
                <w:sz w:val="16"/>
              </w:rPr>
              <w:t> </w:t>
            </w:r>
            <w:hyperlink r:id="rId65">
              <w:r>
                <w:rPr>
                  <w:sz w:val="16"/>
                </w:rPr>
                <w:t>level of the flexible</w:t>
              </w:r>
            </w:hyperlink>
            <w:r>
              <w:rPr>
                <w:sz w:val="16"/>
              </w:rPr>
              <w:t> </w:t>
            </w:r>
            <w:hyperlink r:id="rId65">
              <w:r>
                <w:rPr>
                  <w:sz w:val="16"/>
                </w:rPr>
                <w:t>framework are put in place</w:t>
              </w:r>
            </w:hyperlink>
            <w:r>
              <w:rPr>
                <w:sz w:val="16"/>
              </w:rPr>
              <w:t> </w:t>
            </w:r>
            <w:hyperlink r:id="rId65">
              <w:r>
                <w:rPr>
                  <w:sz w:val="16"/>
                </w:rPr>
                <w:t>and delivered.</w:t>
              </w:r>
            </w:hyperlink>
          </w:p>
        </w:tc>
        <w:tc>
          <w:tcPr>
            <w:tcW w:w="2404" w:type="dxa"/>
            <w:tcBorders>
              <w:left w:val="single" w:sz="8" w:space="0" w:color="FFFFFF"/>
              <w:right w:val="single" w:sz="8" w:space="0" w:color="FFFFFF"/>
            </w:tcBorders>
            <w:shd w:val="clear" w:color="auto" w:fill="DDD0AC"/>
          </w:tcPr>
          <w:p>
            <w:pPr>
              <w:pStyle w:val="TableParagraph"/>
              <w:spacing w:before="13"/>
              <w:ind w:left="96" w:right="195"/>
              <w:rPr>
                <w:sz w:val="16"/>
              </w:rPr>
            </w:pPr>
            <w:hyperlink r:id="rId66">
              <w:r>
                <w:rPr>
                  <w:sz w:val="16"/>
                </w:rPr>
                <w:t>Measures used to drive</w:t>
              </w:r>
            </w:hyperlink>
            <w:r>
              <w:rPr>
                <w:sz w:val="16"/>
              </w:rPr>
              <w:t> </w:t>
            </w:r>
            <w:hyperlink r:id="rId66">
              <w:r>
                <w:rPr>
                  <w:sz w:val="16"/>
                </w:rPr>
                <w:t>organisational sustainable</w:t>
              </w:r>
            </w:hyperlink>
            <w:r>
              <w:rPr>
                <w:sz w:val="16"/>
              </w:rPr>
              <w:t> </w:t>
            </w:r>
            <w:hyperlink r:id="rId66">
              <w:r>
                <w:rPr>
                  <w:sz w:val="16"/>
                </w:rPr>
                <w:t>development strategy</w:t>
              </w:r>
            </w:hyperlink>
            <w:r>
              <w:rPr>
                <w:sz w:val="16"/>
              </w:rPr>
              <w:t> </w:t>
            </w:r>
            <w:hyperlink r:id="rId66">
              <w:r>
                <w:rPr>
                  <w:sz w:val="16"/>
                </w:rPr>
                <w:t>direction. Progress formally</w:t>
              </w:r>
            </w:hyperlink>
            <w:r>
              <w:rPr>
                <w:sz w:val="16"/>
              </w:rPr>
              <w:t> </w:t>
            </w:r>
            <w:hyperlink r:id="rId66">
              <w:r>
                <w:rPr>
                  <w:sz w:val="16"/>
                </w:rPr>
                <w:t>benchmarked with peer</w:t>
              </w:r>
            </w:hyperlink>
            <w:r>
              <w:rPr>
                <w:sz w:val="16"/>
              </w:rPr>
              <w:t> </w:t>
            </w:r>
            <w:hyperlink r:id="rId66">
              <w:r>
                <w:rPr>
                  <w:sz w:val="16"/>
                </w:rPr>
                <w:t>organisations. Benefits from</w:t>
              </w:r>
            </w:hyperlink>
            <w:r>
              <w:rPr>
                <w:sz w:val="16"/>
              </w:rPr>
              <w:t> </w:t>
            </w:r>
            <w:hyperlink r:id="rId66">
              <w:r>
                <w:rPr>
                  <w:sz w:val="16"/>
                </w:rPr>
                <w:t>Sustainable Procurement are</w:t>
              </w:r>
            </w:hyperlink>
            <w:r>
              <w:rPr>
                <w:sz w:val="16"/>
              </w:rPr>
              <w:t> </w:t>
            </w:r>
            <w:hyperlink r:id="rId66">
              <w:r>
                <w:rPr>
                  <w:sz w:val="16"/>
                </w:rPr>
                <w:t>clearly evidenced.</w:t>
              </w:r>
            </w:hyperlink>
          </w:p>
          <w:p>
            <w:pPr>
              <w:pStyle w:val="TableParagraph"/>
              <w:ind w:left="96" w:right="124"/>
              <w:rPr>
                <w:sz w:val="16"/>
              </w:rPr>
            </w:pPr>
            <w:hyperlink r:id="rId66">
              <w:r>
                <w:rPr>
                  <w:sz w:val="16"/>
                </w:rPr>
                <w:t>Independent audit reports</w:t>
              </w:r>
            </w:hyperlink>
            <w:r>
              <w:rPr>
                <w:sz w:val="16"/>
              </w:rPr>
              <w:t> </w:t>
            </w:r>
            <w:hyperlink r:id="rId66">
              <w:r>
                <w:rPr>
                  <w:sz w:val="16"/>
                </w:rPr>
                <w:t>available in the public domain.</w:t>
              </w:r>
            </w:hyperlink>
            <w:r>
              <w:rPr>
                <w:sz w:val="16"/>
              </w:rPr>
              <w:t> </w:t>
            </w:r>
            <w:hyperlink r:id="rId66">
              <w:r>
                <w:rPr>
                  <w:sz w:val="16"/>
                </w:rPr>
                <w:t>Simple measures based on</w:t>
              </w:r>
            </w:hyperlink>
            <w:r>
              <w:rPr>
                <w:sz w:val="16"/>
              </w:rPr>
              <w:t> </w:t>
            </w:r>
            <w:hyperlink r:id="rId66">
              <w:r>
                <w:rPr>
                  <w:sz w:val="16"/>
                </w:rPr>
                <w:t>achieving all aspects of the</w:t>
              </w:r>
            </w:hyperlink>
            <w:r>
              <w:rPr>
                <w:sz w:val="16"/>
              </w:rPr>
              <w:t> </w:t>
            </w:r>
            <w:hyperlink r:id="rId66">
              <w:r>
                <w:rPr>
                  <w:sz w:val="16"/>
                </w:rPr>
                <w:t>Leading level of the flexible</w:t>
              </w:r>
            </w:hyperlink>
          </w:p>
          <w:p>
            <w:pPr>
              <w:pStyle w:val="TableParagraph"/>
              <w:spacing w:line="182" w:lineRule="exact" w:before="6"/>
              <w:ind w:left="96" w:right="382"/>
              <w:rPr>
                <w:sz w:val="16"/>
              </w:rPr>
            </w:pPr>
            <w:hyperlink r:id="rId66">
              <w:r>
                <w:rPr>
                  <w:sz w:val="16"/>
                </w:rPr>
                <w:t>framework are put in place</w:t>
              </w:r>
            </w:hyperlink>
            <w:r>
              <w:rPr>
                <w:sz w:val="16"/>
              </w:rPr>
              <w:t> </w:t>
            </w:r>
            <w:hyperlink r:id="rId66">
              <w:r>
                <w:rPr>
                  <w:sz w:val="16"/>
                </w:rPr>
                <w:t>and delivered.</w:t>
              </w:r>
            </w:hyperlink>
          </w:p>
        </w:tc>
      </w:tr>
    </w:tbl>
    <w:sectPr>
      <w:pgSz w:w="15840" w:h="12240" w:orient="landscape"/>
      <w:pgMar w:header="691" w:footer="916" w:top="880" w:bottom="1100" w:left="10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2">
    <w:altName w:val="Wingdings 2"/>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940002pt;margin-top:735.176025pt;width:17.3pt;height:13.05pt;mso-position-horizontal-relative:page;mso-position-vertical-relative:page;z-index:-1839820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940002pt;margin-top:555.176025pt;width:17.3pt;height:13.05pt;mso-position-horizontal-relative:page;mso-position-vertical-relative:page;z-index:-1839308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024002pt;margin-top:708.116028pt;width:255.75pt;height:12.85pt;mso-position-horizontal-relative:page;mso-position-vertical-relative:page;z-index:-18397184" type="#_x0000_t202" filled="false" stroked="false">
          <v:textbox inset="0,0,0,0">
            <w:txbxContent>
              <w:p>
                <w:pPr>
                  <w:spacing w:line="241" w:lineRule="exact" w:before="0"/>
                  <w:ind w:left="60" w:right="0" w:firstLine="0"/>
                  <w:jc w:val="left"/>
                  <w:rPr>
                    <w:rFonts w:ascii="Calibri"/>
                    <w:sz w:val="20"/>
                  </w:rPr>
                </w:pPr>
                <w:r>
                  <w:rPr/>
                  <w:fldChar w:fldCharType="begin"/>
                </w:r>
                <w:r>
                  <w:rPr>
                    <w:rFonts w:ascii="Calibri"/>
                    <w:sz w:val="20"/>
                    <w:vertAlign w:val="superscript"/>
                  </w:rPr>
                  <w:instrText> PAGE </w:instrText>
                </w:r>
                <w:r>
                  <w:rPr/>
                  <w:fldChar w:fldCharType="separate"/>
                </w:r>
                <w:r>
                  <w:rPr/>
                  <w:t>6</w:t>
                </w:r>
                <w:r>
                  <w:rPr/>
                  <w:fldChar w:fldCharType="end"/>
                </w:r>
                <w:r>
                  <w:rPr>
                    <w:rFonts w:ascii="Calibri"/>
                    <w:sz w:val="20"/>
                    <w:vertAlign w:val="baseline"/>
                  </w:rPr>
                  <w:t> Sustainable Travel Plan 2013- 2016 University of Chichester</w:t>
                </w:r>
              </w:p>
            </w:txbxContent>
          </v:textbox>
          <w10:wrap type="none"/>
        </v:shape>
      </w:pict>
    </w:r>
    <w:r>
      <w:rPr/>
      <w:pict>
        <v:shape style="position:absolute;margin-left:527.940002pt;margin-top:735.176025pt;width:13.3pt;height:13.05pt;mso-position-horizontal-relative:page;mso-position-vertical-relative:page;z-index:-18396672" type="#_x0000_t202" filled="false" stroked="false">
          <v:textbox inset="0,0,0,0">
            <w:txbxContent>
              <w:p>
                <w:pPr>
                  <w:spacing w:line="245" w:lineRule="exact" w:before="0"/>
                  <w:ind w:left="20" w:right="0" w:firstLine="0"/>
                  <w:jc w:val="left"/>
                  <w:rPr>
                    <w:rFonts w:ascii="Calibri"/>
                    <w:sz w:val="22"/>
                  </w:rPr>
                </w:pPr>
                <w:r>
                  <w:rPr>
                    <w:rFonts w:ascii="Calibri"/>
                    <w:sz w:val="22"/>
                  </w:rPr>
                  <w:t>14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08.116028pt;width:246.15pt;height:12.85pt;mso-position-horizontal-relative:page;mso-position-vertical-relative:page;z-index:-18395648" type="#_x0000_t202" filled="false" stroked="false">
          <v:textbox inset="0,0,0,0">
            <w:txbxContent>
              <w:p>
                <w:pPr>
                  <w:spacing w:line="241" w:lineRule="exact" w:before="0"/>
                  <w:ind w:left="20" w:right="0" w:firstLine="0"/>
                  <w:jc w:val="left"/>
                  <w:rPr>
                    <w:rFonts w:ascii="Calibri"/>
                    <w:sz w:val="20"/>
                  </w:rPr>
                </w:pPr>
                <w:r>
                  <w:rPr>
                    <w:rFonts w:ascii="Calibri"/>
                    <w:sz w:val="20"/>
                    <w:vertAlign w:val="superscript"/>
                  </w:rPr>
                  <w:t>7</w:t>
                </w:r>
                <w:r>
                  <w:rPr>
                    <w:rFonts w:ascii="Calibri"/>
                    <w:sz w:val="20"/>
                    <w:vertAlign w:val="baseline"/>
                  </w:rPr>
                  <w:t> Sustainable Travel Plan 2017-2022 University of Chichester</w:t>
                </w:r>
              </w:p>
            </w:txbxContent>
          </v:textbox>
          <w10:wrap type="none"/>
        </v:shape>
      </w:pict>
    </w:r>
    <w:r>
      <w:rPr/>
      <w:pict>
        <v:shape style="position:absolute;margin-left:527.940002pt;margin-top:735.176025pt;width:13.3pt;height:13.05pt;mso-position-horizontal-relative:page;mso-position-vertical-relative:page;z-index:-18395136" type="#_x0000_t202" filled="false" stroked="false">
          <v:textbox inset="0,0,0,0">
            <w:txbxContent>
              <w:p>
                <w:pPr>
                  <w:spacing w:line="245" w:lineRule="exact" w:before="0"/>
                  <w:ind w:left="20" w:right="0" w:firstLine="0"/>
                  <w:jc w:val="left"/>
                  <w:rPr>
                    <w:rFonts w:ascii="Calibri"/>
                    <w:sz w:val="22"/>
                  </w:rPr>
                </w:pPr>
                <w:r>
                  <w:rPr>
                    <w:rFonts w:ascii="Calibri"/>
                    <w:sz w:val="22"/>
                  </w:rPr>
                  <w:t>15</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940002pt;margin-top:735.176025pt;width:17.3pt;height:13.05pt;mso-position-horizontal-relative:page;mso-position-vertical-relative:page;z-index:-1839411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38.630005pt;margin-top:34.5616pt;width:102.55pt;height:11pt;mso-position-horizontal-relative:page;mso-position-vertical-relative:page;z-index:-18398720"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8.630005pt;margin-top:34.5616pt;width:102.55pt;height:11pt;mso-position-horizontal-relative:page;mso-position-vertical-relative:page;z-index:-18393600"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8.630005pt;margin-top:34.5616pt;width:102.55pt;height:11pt;mso-position-horizontal-relative:page;mso-position-vertical-relative:page;z-index:-18397696"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8.630005pt;margin-top:34.5616pt;width:102.55pt;height:11pt;mso-position-horizontal-relative:page;mso-position-vertical-relative:page;z-index:-18396160"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8.630005pt;margin-top:34.5616pt;width:102.55pt;height:11pt;mso-position-horizontal-relative:page;mso-position-vertical-relative:page;z-index:-18394624"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88" w:hanging="360"/>
      </w:pPr>
      <w:rPr>
        <w:rFonts w:hint="default" w:ascii="Symbol" w:hAnsi="Symbol" w:eastAsia="Symbol" w:cs="Symbol"/>
        <w:w w:val="100"/>
        <w:sz w:val="24"/>
        <w:szCs w:val="24"/>
        <w:lang w:val="en-gb" w:eastAsia="en-US" w:bidi="ar-SA"/>
      </w:rPr>
    </w:lvl>
    <w:lvl w:ilvl="1">
      <w:start w:val="0"/>
      <w:numFmt w:val="bullet"/>
      <w:lvlText w:val="•"/>
      <w:lvlJc w:val="left"/>
      <w:pPr>
        <w:ind w:left="1247" w:hanging="360"/>
      </w:pPr>
      <w:rPr>
        <w:rFonts w:hint="default"/>
        <w:lang w:val="en-gb" w:eastAsia="en-US" w:bidi="ar-SA"/>
      </w:rPr>
    </w:lvl>
    <w:lvl w:ilvl="2">
      <w:start w:val="0"/>
      <w:numFmt w:val="bullet"/>
      <w:lvlText w:val="•"/>
      <w:lvlJc w:val="left"/>
      <w:pPr>
        <w:ind w:left="2115" w:hanging="360"/>
      </w:pPr>
      <w:rPr>
        <w:rFonts w:hint="default"/>
        <w:lang w:val="en-gb" w:eastAsia="en-US" w:bidi="ar-SA"/>
      </w:rPr>
    </w:lvl>
    <w:lvl w:ilvl="3">
      <w:start w:val="0"/>
      <w:numFmt w:val="bullet"/>
      <w:lvlText w:val="•"/>
      <w:lvlJc w:val="left"/>
      <w:pPr>
        <w:ind w:left="2983" w:hanging="360"/>
      </w:pPr>
      <w:rPr>
        <w:rFonts w:hint="default"/>
        <w:lang w:val="en-gb" w:eastAsia="en-US" w:bidi="ar-SA"/>
      </w:rPr>
    </w:lvl>
    <w:lvl w:ilvl="4">
      <w:start w:val="0"/>
      <w:numFmt w:val="bullet"/>
      <w:lvlText w:val="•"/>
      <w:lvlJc w:val="left"/>
      <w:pPr>
        <w:ind w:left="3851" w:hanging="360"/>
      </w:pPr>
      <w:rPr>
        <w:rFonts w:hint="default"/>
        <w:lang w:val="en-gb" w:eastAsia="en-US" w:bidi="ar-SA"/>
      </w:rPr>
    </w:lvl>
    <w:lvl w:ilvl="5">
      <w:start w:val="0"/>
      <w:numFmt w:val="bullet"/>
      <w:lvlText w:val="•"/>
      <w:lvlJc w:val="left"/>
      <w:pPr>
        <w:ind w:left="4719" w:hanging="360"/>
      </w:pPr>
      <w:rPr>
        <w:rFonts w:hint="default"/>
        <w:lang w:val="en-gb" w:eastAsia="en-US" w:bidi="ar-SA"/>
      </w:rPr>
    </w:lvl>
    <w:lvl w:ilvl="6">
      <w:start w:val="0"/>
      <w:numFmt w:val="bullet"/>
      <w:lvlText w:val="•"/>
      <w:lvlJc w:val="left"/>
      <w:pPr>
        <w:ind w:left="5587" w:hanging="360"/>
      </w:pPr>
      <w:rPr>
        <w:rFonts w:hint="default"/>
        <w:lang w:val="en-gb" w:eastAsia="en-US" w:bidi="ar-SA"/>
      </w:rPr>
    </w:lvl>
    <w:lvl w:ilvl="7">
      <w:start w:val="0"/>
      <w:numFmt w:val="bullet"/>
      <w:lvlText w:val="•"/>
      <w:lvlJc w:val="left"/>
      <w:pPr>
        <w:ind w:left="6455" w:hanging="360"/>
      </w:pPr>
      <w:rPr>
        <w:rFonts w:hint="default"/>
        <w:lang w:val="en-gb" w:eastAsia="en-US" w:bidi="ar-SA"/>
      </w:rPr>
    </w:lvl>
    <w:lvl w:ilvl="8">
      <w:start w:val="0"/>
      <w:numFmt w:val="bullet"/>
      <w:lvlText w:val="•"/>
      <w:lvlJc w:val="left"/>
      <w:pPr>
        <w:ind w:left="7323" w:hanging="360"/>
      </w:pPr>
      <w:rPr>
        <w:rFonts w:hint="default"/>
        <w:lang w:val="en-gb" w:eastAsia="en-US" w:bidi="ar-SA"/>
      </w:rPr>
    </w:lvl>
  </w:abstractNum>
  <w:abstractNum w:abstractNumId="7">
    <w:multiLevelType w:val="hybridMultilevel"/>
    <w:lvl w:ilvl="0">
      <w:start w:val="3"/>
      <w:numFmt w:val="decimal"/>
      <w:lvlText w:val="%1"/>
      <w:lvlJc w:val="left"/>
      <w:pPr>
        <w:ind w:left="1168" w:hanging="708"/>
        <w:jc w:val="left"/>
      </w:pPr>
      <w:rPr>
        <w:rFonts w:hint="default"/>
        <w:lang w:val="en-gb" w:eastAsia="en-US" w:bidi="ar-SA"/>
      </w:rPr>
    </w:lvl>
    <w:lvl w:ilvl="1">
      <w:start w:val="3"/>
      <w:numFmt w:val="decimal"/>
      <w:lvlText w:val="%1.%2"/>
      <w:lvlJc w:val="left"/>
      <w:pPr>
        <w:ind w:left="1168" w:hanging="708"/>
        <w:jc w:val="left"/>
      </w:pPr>
      <w:rPr>
        <w:rFonts w:hint="default" w:ascii="Arial" w:hAnsi="Arial" w:eastAsia="Arial" w:cs="Arial"/>
        <w:w w:val="99"/>
        <w:sz w:val="24"/>
        <w:szCs w:val="24"/>
        <w:lang w:val="en-gb" w:eastAsia="en-US" w:bidi="ar-SA"/>
      </w:rPr>
    </w:lvl>
    <w:lvl w:ilvl="2">
      <w:start w:val="0"/>
      <w:numFmt w:val="bullet"/>
      <w:lvlText w:val=""/>
      <w:lvlJc w:val="left"/>
      <w:pPr>
        <w:ind w:left="1360" w:hanging="192"/>
      </w:pPr>
      <w:rPr>
        <w:rFonts w:hint="default" w:ascii="Wingdings 2" w:hAnsi="Wingdings 2" w:eastAsia="Wingdings 2" w:cs="Wingdings 2"/>
        <w:w w:val="100"/>
        <w:sz w:val="24"/>
        <w:szCs w:val="24"/>
        <w:lang w:val="en-gb" w:eastAsia="en-US" w:bidi="ar-SA"/>
      </w:rPr>
    </w:lvl>
    <w:lvl w:ilvl="3">
      <w:start w:val="0"/>
      <w:numFmt w:val="bullet"/>
      <w:lvlText w:val="•"/>
      <w:lvlJc w:val="left"/>
      <w:pPr>
        <w:ind w:left="2452" w:hanging="192"/>
      </w:pPr>
      <w:rPr>
        <w:rFonts w:hint="default"/>
        <w:lang w:val="en-gb" w:eastAsia="en-US" w:bidi="ar-SA"/>
      </w:rPr>
    </w:lvl>
    <w:lvl w:ilvl="4">
      <w:start w:val="0"/>
      <w:numFmt w:val="bullet"/>
      <w:lvlText w:val="•"/>
      <w:lvlJc w:val="left"/>
      <w:pPr>
        <w:ind w:left="3525" w:hanging="192"/>
      </w:pPr>
      <w:rPr>
        <w:rFonts w:hint="default"/>
        <w:lang w:val="en-gb" w:eastAsia="en-US" w:bidi="ar-SA"/>
      </w:rPr>
    </w:lvl>
    <w:lvl w:ilvl="5">
      <w:start w:val="0"/>
      <w:numFmt w:val="bullet"/>
      <w:lvlText w:val="•"/>
      <w:lvlJc w:val="left"/>
      <w:pPr>
        <w:ind w:left="4597" w:hanging="192"/>
      </w:pPr>
      <w:rPr>
        <w:rFonts w:hint="default"/>
        <w:lang w:val="en-gb" w:eastAsia="en-US" w:bidi="ar-SA"/>
      </w:rPr>
    </w:lvl>
    <w:lvl w:ilvl="6">
      <w:start w:val="0"/>
      <w:numFmt w:val="bullet"/>
      <w:lvlText w:val="•"/>
      <w:lvlJc w:val="left"/>
      <w:pPr>
        <w:ind w:left="5670" w:hanging="192"/>
      </w:pPr>
      <w:rPr>
        <w:rFonts w:hint="default"/>
        <w:lang w:val="en-gb" w:eastAsia="en-US" w:bidi="ar-SA"/>
      </w:rPr>
    </w:lvl>
    <w:lvl w:ilvl="7">
      <w:start w:val="0"/>
      <w:numFmt w:val="bullet"/>
      <w:lvlText w:val="•"/>
      <w:lvlJc w:val="left"/>
      <w:pPr>
        <w:ind w:left="6742" w:hanging="192"/>
      </w:pPr>
      <w:rPr>
        <w:rFonts w:hint="default"/>
        <w:lang w:val="en-gb" w:eastAsia="en-US" w:bidi="ar-SA"/>
      </w:rPr>
    </w:lvl>
    <w:lvl w:ilvl="8">
      <w:start w:val="0"/>
      <w:numFmt w:val="bullet"/>
      <w:lvlText w:val="•"/>
      <w:lvlJc w:val="left"/>
      <w:pPr>
        <w:ind w:left="7815" w:hanging="192"/>
      </w:pPr>
      <w:rPr>
        <w:rFonts w:hint="default"/>
        <w:lang w:val="en-gb" w:eastAsia="en-US" w:bidi="ar-SA"/>
      </w:rPr>
    </w:lvl>
  </w:abstractNum>
  <w:abstractNum w:abstractNumId="6">
    <w:multiLevelType w:val="hybridMultilevel"/>
    <w:lvl w:ilvl="0">
      <w:start w:val="3"/>
      <w:numFmt w:val="decimal"/>
      <w:lvlText w:val="%1"/>
      <w:lvlJc w:val="left"/>
      <w:pPr>
        <w:ind w:left="1168" w:hanging="708"/>
        <w:jc w:val="left"/>
      </w:pPr>
      <w:rPr>
        <w:rFonts w:hint="default"/>
        <w:lang w:val="en-gb" w:eastAsia="en-US" w:bidi="ar-SA"/>
      </w:rPr>
    </w:lvl>
    <w:lvl w:ilvl="1">
      <w:start w:val="2"/>
      <w:numFmt w:val="decimal"/>
      <w:lvlText w:val="%1.%2."/>
      <w:lvlJc w:val="left"/>
      <w:pPr>
        <w:ind w:left="1168" w:hanging="708"/>
        <w:jc w:val="left"/>
      </w:pPr>
      <w:rPr>
        <w:rFonts w:hint="default" w:ascii="Arial" w:hAnsi="Arial" w:eastAsia="Arial" w:cs="Arial"/>
        <w:w w:val="99"/>
        <w:sz w:val="24"/>
        <w:szCs w:val="24"/>
        <w:lang w:val="en-gb" w:eastAsia="en-US" w:bidi="ar-SA"/>
      </w:rPr>
    </w:lvl>
    <w:lvl w:ilvl="2">
      <w:start w:val="0"/>
      <w:numFmt w:val="bullet"/>
      <w:lvlText w:val=""/>
      <w:lvlJc w:val="left"/>
      <w:pPr>
        <w:ind w:left="1360" w:hanging="192"/>
      </w:pPr>
      <w:rPr>
        <w:rFonts w:hint="default" w:ascii="Wingdings 2" w:hAnsi="Wingdings 2" w:eastAsia="Wingdings 2" w:cs="Wingdings 2"/>
        <w:w w:val="100"/>
        <w:sz w:val="24"/>
        <w:szCs w:val="24"/>
        <w:lang w:val="en-gb" w:eastAsia="en-US" w:bidi="ar-SA"/>
      </w:rPr>
    </w:lvl>
    <w:lvl w:ilvl="3">
      <w:start w:val="0"/>
      <w:numFmt w:val="bullet"/>
      <w:lvlText w:val="•"/>
      <w:lvlJc w:val="left"/>
      <w:pPr>
        <w:ind w:left="3271" w:hanging="192"/>
      </w:pPr>
      <w:rPr>
        <w:rFonts w:hint="default"/>
        <w:lang w:val="en-gb" w:eastAsia="en-US" w:bidi="ar-SA"/>
      </w:rPr>
    </w:lvl>
    <w:lvl w:ilvl="4">
      <w:start w:val="0"/>
      <w:numFmt w:val="bullet"/>
      <w:lvlText w:val="•"/>
      <w:lvlJc w:val="left"/>
      <w:pPr>
        <w:ind w:left="4226" w:hanging="192"/>
      </w:pPr>
      <w:rPr>
        <w:rFonts w:hint="default"/>
        <w:lang w:val="en-gb" w:eastAsia="en-US" w:bidi="ar-SA"/>
      </w:rPr>
    </w:lvl>
    <w:lvl w:ilvl="5">
      <w:start w:val="0"/>
      <w:numFmt w:val="bullet"/>
      <w:lvlText w:val="•"/>
      <w:lvlJc w:val="left"/>
      <w:pPr>
        <w:ind w:left="5182" w:hanging="192"/>
      </w:pPr>
      <w:rPr>
        <w:rFonts w:hint="default"/>
        <w:lang w:val="en-gb" w:eastAsia="en-US" w:bidi="ar-SA"/>
      </w:rPr>
    </w:lvl>
    <w:lvl w:ilvl="6">
      <w:start w:val="0"/>
      <w:numFmt w:val="bullet"/>
      <w:lvlText w:val="•"/>
      <w:lvlJc w:val="left"/>
      <w:pPr>
        <w:ind w:left="6137" w:hanging="192"/>
      </w:pPr>
      <w:rPr>
        <w:rFonts w:hint="default"/>
        <w:lang w:val="en-gb" w:eastAsia="en-US" w:bidi="ar-SA"/>
      </w:rPr>
    </w:lvl>
    <w:lvl w:ilvl="7">
      <w:start w:val="0"/>
      <w:numFmt w:val="bullet"/>
      <w:lvlText w:val="•"/>
      <w:lvlJc w:val="left"/>
      <w:pPr>
        <w:ind w:left="7093" w:hanging="192"/>
      </w:pPr>
      <w:rPr>
        <w:rFonts w:hint="default"/>
        <w:lang w:val="en-gb" w:eastAsia="en-US" w:bidi="ar-SA"/>
      </w:rPr>
    </w:lvl>
    <w:lvl w:ilvl="8">
      <w:start w:val="0"/>
      <w:numFmt w:val="bullet"/>
      <w:lvlText w:val="•"/>
      <w:lvlJc w:val="left"/>
      <w:pPr>
        <w:ind w:left="8048" w:hanging="192"/>
      </w:pPr>
      <w:rPr>
        <w:rFonts w:hint="default"/>
        <w:lang w:val="en-gb" w:eastAsia="en-US" w:bidi="ar-SA"/>
      </w:rPr>
    </w:lvl>
  </w:abstractNum>
  <w:abstractNum w:abstractNumId="5">
    <w:multiLevelType w:val="hybridMultilevel"/>
    <w:lvl w:ilvl="0">
      <w:start w:val="0"/>
      <w:numFmt w:val="bullet"/>
      <w:lvlText w:val=""/>
      <w:lvlJc w:val="left"/>
      <w:pPr>
        <w:ind w:left="1168" w:hanging="180"/>
      </w:pPr>
      <w:rPr>
        <w:rFonts w:hint="default" w:ascii="Wingdings 2" w:hAnsi="Wingdings 2" w:eastAsia="Wingdings 2" w:cs="Wingdings 2"/>
        <w:w w:val="100"/>
        <w:sz w:val="24"/>
        <w:szCs w:val="24"/>
        <w:lang w:val="en-gb" w:eastAsia="en-US" w:bidi="ar-SA"/>
      </w:rPr>
    </w:lvl>
    <w:lvl w:ilvl="1">
      <w:start w:val="0"/>
      <w:numFmt w:val="bullet"/>
      <w:lvlText w:val="•"/>
      <w:lvlJc w:val="left"/>
      <w:pPr>
        <w:ind w:left="2040" w:hanging="180"/>
      </w:pPr>
      <w:rPr>
        <w:rFonts w:hint="default"/>
        <w:lang w:val="en-gb" w:eastAsia="en-US" w:bidi="ar-SA"/>
      </w:rPr>
    </w:lvl>
    <w:lvl w:ilvl="2">
      <w:start w:val="0"/>
      <w:numFmt w:val="bullet"/>
      <w:lvlText w:val="•"/>
      <w:lvlJc w:val="left"/>
      <w:pPr>
        <w:ind w:left="2920" w:hanging="180"/>
      </w:pPr>
      <w:rPr>
        <w:rFonts w:hint="default"/>
        <w:lang w:val="en-gb" w:eastAsia="en-US" w:bidi="ar-SA"/>
      </w:rPr>
    </w:lvl>
    <w:lvl w:ilvl="3">
      <w:start w:val="0"/>
      <w:numFmt w:val="bullet"/>
      <w:lvlText w:val="•"/>
      <w:lvlJc w:val="left"/>
      <w:pPr>
        <w:ind w:left="3800" w:hanging="180"/>
      </w:pPr>
      <w:rPr>
        <w:rFonts w:hint="default"/>
        <w:lang w:val="en-gb" w:eastAsia="en-US" w:bidi="ar-SA"/>
      </w:rPr>
    </w:lvl>
    <w:lvl w:ilvl="4">
      <w:start w:val="0"/>
      <w:numFmt w:val="bullet"/>
      <w:lvlText w:val="•"/>
      <w:lvlJc w:val="left"/>
      <w:pPr>
        <w:ind w:left="4680" w:hanging="180"/>
      </w:pPr>
      <w:rPr>
        <w:rFonts w:hint="default"/>
        <w:lang w:val="en-gb" w:eastAsia="en-US" w:bidi="ar-SA"/>
      </w:rPr>
    </w:lvl>
    <w:lvl w:ilvl="5">
      <w:start w:val="0"/>
      <w:numFmt w:val="bullet"/>
      <w:lvlText w:val="•"/>
      <w:lvlJc w:val="left"/>
      <w:pPr>
        <w:ind w:left="5560" w:hanging="180"/>
      </w:pPr>
      <w:rPr>
        <w:rFonts w:hint="default"/>
        <w:lang w:val="en-gb" w:eastAsia="en-US" w:bidi="ar-SA"/>
      </w:rPr>
    </w:lvl>
    <w:lvl w:ilvl="6">
      <w:start w:val="0"/>
      <w:numFmt w:val="bullet"/>
      <w:lvlText w:val="•"/>
      <w:lvlJc w:val="left"/>
      <w:pPr>
        <w:ind w:left="6440" w:hanging="180"/>
      </w:pPr>
      <w:rPr>
        <w:rFonts w:hint="default"/>
        <w:lang w:val="en-gb" w:eastAsia="en-US" w:bidi="ar-SA"/>
      </w:rPr>
    </w:lvl>
    <w:lvl w:ilvl="7">
      <w:start w:val="0"/>
      <w:numFmt w:val="bullet"/>
      <w:lvlText w:val="•"/>
      <w:lvlJc w:val="left"/>
      <w:pPr>
        <w:ind w:left="7320" w:hanging="180"/>
      </w:pPr>
      <w:rPr>
        <w:rFonts w:hint="default"/>
        <w:lang w:val="en-gb" w:eastAsia="en-US" w:bidi="ar-SA"/>
      </w:rPr>
    </w:lvl>
    <w:lvl w:ilvl="8">
      <w:start w:val="0"/>
      <w:numFmt w:val="bullet"/>
      <w:lvlText w:val="•"/>
      <w:lvlJc w:val="left"/>
      <w:pPr>
        <w:ind w:left="8200" w:hanging="180"/>
      </w:pPr>
      <w:rPr>
        <w:rFonts w:hint="default"/>
        <w:lang w:val="en-gb" w:eastAsia="en-US" w:bidi="ar-SA"/>
      </w:rPr>
    </w:lvl>
  </w:abstractNum>
  <w:abstractNum w:abstractNumId="4">
    <w:multiLevelType w:val="hybridMultilevel"/>
    <w:lvl w:ilvl="0">
      <w:start w:val="3"/>
      <w:numFmt w:val="decimal"/>
      <w:lvlText w:val="%1"/>
      <w:lvlJc w:val="left"/>
      <w:pPr>
        <w:ind w:left="1168" w:hanging="708"/>
        <w:jc w:val="left"/>
      </w:pPr>
      <w:rPr>
        <w:rFonts w:hint="default"/>
        <w:lang w:val="en-gb" w:eastAsia="en-US" w:bidi="ar-SA"/>
      </w:rPr>
    </w:lvl>
    <w:lvl w:ilvl="1">
      <w:start w:val="1"/>
      <w:numFmt w:val="decimal"/>
      <w:lvlText w:val="%1.%2"/>
      <w:lvlJc w:val="left"/>
      <w:pPr>
        <w:ind w:left="1168" w:hanging="708"/>
        <w:jc w:val="left"/>
      </w:pPr>
      <w:rPr>
        <w:rFonts w:hint="default" w:ascii="Arial" w:hAnsi="Arial" w:eastAsia="Arial" w:cs="Arial"/>
        <w:w w:val="99"/>
        <w:sz w:val="24"/>
        <w:szCs w:val="24"/>
        <w:lang w:val="en-gb" w:eastAsia="en-US" w:bidi="ar-SA"/>
      </w:rPr>
    </w:lvl>
    <w:lvl w:ilvl="2">
      <w:start w:val="0"/>
      <w:numFmt w:val="bullet"/>
      <w:lvlText w:val=""/>
      <w:lvlJc w:val="left"/>
      <w:pPr>
        <w:ind w:left="1360" w:hanging="192"/>
      </w:pPr>
      <w:rPr>
        <w:rFonts w:hint="default" w:ascii="Wingdings 2" w:hAnsi="Wingdings 2" w:eastAsia="Wingdings 2" w:cs="Wingdings 2"/>
        <w:w w:val="100"/>
        <w:sz w:val="24"/>
        <w:szCs w:val="24"/>
        <w:lang w:val="en-gb" w:eastAsia="en-US" w:bidi="ar-SA"/>
      </w:rPr>
    </w:lvl>
    <w:lvl w:ilvl="3">
      <w:start w:val="0"/>
      <w:numFmt w:val="bullet"/>
      <w:lvlText w:val="•"/>
      <w:lvlJc w:val="left"/>
      <w:pPr>
        <w:ind w:left="3271" w:hanging="192"/>
      </w:pPr>
      <w:rPr>
        <w:rFonts w:hint="default"/>
        <w:lang w:val="en-gb" w:eastAsia="en-US" w:bidi="ar-SA"/>
      </w:rPr>
    </w:lvl>
    <w:lvl w:ilvl="4">
      <w:start w:val="0"/>
      <w:numFmt w:val="bullet"/>
      <w:lvlText w:val="•"/>
      <w:lvlJc w:val="left"/>
      <w:pPr>
        <w:ind w:left="4226" w:hanging="192"/>
      </w:pPr>
      <w:rPr>
        <w:rFonts w:hint="default"/>
        <w:lang w:val="en-gb" w:eastAsia="en-US" w:bidi="ar-SA"/>
      </w:rPr>
    </w:lvl>
    <w:lvl w:ilvl="5">
      <w:start w:val="0"/>
      <w:numFmt w:val="bullet"/>
      <w:lvlText w:val="•"/>
      <w:lvlJc w:val="left"/>
      <w:pPr>
        <w:ind w:left="5182" w:hanging="192"/>
      </w:pPr>
      <w:rPr>
        <w:rFonts w:hint="default"/>
        <w:lang w:val="en-gb" w:eastAsia="en-US" w:bidi="ar-SA"/>
      </w:rPr>
    </w:lvl>
    <w:lvl w:ilvl="6">
      <w:start w:val="0"/>
      <w:numFmt w:val="bullet"/>
      <w:lvlText w:val="•"/>
      <w:lvlJc w:val="left"/>
      <w:pPr>
        <w:ind w:left="6137" w:hanging="192"/>
      </w:pPr>
      <w:rPr>
        <w:rFonts w:hint="default"/>
        <w:lang w:val="en-gb" w:eastAsia="en-US" w:bidi="ar-SA"/>
      </w:rPr>
    </w:lvl>
    <w:lvl w:ilvl="7">
      <w:start w:val="0"/>
      <w:numFmt w:val="bullet"/>
      <w:lvlText w:val="•"/>
      <w:lvlJc w:val="left"/>
      <w:pPr>
        <w:ind w:left="7093" w:hanging="192"/>
      </w:pPr>
      <w:rPr>
        <w:rFonts w:hint="default"/>
        <w:lang w:val="en-gb" w:eastAsia="en-US" w:bidi="ar-SA"/>
      </w:rPr>
    </w:lvl>
    <w:lvl w:ilvl="8">
      <w:start w:val="0"/>
      <w:numFmt w:val="bullet"/>
      <w:lvlText w:val="•"/>
      <w:lvlJc w:val="left"/>
      <w:pPr>
        <w:ind w:left="8048" w:hanging="192"/>
      </w:pPr>
      <w:rPr>
        <w:rFonts w:hint="default"/>
        <w:lang w:val="en-gb" w:eastAsia="en-US" w:bidi="ar-SA"/>
      </w:rPr>
    </w:lvl>
  </w:abstractNum>
  <w:abstractNum w:abstractNumId="3">
    <w:multiLevelType w:val="hybridMultilevel"/>
    <w:lvl w:ilvl="0">
      <w:start w:val="0"/>
      <w:numFmt w:val="bullet"/>
      <w:lvlText w:val=""/>
      <w:lvlJc w:val="left"/>
      <w:pPr>
        <w:ind w:left="388" w:hanging="360"/>
      </w:pPr>
      <w:rPr>
        <w:rFonts w:hint="default" w:ascii="Symbol" w:hAnsi="Symbol" w:eastAsia="Symbol" w:cs="Symbol"/>
        <w:w w:val="100"/>
        <w:sz w:val="24"/>
        <w:szCs w:val="24"/>
        <w:lang w:val="en-gb" w:eastAsia="en-US" w:bidi="ar-SA"/>
      </w:rPr>
    </w:lvl>
    <w:lvl w:ilvl="1">
      <w:start w:val="0"/>
      <w:numFmt w:val="bullet"/>
      <w:lvlText w:val="•"/>
      <w:lvlJc w:val="left"/>
      <w:pPr>
        <w:ind w:left="1247" w:hanging="360"/>
      </w:pPr>
      <w:rPr>
        <w:rFonts w:hint="default"/>
        <w:lang w:val="en-gb" w:eastAsia="en-US" w:bidi="ar-SA"/>
      </w:rPr>
    </w:lvl>
    <w:lvl w:ilvl="2">
      <w:start w:val="0"/>
      <w:numFmt w:val="bullet"/>
      <w:lvlText w:val="•"/>
      <w:lvlJc w:val="left"/>
      <w:pPr>
        <w:ind w:left="2115" w:hanging="360"/>
      </w:pPr>
      <w:rPr>
        <w:rFonts w:hint="default"/>
        <w:lang w:val="en-gb" w:eastAsia="en-US" w:bidi="ar-SA"/>
      </w:rPr>
    </w:lvl>
    <w:lvl w:ilvl="3">
      <w:start w:val="0"/>
      <w:numFmt w:val="bullet"/>
      <w:lvlText w:val="•"/>
      <w:lvlJc w:val="left"/>
      <w:pPr>
        <w:ind w:left="2983" w:hanging="360"/>
      </w:pPr>
      <w:rPr>
        <w:rFonts w:hint="default"/>
        <w:lang w:val="en-gb" w:eastAsia="en-US" w:bidi="ar-SA"/>
      </w:rPr>
    </w:lvl>
    <w:lvl w:ilvl="4">
      <w:start w:val="0"/>
      <w:numFmt w:val="bullet"/>
      <w:lvlText w:val="•"/>
      <w:lvlJc w:val="left"/>
      <w:pPr>
        <w:ind w:left="3851" w:hanging="360"/>
      </w:pPr>
      <w:rPr>
        <w:rFonts w:hint="default"/>
        <w:lang w:val="en-gb" w:eastAsia="en-US" w:bidi="ar-SA"/>
      </w:rPr>
    </w:lvl>
    <w:lvl w:ilvl="5">
      <w:start w:val="0"/>
      <w:numFmt w:val="bullet"/>
      <w:lvlText w:val="•"/>
      <w:lvlJc w:val="left"/>
      <w:pPr>
        <w:ind w:left="4719" w:hanging="360"/>
      </w:pPr>
      <w:rPr>
        <w:rFonts w:hint="default"/>
        <w:lang w:val="en-gb" w:eastAsia="en-US" w:bidi="ar-SA"/>
      </w:rPr>
    </w:lvl>
    <w:lvl w:ilvl="6">
      <w:start w:val="0"/>
      <w:numFmt w:val="bullet"/>
      <w:lvlText w:val="•"/>
      <w:lvlJc w:val="left"/>
      <w:pPr>
        <w:ind w:left="5587" w:hanging="360"/>
      </w:pPr>
      <w:rPr>
        <w:rFonts w:hint="default"/>
        <w:lang w:val="en-gb" w:eastAsia="en-US" w:bidi="ar-SA"/>
      </w:rPr>
    </w:lvl>
    <w:lvl w:ilvl="7">
      <w:start w:val="0"/>
      <w:numFmt w:val="bullet"/>
      <w:lvlText w:val="•"/>
      <w:lvlJc w:val="left"/>
      <w:pPr>
        <w:ind w:left="6455" w:hanging="360"/>
      </w:pPr>
      <w:rPr>
        <w:rFonts w:hint="default"/>
        <w:lang w:val="en-gb" w:eastAsia="en-US" w:bidi="ar-SA"/>
      </w:rPr>
    </w:lvl>
    <w:lvl w:ilvl="8">
      <w:start w:val="0"/>
      <w:numFmt w:val="bullet"/>
      <w:lvlText w:val="•"/>
      <w:lvlJc w:val="left"/>
      <w:pPr>
        <w:ind w:left="7323" w:hanging="360"/>
      </w:pPr>
      <w:rPr>
        <w:rFonts w:hint="default"/>
        <w:lang w:val="en-gb" w:eastAsia="en-US" w:bidi="ar-SA"/>
      </w:rPr>
    </w:lvl>
  </w:abstractNum>
  <w:abstractNum w:abstractNumId="2">
    <w:multiLevelType w:val="hybridMultilevel"/>
    <w:lvl w:ilvl="0">
      <w:start w:val="2"/>
      <w:numFmt w:val="decimal"/>
      <w:lvlText w:val="%1"/>
      <w:lvlJc w:val="left"/>
      <w:pPr>
        <w:ind w:left="1180" w:hanging="720"/>
        <w:jc w:val="left"/>
      </w:pPr>
      <w:rPr>
        <w:rFonts w:hint="default"/>
        <w:lang w:val="en-gb" w:eastAsia="en-US" w:bidi="ar-SA"/>
      </w:rPr>
    </w:lvl>
    <w:lvl w:ilvl="1">
      <w:start w:val="2"/>
      <w:numFmt w:val="decimal"/>
      <w:lvlText w:val="%1.%2"/>
      <w:lvlJc w:val="left"/>
      <w:pPr>
        <w:ind w:left="1180" w:hanging="720"/>
        <w:jc w:val="left"/>
      </w:pPr>
      <w:rPr>
        <w:rFonts w:hint="default" w:ascii="Arial" w:hAnsi="Arial" w:eastAsia="Arial" w:cs="Arial"/>
        <w:w w:val="99"/>
        <w:sz w:val="24"/>
        <w:szCs w:val="24"/>
        <w:lang w:val="en-gb" w:eastAsia="en-US" w:bidi="ar-SA"/>
      </w:rPr>
    </w:lvl>
    <w:lvl w:ilvl="2">
      <w:start w:val="0"/>
      <w:numFmt w:val="bullet"/>
      <w:lvlText w:val="•"/>
      <w:lvlJc w:val="left"/>
      <w:pPr>
        <w:ind w:left="2936" w:hanging="720"/>
      </w:pPr>
      <w:rPr>
        <w:rFonts w:hint="default"/>
        <w:lang w:val="en-gb" w:eastAsia="en-US" w:bidi="ar-SA"/>
      </w:rPr>
    </w:lvl>
    <w:lvl w:ilvl="3">
      <w:start w:val="0"/>
      <w:numFmt w:val="bullet"/>
      <w:lvlText w:val="•"/>
      <w:lvlJc w:val="left"/>
      <w:pPr>
        <w:ind w:left="3814" w:hanging="720"/>
      </w:pPr>
      <w:rPr>
        <w:rFonts w:hint="default"/>
        <w:lang w:val="en-gb" w:eastAsia="en-US" w:bidi="ar-SA"/>
      </w:rPr>
    </w:lvl>
    <w:lvl w:ilvl="4">
      <w:start w:val="0"/>
      <w:numFmt w:val="bullet"/>
      <w:lvlText w:val="•"/>
      <w:lvlJc w:val="left"/>
      <w:pPr>
        <w:ind w:left="4692" w:hanging="720"/>
      </w:pPr>
      <w:rPr>
        <w:rFonts w:hint="default"/>
        <w:lang w:val="en-gb" w:eastAsia="en-US" w:bidi="ar-SA"/>
      </w:rPr>
    </w:lvl>
    <w:lvl w:ilvl="5">
      <w:start w:val="0"/>
      <w:numFmt w:val="bullet"/>
      <w:lvlText w:val="•"/>
      <w:lvlJc w:val="left"/>
      <w:pPr>
        <w:ind w:left="5570" w:hanging="720"/>
      </w:pPr>
      <w:rPr>
        <w:rFonts w:hint="default"/>
        <w:lang w:val="en-gb" w:eastAsia="en-US" w:bidi="ar-SA"/>
      </w:rPr>
    </w:lvl>
    <w:lvl w:ilvl="6">
      <w:start w:val="0"/>
      <w:numFmt w:val="bullet"/>
      <w:lvlText w:val="•"/>
      <w:lvlJc w:val="left"/>
      <w:pPr>
        <w:ind w:left="6448" w:hanging="720"/>
      </w:pPr>
      <w:rPr>
        <w:rFonts w:hint="default"/>
        <w:lang w:val="en-gb" w:eastAsia="en-US" w:bidi="ar-SA"/>
      </w:rPr>
    </w:lvl>
    <w:lvl w:ilvl="7">
      <w:start w:val="0"/>
      <w:numFmt w:val="bullet"/>
      <w:lvlText w:val="•"/>
      <w:lvlJc w:val="left"/>
      <w:pPr>
        <w:ind w:left="7326" w:hanging="720"/>
      </w:pPr>
      <w:rPr>
        <w:rFonts w:hint="default"/>
        <w:lang w:val="en-gb" w:eastAsia="en-US" w:bidi="ar-SA"/>
      </w:rPr>
    </w:lvl>
    <w:lvl w:ilvl="8">
      <w:start w:val="0"/>
      <w:numFmt w:val="bullet"/>
      <w:lvlText w:val="•"/>
      <w:lvlJc w:val="left"/>
      <w:pPr>
        <w:ind w:left="8204" w:hanging="720"/>
      </w:pPr>
      <w:rPr>
        <w:rFonts w:hint="default"/>
        <w:lang w:val="en-gb" w:eastAsia="en-US" w:bidi="ar-SA"/>
      </w:rPr>
    </w:lvl>
  </w:abstractNum>
  <w:abstractNum w:abstractNumId="1">
    <w:multiLevelType w:val="hybridMultilevel"/>
    <w:lvl w:ilvl="0">
      <w:start w:val="0"/>
      <w:numFmt w:val="bullet"/>
      <w:lvlText w:val=""/>
      <w:lvlJc w:val="left"/>
      <w:pPr>
        <w:ind w:left="388" w:hanging="360"/>
      </w:pPr>
      <w:rPr>
        <w:rFonts w:hint="default" w:ascii="Symbol" w:hAnsi="Symbol" w:eastAsia="Symbol" w:cs="Symbol"/>
        <w:w w:val="100"/>
        <w:sz w:val="24"/>
        <w:szCs w:val="24"/>
        <w:lang w:val="en-gb" w:eastAsia="en-US" w:bidi="ar-SA"/>
      </w:rPr>
    </w:lvl>
    <w:lvl w:ilvl="1">
      <w:start w:val="0"/>
      <w:numFmt w:val="bullet"/>
      <w:lvlText w:val="•"/>
      <w:lvlJc w:val="left"/>
      <w:pPr>
        <w:ind w:left="1247" w:hanging="360"/>
      </w:pPr>
      <w:rPr>
        <w:rFonts w:hint="default"/>
        <w:lang w:val="en-gb" w:eastAsia="en-US" w:bidi="ar-SA"/>
      </w:rPr>
    </w:lvl>
    <w:lvl w:ilvl="2">
      <w:start w:val="0"/>
      <w:numFmt w:val="bullet"/>
      <w:lvlText w:val="•"/>
      <w:lvlJc w:val="left"/>
      <w:pPr>
        <w:ind w:left="2115" w:hanging="360"/>
      </w:pPr>
      <w:rPr>
        <w:rFonts w:hint="default"/>
        <w:lang w:val="en-gb" w:eastAsia="en-US" w:bidi="ar-SA"/>
      </w:rPr>
    </w:lvl>
    <w:lvl w:ilvl="3">
      <w:start w:val="0"/>
      <w:numFmt w:val="bullet"/>
      <w:lvlText w:val="•"/>
      <w:lvlJc w:val="left"/>
      <w:pPr>
        <w:ind w:left="2983" w:hanging="360"/>
      </w:pPr>
      <w:rPr>
        <w:rFonts w:hint="default"/>
        <w:lang w:val="en-gb" w:eastAsia="en-US" w:bidi="ar-SA"/>
      </w:rPr>
    </w:lvl>
    <w:lvl w:ilvl="4">
      <w:start w:val="0"/>
      <w:numFmt w:val="bullet"/>
      <w:lvlText w:val="•"/>
      <w:lvlJc w:val="left"/>
      <w:pPr>
        <w:ind w:left="3851" w:hanging="360"/>
      </w:pPr>
      <w:rPr>
        <w:rFonts w:hint="default"/>
        <w:lang w:val="en-gb" w:eastAsia="en-US" w:bidi="ar-SA"/>
      </w:rPr>
    </w:lvl>
    <w:lvl w:ilvl="5">
      <w:start w:val="0"/>
      <w:numFmt w:val="bullet"/>
      <w:lvlText w:val="•"/>
      <w:lvlJc w:val="left"/>
      <w:pPr>
        <w:ind w:left="4719" w:hanging="360"/>
      </w:pPr>
      <w:rPr>
        <w:rFonts w:hint="default"/>
        <w:lang w:val="en-gb" w:eastAsia="en-US" w:bidi="ar-SA"/>
      </w:rPr>
    </w:lvl>
    <w:lvl w:ilvl="6">
      <w:start w:val="0"/>
      <w:numFmt w:val="bullet"/>
      <w:lvlText w:val="•"/>
      <w:lvlJc w:val="left"/>
      <w:pPr>
        <w:ind w:left="5587" w:hanging="360"/>
      </w:pPr>
      <w:rPr>
        <w:rFonts w:hint="default"/>
        <w:lang w:val="en-gb" w:eastAsia="en-US" w:bidi="ar-SA"/>
      </w:rPr>
    </w:lvl>
    <w:lvl w:ilvl="7">
      <w:start w:val="0"/>
      <w:numFmt w:val="bullet"/>
      <w:lvlText w:val="•"/>
      <w:lvlJc w:val="left"/>
      <w:pPr>
        <w:ind w:left="6455" w:hanging="360"/>
      </w:pPr>
      <w:rPr>
        <w:rFonts w:hint="default"/>
        <w:lang w:val="en-gb" w:eastAsia="en-US" w:bidi="ar-SA"/>
      </w:rPr>
    </w:lvl>
    <w:lvl w:ilvl="8">
      <w:start w:val="0"/>
      <w:numFmt w:val="bullet"/>
      <w:lvlText w:val="•"/>
      <w:lvlJc w:val="left"/>
      <w:pPr>
        <w:ind w:left="7323" w:hanging="360"/>
      </w:pPr>
      <w:rPr>
        <w:rFonts w:hint="default"/>
        <w:lang w:val="en-gb" w:eastAsia="en-US" w:bidi="ar-SA"/>
      </w:rPr>
    </w:lvl>
  </w:abstractNum>
  <w:abstractNum w:abstractNumId="0">
    <w:multiLevelType w:val="hybridMultilevel"/>
    <w:lvl w:ilvl="0">
      <w:start w:val="1"/>
      <w:numFmt w:val="decimal"/>
      <w:lvlText w:val="%1."/>
      <w:lvlJc w:val="left"/>
      <w:pPr>
        <w:ind w:left="820" w:hanging="360"/>
        <w:jc w:val="right"/>
      </w:pPr>
      <w:rPr>
        <w:rFonts w:hint="default"/>
        <w:b/>
        <w:bCs/>
        <w:spacing w:val="-1"/>
        <w:w w:val="100"/>
        <w:lang w:val="en-gb" w:eastAsia="en-US" w:bidi="ar-SA"/>
      </w:rPr>
    </w:lvl>
    <w:lvl w:ilvl="1">
      <w:start w:val="0"/>
      <w:numFmt w:val="bullet"/>
      <w:lvlText w:val=""/>
      <w:lvlJc w:val="left"/>
      <w:pPr>
        <w:ind w:left="1168" w:hanging="528"/>
      </w:pPr>
      <w:rPr>
        <w:rFonts w:hint="default" w:ascii="Wingdings 2" w:hAnsi="Wingdings 2" w:eastAsia="Wingdings 2" w:cs="Wingdings 2"/>
        <w:w w:val="100"/>
        <w:sz w:val="24"/>
        <w:szCs w:val="24"/>
        <w:lang w:val="en-gb" w:eastAsia="en-US" w:bidi="ar-SA"/>
      </w:rPr>
    </w:lvl>
    <w:lvl w:ilvl="2">
      <w:start w:val="0"/>
      <w:numFmt w:val="bullet"/>
      <w:lvlText w:val="•"/>
      <w:lvlJc w:val="left"/>
      <w:pPr>
        <w:ind w:left="2137" w:hanging="528"/>
      </w:pPr>
      <w:rPr>
        <w:rFonts w:hint="default"/>
        <w:lang w:val="en-gb" w:eastAsia="en-US" w:bidi="ar-SA"/>
      </w:rPr>
    </w:lvl>
    <w:lvl w:ilvl="3">
      <w:start w:val="0"/>
      <w:numFmt w:val="bullet"/>
      <w:lvlText w:val="•"/>
      <w:lvlJc w:val="left"/>
      <w:pPr>
        <w:ind w:left="3115" w:hanging="528"/>
      </w:pPr>
      <w:rPr>
        <w:rFonts w:hint="default"/>
        <w:lang w:val="en-gb" w:eastAsia="en-US" w:bidi="ar-SA"/>
      </w:rPr>
    </w:lvl>
    <w:lvl w:ilvl="4">
      <w:start w:val="0"/>
      <w:numFmt w:val="bullet"/>
      <w:lvlText w:val="•"/>
      <w:lvlJc w:val="left"/>
      <w:pPr>
        <w:ind w:left="4093" w:hanging="528"/>
      </w:pPr>
      <w:rPr>
        <w:rFonts w:hint="default"/>
        <w:lang w:val="en-gb" w:eastAsia="en-US" w:bidi="ar-SA"/>
      </w:rPr>
    </w:lvl>
    <w:lvl w:ilvl="5">
      <w:start w:val="0"/>
      <w:numFmt w:val="bullet"/>
      <w:lvlText w:val="•"/>
      <w:lvlJc w:val="left"/>
      <w:pPr>
        <w:ind w:left="5071" w:hanging="528"/>
      </w:pPr>
      <w:rPr>
        <w:rFonts w:hint="default"/>
        <w:lang w:val="en-gb" w:eastAsia="en-US" w:bidi="ar-SA"/>
      </w:rPr>
    </w:lvl>
    <w:lvl w:ilvl="6">
      <w:start w:val="0"/>
      <w:numFmt w:val="bullet"/>
      <w:lvlText w:val="•"/>
      <w:lvlJc w:val="left"/>
      <w:pPr>
        <w:ind w:left="6048" w:hanging="528"/>
      </w:pPr>
      <w:rPr>
        <w:rFonts w:hint="default"/>
        <w:lang w:val="en-gb" w:eastAsia="en-US" w:bidi="ar-SA"/>
      </w:rPr>
    </w:lvl>
    <w:lvl w:ilvl="7">
      <w:start w:val="0"/>
      <w:numFmt w:val="bullet"/>
      <w:lvlText w:val="•"/>
      <w:lvlJc w:val="left"/>
      <w:pPr>
        <w:ind w:left="7026" w:hanging="528"/>
      </w:pPr>
      <w:rPr>
        <w:rFonts w:hint="default"/>
        <w:lang w:val="en-gb" w:eastAsia="en-US" w:bidi="ar-SA"/>
      </w:rPr>
    </w:lvl>
    <w:lvl w:ilvl="8">
      <w:start w:val="0"/>
      <w:numFmt w:val="bullet"/>
      <w:lvlText w:val="•"/>
      <w:lvlJc w:val="left"/>
      <w:pPr>
        <w:ind w:left="8004" w:hanging="528"/>
      </w:pPr>
      <w:rPr>
        <w:rFonts w:hint="default"/>
        <w:lang w:val="en-gb"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BodyText" w:type="paragraph">
    <w:name w:val="Body Text"/>
    <w:basedOn w:val="Normal"/>
    <w:uiPriority w:val="1"/>
    <w:qFormat/>
    <w:pPr/>
    <w:rPr>
      <w:rFonts w:ascii="Arial" w:hAnsi="Arial" w:eastAsia="Arial" w:cs="Arial"/>
      <w:sz w:val="24"/>
      <w:szCs w:val="24"/>
      <w:lang w:val="en-gb" w:eastAsia="en-US" w:bidi="ar-SA"/>
    </w:rPr>
  </w:style>
  <w:style w:styleId="Heading1" w:type="paragraph">
    <w:name w:val="Heading 1"/>
    <w:basedOn w:val="Normal"/>
    <w:uiPriority w:val="1"/>
    <w:qFormat/>
    <w:pPr>
      <w:spacing w:before="84"/>
      <w:ind w:left="1340"/>
      <w:outlineLvl w:val="1"/>
    </w:pPr>
    <w:rPr>
      <w:rFonts w:ascii="Arial" w:hAnsi="Arial" w:eastAsia="Arial" w:cs="Arial"/>
      <w:b/>
      <w:bCs/>
      <w:sz w:val="24"/>
      <w:szCs w:val="24"/>
      <w:lang w:val="en-gb" w:eastAsia="en-US" w:bidi="ar-SA"/>
    </w:rPr>
  </w:style>
  <w:style w:styleId="ListParagraph" w:type="paragraph">
    <w:name w:val="List Paragraph"/>
    <w:basedOn w:val="Normal"/>
    <w:uiPriority w:val="1"/>
    <w:qFormat/>
    <w:pPr>
      <w:ind w:left="1168" w:hanging="180"/>
    </w:pPr>
    <w:rPr>
      <w:rFonts w:ascii="Arial" w:hAnsi="Arial" w:eastAsia="Arial" w:cs="Arial"/>
      <w:lang w:val="en-gb" w:eastAsia="en-US" w:bidi="ar-SA"/>
    </w:rPr>
  </w:style>
  <w:style w:styleId="TableParagraph" w:type="paragraph">
    <w:name w:val="Table Paragraph"/>
    <w:basedOn w:val="Normal"/>
    <w:uiPriority w:val="1"/>
    <w:qFormat/>
    <w:pPr/>
    <w:rPr>
      <w:rFonts w:ascii="Arial" w:hAnsi="Arial" w:eastAsia="Arial" w:cs="Arial"/>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yperlink" Target="http://peopleandplanet.org/greenleague" TargetMode="External"/><Relationship Id="rId12" Type="http://schemas.openxmlformats.org/officeDocument/2006/relationships/image" Target="media/image5.png"/><Relationship Id="rId13" Type="http://schemas.openxmlformats.org/officeDocument/2006/relationships/hyperlink" Target="http://d3mcbia3evjswv.cloudfront.net/files/CMP.pdf?DAvdBO4HA9c3hP03D4NAHJf2YhJ7KtJF" TargetMode="External"/><Relationship Id="rId14" Type="http://schemas.openxmlformats.org/officeDocument/2006/relationships/hyperlink" Target="http://sd.defra.gov.uk/documents/flexible-framework-guidance.pdf"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image" Target="media/image6.jpeg"/><Relationship Id="rId18" Type="http://schemas.openxmlformats.org/officeDocument/2006/relationships/header" Target="header3.xml"/><Relationship Id="rId19" Type="http://schemas.openxmlformats.org/officeDocument/2006/relationships/footer" Target="footer3.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image" Target="media/image7.jpeg"/><Relationship Id="rId23" Type="http://schemas.openxmlformats.org/officeDocument/2006/relationships/image" Target="media/image8.jpeg"/><Relationship Id="rId24" Type="http://schemas.openxmlformats.org/officeDocument/2006/relationships/image" Target="media/image9.jpeg"/><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header" Target="header6.xml"/><Relationship Id="rId30" Type="http://schemas.openxmlformats.org/officeDocument/2006/relationships/footer" Target="footer6.xml"/><Relationship Id="rId31" Type="http://schemas.openxmlformats.org/officeDocument/2006/relationships/header" Target="header7.xml"/><Relationship Id="rId32" Type="http://schemas.openxmlformats.org/officeDocument/2006/relationships/footer" Target="footer7.xml"/><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image" Target="media/image14.jpeg"/><Relationship Id="rId36" Type="http://schemas.openxmlformats.org/officeDocument/2006/relationships/image" Target="media/image15.jpeg"/><Relationship Id="rId37" Type="http://schemas.openxmlformats.org/officeDocument/2006/relationships/image" Target="media/image16.jpeg"/><Relationship Id="rId38" Type="http://schemas.openxmlformats.org/officeDocument/2006/relationships/header" Target="header8.xml"/><Relationship Id="rId39" Type="http://schemas.openxmlformats.org/officeDocument/2006/relationships/footer" Target="footer8.xml"/><Relationship Id="rId40" Type="http://schemas.openxmlformats.org/officeDocument/2006/relationships/hyperlink" Target="http://teamsites/teams/seg/susdev/SDiG/Team%20documents/SDiG%20Targets/Guidance/Flexible%20Framework%20Word%20Guidance.doc#People1" TargetMode="External"/><Relationship Id="rId41" Type="http://schemas.openxmlformats.org/officeDocument/2006/relationships/hyperlink" Target="http://teamsites/teams/seg/susdev/SDiG/Team%20documents/SDiG%20Targets/Guidance/Flexible%20Framework%20Word%20Guidance.doc#People2" TargetMode="External"/><Relationship Id="rId42" Type="http://schemas.openxmlformats.org/officeDocument/2006/relationships/hyperlink" Target="http://teamsites/teams/seg/susdev/SDiG/Team%20documents/SDiG%20Targets/Guidance/Flexible%20Framework%20Word%20Guidance.doc#People3" TargetMode="External"/><Relationship Id="rId43" Type="http://schemas.openxmlformats.org/officeDocument/2006/relationships/hyperlink" Target="http://teamsites/teams/seg/susdev/SDiG/Team%20documents/SDiG%20Targets/Guidance/Flexible%20Framework%20Word%20Guidance.doc#People4" TargetMode="External"/><Relationship Id="rId44" Type="http://schemas.openxmlformats.org/officeDocument/2006/relationships/hyperlink" Target="http://teamsites/teams/seg/susdev/SDiG/Team%20documents/SDiG%20Targets/Guidance/Flexible%20Framework%20Word%20Guidance.doc#People5" TargetMode="External"/><Relationship Id="rId45" Type="http://schemas.openxmlformats.org/officeDocument/2006/relationships/hyperlink" Target="http://teamsites/teams/seg/susdev/SDiG/Team%20documents/SDiG%20Targets/Guidance/Flexible%20Framework%20Word%20Guidance.doc#Policy1" TargetMode="External"/><Relationship Id="rId46" Type="http://schemas.openxmlformats.org/officeDocument/2006/relationships/hyperlink" Target="http://teamsites/teams/seg/susdev/SDiG/Team%20documents/SDiG%20Targets/Guidance/Flexible%20Framework%20Word%20Guidance.doc#Policy2" TargetMode="External"/><Relationship Id="rId47" Type="http://schemas.openxmlformats.org/officeDocument/2006/relationships/hyperlink" Target="http://teamsites/teams/seg/susdev/SDiG/Team%20documents/SDiG%20Targets/Guidance/Flexible%20Framework%20Word%20Guidance.doc#Policy3" TargetMode="External"/><Relationship Id="rId48" Type="http://schemas.openxmlformats.org/officeDocument/2006/relationships/hyperlink" Target="http://teamsites/teams/seg/susdev/SDiG/Team%20documents/SDiG%20Targets/Guidance/Flexible%20Framework%20Word%20Guidance.doc#Policy4" TargetMode="External"/><Relationship Id="rId49" Type="http://schemas.openxmlformats.org/officeDocument/2006/relationships/hyperlink" Target="http://teamsites/teams/seg/susdev/SDiG/Team%20documents/SDiG%20Targets/Guidance/Flexible%20Framework%20Word%20Guidance.doc#Policy5" TargetMode="External"/><Relationship Id="rId50" Type="http://schemas.openxmlformats.org/officeDocument/2006/relationships/hyperlink" Target="http://teamsites/teams/seg/susdev/SDiG/Team%20documents/SDiG%20Targets/Guidance/Flexible%20Framework%20Word%20Guidance.doc#Process1" TargetMode="External"/><Relationship Id="rId51" Type="http://schemas.openxmlformats.org/officeDocument/2006/relationships/hyperlink" Target="http://teamsites/teams/seg/susdev/SDiG/Team%20documents/SDiG%20Targets/Guidance/Flexible%20Framework%20Word%20Guidance.doc#Process2" TargetMode="External"/><Relationship Id="rId52" Type="http://schemas.openxmlformats.org/officeDocument/2006/relationships/hyperlink" Target="http://teamsites/teams/seg/susdev/SDiG/Team%20documents/SDiG%20Targets/Guidance/Flexible%20Framework%20Word%20Guidance.doc#Process3" TargetMode="External"/><Relationship Id="rId53" Type="http://schemas.openxmlformats.org/officeDocument/2006/relationships/hyperlink" Target="http://teamsites/teams/seg/susdev/SDiG/Team%20documents/SDiG%20Targets/Guidance/Flexible%20Framework%20Word%20Guidance.doc#Process4" TargetMode="External"/><Relationship Id="rId54" Type="http://schemas.openxmlformats.org/officeDocument/2006/relationships/hyperlink" Target="http://teamsites/teams/seg/susdev/SDiG/Team%20documents/SDiG%20Targets/Guidance/Flexible%20Framework%20Word%20Guidance.doc#Process5" TargetMode="External"/><Relationship Id="rId55" Type="http://schemas.openxmlformats.org/officeDocument/2006/relationships/header" Target="header9.xml"/><Relationship Id="rId56" Type="http://schemas.openxmlformats.org/officeDocument/2006/relationships/footer" Target="footer9.xml"/><Relationship Id="rId57" Type="http://schemas.openxmlformats.org/officeDocument/2006/relationships/hyperlink" Target="http://teamsites/teams/seg/susdev/SDiG/Team%20documents/SDiG%20Targets/Guidance/Flexible%20Framework%20Word%20Guidance.doc#Suppliers1" TargetMode="External"/><Relationship Id="rId58" Type="http://schemas.openxmlformats.org/officeDocument/2006/relationships/hyperlink" Target="http://teamsites/teams/seg/susdev/SDiG/Team%20documents/SDiG%20Targets/Guidance/Flexible%20Framework%20Word%20Guidance.doc#Suppliers2" TargetMode="External"/><Relationship Id="rId59" Type="http://schemas.openxmlformats.org/officeDocument/2006/relationships/hyperlink" Target="http://teamsites/teams/seg/susdev/SDiG/Team%20documents/SDiG%20Targets/Guidance/Flexible%20Framework%20Word%20Guidance.doc#Suppliers3" TargetMode="External"/><Relationship Id="rId60" Type="http://schemas.openxmlformats.org/officeDocument/2006/relationships/hyperlink" Target="http://teamsites/teams/seg/susdev/SDiG/Team%20documents/SDiG%20Targets/Guidance/Flexible%20Framework%20Word%20Guidance.doc#Suppliers4" TargetMode="External"/><Relationship Id="rId61" Type="http://schemas.openxmlformats.org/officeDocument/2006/relationships/hyperlink" Target="http://teamsites/teams/seg/susdev/SDiG/Team%20documents/SDiG%20Targets/Guidance/Flexible%20Framework%20Word%20Guidance.doc#Suppliers5" TargetMode="External"/><Relationship Id="rId62" Type="http://schemas.openxmlformats.org/officeDocument/2006/relationships/hyperlink" Target="http://teamsites/teams/seg/susdev/SDiG/Team%20documents/SDiG%20Targets/Guidance/Flexible%20Framework%20Word%20Guidance.doc#Measurement1" TargetMode="External"/><Relationship Id="rId63" Type="http://schemas.openxmlformats.org/officeDocument/2006/relationships/hyperlink" Target="http://teamsites/teams/seg/susdev/SDiG/Team%20documents/SDiG%20Targets/Guidance/Flexible%20Framework%20Word%20Guidance.doc#Measurement2" TargetMode="External"/><Relationship Id="rId64" Type="http://schemas.openxmlformats.org/officeDocument/2006/relationships/hyperlink" Target="http://teamsites/teams/seg/susdev/SDiG/Team%20documents/SDiG%20Targets/Guidance/Flexible%20Framework%20Word%20Guidance.doc#Measurement3" TargetMode="External"/><Relationship Id="rId65" Type="http://schemas.openxmlformats.org/officeDocument/2006/relationships/hyperlink" Target="http://teamsites/teams/seg/susdev/SDiG/Team%20documents/SDiG%20Targets/Guidance/Flexible%20Framework%20Word%20Guidance.doc#Measurement4" TargetMode="External"/><Relationship Id="rId66" Type="http://schemas.openxmlformats.org/officeDocument/2006/relationships/hyperlink" Target="http://teamsites/teams/seg/susdev/SDiG/Team%20documents/SDiG%20Targets/Guidance/Flexible%20Framework%20Word%20Guidance.doc#Measurement5" TargetMode="External"/><Relationship Id="rId67" Type="http://schemas.openxmlformats.org/officeDocument/2006/relationships/header" Target="header10.xml"/><Relationship Id="rId68" Type="http://schemas.openxmlformats.org/officeDocument/2006/relationships/footer" Target="footer10.xml"/><Relationship Id="rId69" Type="http://schemas.openxmlformats.org/officeDocument/2006/relationships/header" Target="header11.xml"/><Relationship Id="rId70" Type="http://schemas.openxmlformats.org/officeDocument/2006/relationships/footer" Target="footer11.xml"/><Relationship Id="rId7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Cathie</dc:creator>
  <dcterms:created xsi:type="dcterms:W3CDTF">2021-02-26T13:20:10Z</dcterms:created>
  <dcterms:modified xsi:type="dcterms:W3CDTF">2021-02-26T13:20:10Z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2016</vt:lpwstr>
  </property>
  <property fmtid="{D5CDD505-2E9C-101B-9397-08002B2CF9AE}" pid="4" name="LastSaved">
    <vt:filetime>2021-02-26T00:00:00Z</vt:filetime>
  </property>
</Properties>
</file>