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072"/>
        <w:gridCol w:w="5149"/>
      </w:tblGrid>
      <w:tr w:rsidR="00BF4F8C" w14:paraId="7053EB7F" w14:textId="77777777" w:rsidTr="00C01B3D">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3072" w:type="dxa"/>
              </w:tcPr>
              <w:p w14:paraId="51C34893" w14:textId="3CBCFCCA" w:rsidR="002C4016" w:rsidRPr="005C342B" w:rsidRDefault="001E1DEC"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2.0</w:t>
                </w:r>
              </w:p>
            </w:tc>
          </w:sdtContent>
        </w:sdt>
        <w:tc>
          <w:tcPr>
            <w:tcW w:w="5149"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06CA1455">
                  <wp:extent cx="2059111" cy="5591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9111" cy="559148"/>
                          </a:xfrm>
                          <a:prstGeom prst="rect">
                            <a:avLst/>
                          </a:prstGeom>
                        </pic:spPr>
                      </pic:pic>
                    </a:graphicData>
                  </a:graphic>
                </wp:inline>
              </w:drawing>
            </w:r>
          </w:p>
        </w:tc>
      </w:tr>
      <w:tr w:rsidR="00BF4F8C" w14:paraId="3C517D97" w14:textId="77777777" w:rsidTr="00C01B3D">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3072" w:type="dxa"/>
              </w:tcPr>
              <w:p w14:paraId="3DDF3BF3" w14:textId="60988615" w:rsidR="002C4016" w:rsidRPr="005C342B" w:rsidRDefault="00971047"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 xml:space="preserve">Chief Human Resources Officer; </w:t>
                </w:r>
                <w:r w:rsidR="00BA7F6D">
                  <w:rPr>
                    <w:rFonts w:asciiTheme="minorHAnsi" w:hAnsiTheme="minorHAnsi" w:cstheme="minorHAnsi"/>
                    <w:color w:val="262626" w:themeColor="text1" w:themeTint="D9"/>
                    <w:sz w:val="16"/>
                    <w:szCs w:val="22"/>
                  </w:rPr>
                  <w:t>Director of Students, Support and Information Services</w:t>
                </w:r>
              </w:p>
            </w:tc>
          </w:sdtContent>
        </w:sdt>
        <w:tc>
          <w:tcPr>
            <w:tcW w:w="5149"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C01B3D">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1-09-01T00:00:00Z">
              <w:dateFormat w:val="dd/MM/yyyy"/>
              <w:lid w:val="en-GB"/>
              <w:storeMappedDataAs w:val="dateTime"/>
              <w:calendar w:val="gregorian"/>
            </w:date>
          </w:sdtPr>
          <w:sdtEndPr/>
          <w:sdtContent>
            <w:tc>
              <w:tcPr>
                <w:tcW w:w="3072" w:type="dxa"/>
              </w:tcPr>
              <w:p w14:paraId="342E1435" w14:textId="3340D6DE" w:rsidR="002C4016" w:rsidRPr="005C342B" w:rsidRDefault="00EF44EC"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01/09/2021</w:t>
                </w:r>
              </w:p>
            </w:tc>
          </w:sdtContent>
        </w:sdt>
        <w:tc>
          <w:tcPr>
            <w:tcW w:w="5149"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C01B3D">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4-09-01T00:00:00Z">
              <w:dateFormat w:val="dd/MM/yyyy"/>
              <w:lid w:val="en-GB"/>
              <w:storeMappedDataAs w:val="dateTime"/>
              <w:calendar w:val="gregorian"/>
            </w:date>
          </w:sdtPr>
          <w:sdtEndPr/>
          <w:sdtContent>
            <w:tc>
              <w:tcPr>
                <w:tcW w:w="3072" w:type="dxa"/>
              </w:tcPr>
              <w:p w14:paraId="71D15075" w14:textId="4C73C53A" w:rsidR="002C4016" w:rsidRPr="005C342B" w:rsidRDefault="00EF44EC"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01/09/2024</w:t>
                </w:r>
              </w:p>
            </w:tc>
          </w:sdtContent>
        </w:sdt>
        <w:tc>
          <w:tcPr>
            <w:tcW w:w="5149"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3C868B78" w:rsidR="002C4016" w:rsidRDefault="002C4016" w:rsidP="007831D5">
      <w:pPr>
        <w:rPr>
          <w:rFonts w:asciiTheme="minorHAnsi" w:hAnsiTheme="minorHAnsi" w:cs="Arial"/>
          <w:color w:val="262626" w:themeColor="text1" w:themeTint="D9"/>
        </w:rPr>
      </w:pPr>
    </w:p>
    <w:p w14:paraId="10A141DB" w14:textId="15681812" w:rsidR="001E1DEC" w:rsidRDefault="001E1DEC" w:rsidP="007831D5">
      <w:pPr>
        <w:rPr>
          <w:rFonts w:asciiTheme="minorHAnsi" w:hAnsiTheme="minorHAnsi" w:cs="Arial"/>
          <w:color w:val="262626" w:themeColor="text1" w:themeTint="D9"/>
        </w:rPr>
      </w:pPr>
    </w:p>
    <w:p w14:paraId="55703624" w14:textId="18F2A485" w:rsidR="001E1DEC" w:rsidRDefault="001E1DEC" w:rsidP="007831D5">
      <w:pPr>
        <w:rPr>
          <w:rFonts w:asciiTheme="minorHAnsi" w:hAnsiTheme="minorHAnsi" w:cs="Arial"/>
          <w:color w:val="262626" w:themeColor="text1" w:themeTint="D9"/>
        </w:rPr>
      </w:pPr>
    </w:p>
    <w:p w14:paraId="046FC436" w14:textId="4EC70EAD" w:rsidR="002B6698" w:rsidRDefault="002B6698" w:rsidP="007831D5">
      <w:pPr>
        <w:rPr>
          <w:rFonts w:asciiTheme="minorHAnsi" w:hAnsiTheme="minorHAnsi" w:cs="Arial"/>
          <w:color w:val="262626" w:themeColor="text1" w:themeTint="D9"/>
        </w:rPr>
      </w:pPr>
    </w:p>
    <w:p w14:paraId="458AF27E" w14:textId="0004C206" w:rsidR="002B6698" w:rsidRDefault="002B6698" w:rsidP="007831D5">
      <w:pPr>
        <w:rPr>
          <w:rFonts w:asciiTheme="minorHAnsi" w:hAnsiTheme="minorHAnsi" w:cs="Arial"/>
          <w:color w:val="262626" w:themeColor="text1" w:themeTint="D9"/>
        </w:rPr>
      </w:pPr>
    </w:p>
    <w:p w14:paraId="519412AE" w14:textId="389D8763" w:rsidR="00F0183F" w:rsidRDefault="00F0183F" w:rsidP="007831D5">
      <w:pPr>
        <w:rPr>
          <w:rFonts w:asciiTheme="minorHAnsi" w:hAnsiTheme="minorHAnsi" w:cs="Arial"/>
          <w:color w:val="262626" w:themeColor="text1" w:themeTint="D9"/>
        </w:rPr>
      </w:pPr>
    </w:p>
    <w:p w14:paraId="0E5FB111" w14:textId="08189353" w:rsidR="00F0183F" w:rsidRDefault="00F0183F" w:rsidP="007831D5">
      <w:pPr>
        <w:rPr>
          <w:rFonts w:asciiTheme="minorHAnsi" w:hAnsiTheme="minorHAnsi" w:cs="Arial"/>
          <w:color w:val="262626" w:themeColor="text1" w:themeTint="D9"/>
        </w:rPr>
      </w:pPr>
    </w:p>
    <w:p w14:paraId="31D888D5" w14:textId="77777777" w:rsidR="00F0183F" w:rsidRDefault="00F0183F" w:rsidP="007831D5">
      <w:pPr>
        <w:rPr>
          <w:rFonts w:asciiTheme="minorHAnsi" w:hAnsiTheme="minorHAnsi" w:cs="Arial"/>
          <w:color w:val="262626" w:themeColor="text1" w:themeTint="D9"/>
        </w:rPr>
      </w:pPr>
    </w:p>
    <w:p w14:paraId="5A8E454E" w14:textId="77777777" w:rsidR="00F0183F" w:rsidRDefault="00F0183F" w:rsidP="007831D5">
      <w:pPr>
        <w:rPr>
          <w:rFonts w:asciiTheme="minorHAnsi" w:hAnsiTheme="minorHAnsi" w:cs="Arial"/>
          <w:color w:val="262626" w:themeColor="text1" w:themeTint="D9"/>
        </w:rPr>
      </w:pPr>
    </w:p>
    <w:p w14:paraId="6624213E" w14:textId="131C360C" w:rsidR="002B6698" w:rsidRDefault="002B6698" w:rsidP="007831D5">
      <w:pPr>
        <w:rPr>
          <w:rFonts w:asciiTheme="minorHAnsi" w:hAnsiTheme="minorHAnsi" w:cs="Arial"/>
          <w:color w:val="262626" w:themeColor="text1" w:themeTint="D9"/>
        </w:rPr>
      </w:pPr>
    </w:p>
    <w:p w14:paraId="3C521AC3" w14:textId="77777777" w:rsidR="002B6698" w:rsidRDefault="002B6698" w:rsidP="007831D5">
      <w:pPr>
        <w:rPr>
          <w:rFonts w:asciiTheme="minorHAnsi" w:hAnsiTheme="minorHAnsi" w:cs="Arial"/>
          <w:color w:val="262626" w:themeColor="text1" w:themeTint="D9"/>
        </w:rPr>
      </w:pPr>
    </w:p>
    <w:p w14:paraId="63321B76" w14:textId="77777777" w:rsidR="001E1DEC" w:rsidRDefault="001E1DEC"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79797629"/>
        <w:placeholder>
          <w:docPart w:val="BC05F79C9DDB48DF9D879C39EE8557A5"/>
        </w:placeholder>
      </w:sdtPr>
      <w:sdtEndPr/>
      <w:sdtContent>
        <w:p w14:paraId="478AD695" w14:textId="10621B63" w:rsidR="001E1DEC" w:rsidRDefault="001E1DEC" w:rsidP="00A31091">
          <w:pPr>
            <w:pStyle w:val="Body"/>
            <w:spacing w:after="0"/>
            <w:jc w:val="righ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 xml:space="preserve">POLICY ON </w:t>
          </w:r>
          <w:r w:rsidR="00A31091">
            <w:rPr>
              <w:rFonts w:asciiTheme="minorHAnsi" w:eastAsia="SimSun" w:hAnsiTheme="minorHAnsi" w:cs="Humanist777BT-LightB"/>
              <w:color w:val="262626" w:themeColor="text1" w:themeTint="D9"/>
              <w:sz w:val="36"/>
              <w:szCs w:val="36"/>
              <w:lang w:eastAsia="zh-CN"/>
            </w:rPr>
            <w:t>CONSENSUAL RELATIONSHIPS</w:t>
          </w:r>
        </w:p>
      </w:sdtContent>
    </w:sdt>
    <w:p w14:paraId="1EC16C39" w14:textId="5B4B2BEC" w:rsidR="00EF44EC" w:rsidRDefault="00EF44EC" w:rsidP="00A31091">
      <w:pPr>
        <w:pStyle w:val="Body"/>
        <w:spacing w:after="0"/>
        <w:jc w:val="righ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2021-2024</w:t>
      </w:r>
    </w:p>
    <w:p w14:paraId="7CAA771C" w14:textId="560FA517" w:rsidR="00B63069" w:rsidRPr="00C01B3D" w:rsidRDefault="001E1DEC" w:rsidP="00C01B3D">
      <w:pPr>
        <w:spacing w:after="160" w:line="259" w:lineRule="auto"/>
        <w:rPr>
          <w:rFonts w:asciiTheme="minorHAnsi" w:hAnsiTheme="minorHAnsi" w:cs="Arial"/>
          <w:color w:val="262626" w:themeColor="text1" w:themeTint="D9"/>
        </w:rPr>
      </w:pPr>
      <w:r>
        <w:rPr>
          <w:rFonts w:asciiTheme="minorHAnsi" w:hAnsiTheme="minorHAnsi" w:cs="Arial"/>
          <w:color w:val="262626" w:themeColor="text1" w:themeTint="D9"/>
        </w:rPr>
        <w:br w:type="page"/>
      </w:r>
      <w:bookmarkStart w:id="1" w:name="main"/>
    </w:p>
    <w:p w14:paraId="74105D85" w14:textId="175ADE46" w:rsidR="00B46334" w:rsidRPr="002C4016" w:rsidRDefault="00351660" w:rsidP="003206D6">
      <w:pPr>
        <w:pStyle w:val="Heading4"/>
      </w:pPr>
      <w:r>
        <w:lastRenderedPageBreak/>
        <w:t>Our Commitment</w:t>
      </w:r>
    </w:p>
    <w:p w14:paraId="6CB837BF" w14:textId="7DEDA5E2" w:rsidR="001116B7" w:rsidRDefault="00351660" w:rsidP="00B402D5">
      <w:pPr>
        <w:pStyle w:val="Heading5"/>
      </w:pPr>
      <w:r w:rsidRPr="00194352">
        <w:t>The</w:t>
      </w:r>
      <w:r w:rsidRPr="00BD73C7">
        <w:t xml:space="preserve"> University of Chichester is committed to providing a positive and safe environment for all students and staff</w:t>
      </w:r>
      <w:r w:rsidR="00707E12">
        <w:t xml:space="preserve"> to study, live and work</w:t>
      </w:r>
      <w:r>
        <w:t>.</w:t>
      </w:r>
      <w:r w:rsidRPr="00BD73C7">
        <w:t xml:space="preserve"> </w:t>
      </w:r>
    </w:p>
    <w:p w14:paraId="0AA650E7" w14:textId="496926EF" w:rsidR="001116B7" w:rsidRDefault="001116B7" w:rsidP="00B402D5">
      <w:pPr>
        <w:pStyle w:val="Heading5"/>
      </w:pPr>
      <w:r w:rsidRPr="001116B7">
        <w:t xml:space="preserve">Where a personal relationship overlaps with a working relationship, this may give rise to an </w:t>
      </w:r>
      <w:r w:rsidRPr="001116B7">
        <w:rPr>
          <w:u w:val="single"/>
        </w:rPr>
        <w:t>actual or perceived conflict of interest</w:t>
      </w:r>
      <w:r w:rsidRPr="001116B7">
        <w:t xml:space="preserve"> which compromises the integrity of the </w:t>
      </w:r>
      <w:r>
        <w:t>people involved</w:t>
      </w:r>
      <w:r w:rsidRPr="001116B7">
        <w:t xml:space="preserve"> and undermines the good running and reputation of</w:t>
      </w:r>
      <w:r>
        <w:t xml:space="preserve"> the University.</w:t>
      </w:r>
    </w:p>
    <w:p w14:paraId="68763DE4" w14:textId="1B315229" w:rsidR="00CA268B" w:rsidRDefault="009770F1" w:rsidP="00B402D5">
      <w:pPr>
        <w:pStyle w:val="Heading5"/>
      </w:pPr>
      <w:r>
        <w:t>This</w:t>
      </w:r>
      <w:r w:rsidR="001116B7">
        <w:t xml:space="preserve"> policy </w:t>
      </w:r>
      <w:r>
        <w:t>seeks</w:t>
      </w:r>
      <w:r w:rsidR="00CA268B">
        <w:t>:</w:t>
      </w:r>
    </w:p>
    <w:p w14:paraId="3FB3800E" w14:textId="751FBF90" w:rsidR="00CA268B" w:rsidRDefault="00CA268B" w:rsidP="00B402D5">
      <w:pPr>
        <w:pStyle w:val="Heading6"/>
        <w:numPr>
          <w:ilvl w:val="2"/>
          <w:numId w:val="5"/>
        </w:numPr>
      </w:pPr>
      <w:r w:rsidRPr="00CA268B">
        <w:t xml:space="preserve">to ensure the </w:t>
      </w:r>
      <w:r w:rsidR="00074298">
        <w:t xml:space="preserve">health, safety and </w:t>
      </w:r>
      <w:r w:rsidRPr="00CA268B">
        <w:t>welfare of all staff and students</w:t>
      </w:r>
      <w:r>
        <w:t>;</w:t>
      </w:r>
    </w:p>
    <w:p w14:paraId="5F777E1E" w14:textId="739A8352" w:rsidR="001116B7" w:rsidRDefault="001116B7" w:rsidP="00B402D5">
      <w:pPr>
        <w:pStyle w:val="Heading6"/>
        <w:numPr>
          <w:ilvl w:val="2"/>
          <w:numId w:val="5"/>
        </w:numPr>
      </w:pPr>
      <w:r>
        <w:t xml:space="preserve">to </w:t>
      </w:r>
      <w:r w:rsidRPr="00CA268B">
        <w:rPr>
          <w:b/>
        </w:rPr>
        <w:t>promote better understanding</w:t>
      </w:r>
      <w:r>
        <w:t xml:space="preserve"> of the difficult issues which may arise as a result of </w:t>
      </w:r>
      <w:r w:rsidR="00CA268B">
        <w:t xml:space="preserve">personal </w:t>
      </w:r>
      <w:r>
        <w:t>relationships between members of the University community</w:t>
      </w:r>
      <w:r w:rsidR="00CA268B">
        <w:t>;</w:t>
      </w:r>
    </w:p>
    <w:p w14:paraId="6A10CF30" w14:textId="7B13ADFB" w:rsidR="00CA268B" w:rsidRDefault="00CA268B" w:rsidP="00B402D5">
      <w:pPr>
        <w:pStyle w:val="Heading6"/>
        <w:numPr>
          <w:ilvl w:val="2"/>
          <w:numId w:val="5"/>
        </w:numPr>
      </w:pPr>
      <w:r>
        <w:t xml:space="preserve">to </w:t>
      </w:r>
      <w:r w:rsidRPr="00CA268B">
        <w:rPr>
          <w:b/>
        </w:rPr>
        <w:t>assist staff and students</w:t>
      </w:r>
      <w:r>
        <w:t xml:space="preserve"> in addressing those issues and to access support where concerns arise; and</w:t>
      </w:r>
    </w:p>
    <w:p w14:paraId="06B90782" w14:textId="305A0111" w:rsidR="00CA268B" w:rsidRPr="00CA268B" w:rsidRDefault="00CA268B" w:rsidP="00B402D5">
      <w:pPr>
        <w:pStyle w:val="Heading6"/>
        <w:numPr>
          <w:ilvl w:val="2"/>
          <w:numId w:val="5"/>
        </w:numPr>
      </w:pPr>
      <w:r w:rsidRPr="00CA268B">
        <w:t xml:space="preserve">to </w:t>
      </w:r>
      <w:r w:rsidRPr="00CA268B">
        <w:rPr>
          <w:b/>
        </w:rPr>
        <w:t>protect the integrity</w:t>
      </w:r>
      <w:r w:rsidRPr="00CA268B">
        <w:t xml:space="preserve"> of all students</w:t>
      </w:r>
      <w:r>
        <w:t xml:space="preserve">, </w:t>
      </w:r>
      <w:r w:rsidRPr="00CA268B">
        <w:t xml:space="preserve">staff </w:t>
      </w:r>
      <w:r>
        <w:t xml:space="preserve">members and the University itself </w:t>
      </w:r>
      <w:r w:rsidRPr="00CA268B">
        <w:t>from actual or perceived conflicts of interest</w:t>
      </w:r>
      <w:r>
        <w:t>.</w:t>
      </w:r>
    </w:p>
    <w:p w14:paraId="092C7995" w14:textId="77777777" w:rsidR="00CA268B" w:rsidRDefault="00CA268B" w:rsidP="00B402D5">
      <w:pPr>
        <w:pStyle w:val="Heading5"/>
        <w:numPr>
          <w:ilvl w:val="0"/>
          <w:numId w:val="0"/>
        </w:numPr>
        <w:ind w:left="709"/>
      </w:pPr>
    </w:p>
    <w:p w14:paraId="7ED890C1" w14:textId="77777777" w:rsidR="00CA268B" w:rsidRPr="00BD73C7" w:rsidRDefault="00CA268B" w:rsidP="00CA268B">
      <w:pPr>
        <w:pStyle w:val="Heading4"/>
      </w:pPr>
      <w:r w:rsidRPr="003206D6">
        <w:t>Scope</w:t>
      </w:r>
      <w:r w:rsidRPr="00BD73C7">
        <w:t xml:space="preserve"> of th</w:t>
      </w:r>
      <w:r>
        <w:t>is</w:t>
      </w:r>
      <w:r w:rsidRPr="00BD73C7">
        <w:t xml:space="preserve"> Policy</w:t>
      </w:r>
    </w:p>
    <w:p w14:paraId="55364681" w14:textId="14350CF4" w:rsidR="00CA268B" w:rsidRPr="000924DF" w:rsidRDefault="00CA268B" w:rsidP="00B402D5">
      <w:pPr>
        <w:pStyle w:val="Heading5"/>
      </w:pPr>
      <w:r w:rsidRPr="003206D6">
        <w:t xml:space="preserve">This </w:t>
      </w:r>
      <w:r>
        <w:t>p</w:t>
      </w:r>
      <w:r w:rsidRPr="003206D6">
        <w:t>olicy applies to:</w:t>
      </w:r>
    </w:p>
    <w:p w14:paraId="1E3BAF96" w14:textId="77777777" w:rsidR="00CA268B" w:rsidRPr="00BD73C7" w:rsidRDefault="00CA268B" w:rsidP="00B402D5">
      <w:pPr>
        <w:pStyle w:val="Heading6"/>
        <w:numPr>
          <w:ilvl w:val="2"/>
          <w:numId w:val="5"/>
        </w:numPr>
      </w:pPr>
      <w:r w:rsidRPr="00A61EEC">
        <w:rPr>
          <w:b/>
        </w:rPr>
        <w:t>all University</w:t>
      </w:r>
      <w:r>
        <w:t xml:space="preserve"> </w:t>
      </w:r>
      <w:r w:rsidRPr="00A61EEC">
        <w:rPr>
          <w:b/>
        </w:rPr>
        <w:t>staff</w:t>
      </w:r>
      <w:r>
        <w:t xml:space="preserve">: all </w:t>
      </w:r>
      <w:r w:rsidRPr="00A61EEC">
        <w:t>individuals employed or engaged by the University</w:t>
      </w:r>
      <w:r>
        <w:t>,</w:t>
      </w:r>
      <w:r w:rsidRPr="00BD73C7">
        <w:t xml:space="preserve"> whether paid or unpaid, to carry out work for the University. This includes (but is not limited to):</w:t>
      </w:r>
      <w:r>
        <w:t xml:space="preserve"> </w:t>
      </w:r>
      <w:r w:rsidRPr="00BD73C7">
        <w:t xml:space="preserve">University employees, </w:t>
      </w:r>
      <w:r>
        <w:t xml:space="preserve">managers, executives and board members, </w:t>
      </w:r>
      <w:r w:rsidRPr="00BD73C7">
        <w:t>agency workers, temporary staff, contractors, volunteers and research staff;</w:t>
      </w:r>
      <w:r>
        <w:t xml:space="preserve"> s</w:t>
      </w:r>
      <w:r w:rsidRPr="00BD73C7">
        <w:t>tudents undertaking paid or unpaid work for the University; and</w:t>
      </w:r>
      <w:r>
        <w:t xml:space="preserve"> those who hold h</w:t>
      </w:r>
      <w:r w:rsidRPr="00BD73C7">
        <w:t>onorary appointments</w:t>
      </w:r>
      <w:r>
        <w:t>; and</w:t>
      </w:r>
    </w:p>
    <w:p w14:paraId="1C9D455C" w14:textId="6744BC58" w:rsidR="00074298" w:rsidRDefault="00CA268B" w:rsidP="003C0D45">
      <w:pPr>
        <w:pStyle w:val="Heading6"/>
        <w:numPr>
          <w:ilvl w:val="2"/>
          <w:numId w:val="5"/>
        </w:numPr>
      </w:pPr>
      <w:r w:rsidRPr="00A61EEC">
        <w:rPr>
          <w:b/>
        </w:rPr>
        <w:t>all students of the University</w:t>
      </w:r>
      <w:r>
        <w:t>:</w:t>
      </w:r>
      <w:r w:rsidRPr="00BD73C7">
        <w:t xml:space="preserve"> any individual registered on any programme of study at the University, including summer/evening school or short courses, </w:t>
      </w:r>
      <w:r>
        <w:t>including (without limitation)</w:t>
      </w:r>
      <w:r w:rsidRPr="00BD73C7">
        <w:t xml:space="preserve"> students studying away from University premises as part of their course/programme</w:t>
      </w:r>
      <w:r>
        <w:t>.</w:t>
      </w:r>
    </w:p>
    <w:p w14:paraId="6F13DE91" w14:textId="51008D8B" w:rsidR="00974FF5" w:rsidRDefault="00CA268B" w:rsidP="00325369">
      <w:pPr>
        <w:pStyle w:val="Heading5"/>
      </w:pPr>
      <w:r>
        <w:t xml:space="preserve">This policy applies to personal relationships between staff members, </w:t>
      </w:r>
      <w:r w:rsidR="00974FF5">
        <w:t xml:space="preserve">between </w:t>
      </w:r>
      <w:r>
        <w:t xml:space="preserve">members of staff and students, or between </w:t>
      </w:r>
      <w:r w:rsidR="00974FF5">
        <w:t>s</w:t>
      </w:r>
      <w:r>
        <w:t>tudents.</w:t>
      </w:r>
      <w:r w:rsidRPr="00A31091">
        <w:t xml:space="preserve"> </w:t>
      </w:r>
    </w:p>
    <w:p w14:paraId="7B4E4619" w14:textId="217A2E67" w:rsidR="00074298" w:rsidRDefault="003C0D45" w:rsidP="00325369">
      <w:pPr>
        <w:pStyle w:val="Heading5"/>
      </w:pPr>
      <w:r>
        <w:t xml:space="preserve">At different times, or concurrently, individuals could fall within </w:t>
      </w:r>
      <w:r w:rsidR="00E23FD9">
        <w:t xml:space="preserve">or move between </w:t>
      </w:r>
      <w:r>
        <w:t xml:space="preserve">different </w:t>
      </w:r>
      <w:r w:rsidR="00E23FD9">
        <w:t xml:space="preserve">relationship </w:t>
      </w:r>
      <w:r>
        <w:t xml:space="preserve">categorisations, such as a student who also works for the University as </w:t>
      </w:r>
      <w:r w:rsidR="00E23FD9">
        <w:t>a member of staff</w:t>
      </w:r>
      <w:r>
        <w:t xml:space="preserve">. In such cases, the person should act in accordance with the requirements </w:t>
      </w:r>
      <w:r w:rsidR="00E23FD9">
        <w:t xml:space="preserve">that apply to </w:t>
      </w:r>
      <w:r w:rsidRPr="00974FF5">
        <w:rPr>
          <w:b/>
        </w:rPr>
        <w:t>both</w:t>
      </w:r>
      <w:r>
        <w:t xml:space="preserve"> staff and students.</w:t>
      </w:r>
    </w:p>
    <w:p w14:paraId="74A3AF16" w14:textId="75475201" w:rsidR="00CA268B" w:rsidRDefault="00CA268B" w:rsidP="001F1F06">
      <w:pPr>
        <w:pStyle w:val="Heading5"/>
        <w:numPr>
          <w:ilvl w:val="0"/>
          <w:numId w:val="0"/>
        </w:numPr>
        <w:ind w:left="709"/>
      </w:pPr>
      <w:r w:rsidRPr="001F1F06">
        <w:t>Personal</w:t>
      </w:r>
      <w:r>
        <w:t xml:space="preserve"> relationships might include</w:t>
      </w:r>
      <w:r w:rsidR="002F0685">
        <w:t xml:space="preserve"> </w:t>
      </w:r>
      <w:r>
        <w:t>a family relationship</w:t>
      </w:r>
      <w:r w:rsidR="002F0685">
        <w:t xml:space="preserve">, </w:t>
      </w:r>
      <w:r w:rsidR="00974FF5">
        <w:t>an intimate relationship</w:t>
      </w:r>
      <w:r w:rsidR="002F0685">
        <w:t xml:space="preserve"> (</w:t>
      </w:r>
      <w:r w:rsidR="00974FF5">
        <w:t>for example</w:t>
      </w:r>
      <w:r w:rsidR="002F0685">
        <w:t>,</w:t>
      </w:r>
      <w:r w:rsidR="00974FF5">
        <w:t xml:space="preserve"> a </w:t>
      </w:r>
      <w:r w:rsidR="00974FF5" w:rsidRPr="001F1F06">
        <w:t>sexual</w:t>
      </w:r>
      <w:r w:rsidR="00974FF5">
        <w:t xml:space="preserve"> or romantic relationship (current </w:t>
      </w:r>
      <w:r w:rsidR="002F0685">
        <w:t xml:space="preserve">or </w:t>
      </w:r>
      <w:r w:rsidR="00974FF5">
        <w:t>former)</w:t>
      </w:r>
      <w:r w:rsidR="002F0685">
        <w:t>),</w:t>
      </w:r>
      <w:r w:rsidR="00974FF5">
        <w:t xml:space="preserve"> or</w:t>
      </w:r>
      <w:r w:rsidR="002F0685">
        <w:t xml:space="preserve"> </w:t>
      </w:r>
      <w:r>
        <w:t>a business or commercial relationship</w:t>
      </w:r>
      <w:r w:rsidR="002F0685">
        <w:t xml:space="preserve"> (</w:t>
      </w:r>
      <w:r w:rsidR="00974FF5">
        <w:t>for example</w:t>
      </w:r>
      <w:r w:rsidR="002F0685">
        <w:t>,</w:t>
      </w:r>
      <w:r w:rsidR="00974FF5">
        <w:t xml:space="preserve"> where two people are involved in a (non-University) business together</w:t>
      </w:r>
      <w:r w:rsidR="002F0685">
        <w:t>)</w:t>
      </w:r>
      <w:r w:rsidR="00974FF5">
        <w:t>.</w:t>
      </w:r>
      <w:r w:rsidR="002F0685" w:rsidRPr="002F0685">
        <w:t xml:space="preserve"> </w:t>
      </w:r>
      <w:r w:rsidR="002F0685">
        <w:t>This list is not exhaustive.</w:t>
      </w:r>
    </w:p>
    <w:p w14:paraId="2856F507" w14:textId="15500637" w:rsidR="00074298" w:rsidRDefault="00074298" w:rsidP="00B402D5">
      <w:pPr>
        <w:pStyle w:val="Heading5"/>
      </w:pPr>
      <w:r>
        <w:t xml:space="preserve">This policy covers all </w:t>
      </w:r>
      <w:r w:rsidR="00D85BB6">
        <w:t>situations</w:t>
      </w:r>
      <w:r>
        <w:t xml:space="preserve"> where </w:t>
      </w:r>
      <w:r w:rsidR="00D85BB6">
        <w:t xml:space="preserve">a </w:t>
      </w:r>
      <w:r>
        <w:t>relationship might raise questions about conflict of interest, trust and/or confidentiality. Such conflicts could arise in relation to the following areas:</w:t>
      </w:r>
    </w:p>
    <w:p w14:paraId="4EFFAC13" w14:textId="77777777" w:rsidR="00BC00DC" w:rsidRDefault="00074298" w:rsidP="00B402D5">
      <w:pPr>
        <w:pStyle w:val="Heading6"/>
        <w:numPr>
          <w:ilvl w:val="2"/>
          <w:numId w:val="5"/>
        </w:numPr>
      </w:pPr>
      <w:r>
        <w:t>all aspects of teaching</w:t>
      </w:r>
      <w:r w:rsidR="00674FA1">
        <w:t xml:space="preserve">, </w:t>
      </w:r>
      <w:r>
        <w:t>learning</w:t>
      </w:r>
      <w:r w:rsidR="00674FA1">
        <w:t xml:space="preserve"> and research</w:t>
      </w:r>
      <w:r w:rsidR="00BC00DC">
        <w:t xml:space="preserve">; </w:t>
      </w:r>
    </w:p>
    <w:p w14:paraId="2820F72A" w14:textId="5EFDF07C" w:rsidR="00074298" w:rsidRDefault="00BC00DC" w:rsidP="00B402D5">
      <w:pPr>
        <w:pStyle w:val="Heading6"/>
        <w:numPr>
          <w:ilvl w:val="2"/>
          <w:numId w:val="5"/>
        </w:numPr>
      </w:pPr>
      <w:r>
        <w:t>all aspects of student welfare</w:t>
      </w:r>
      <w:r w:rsidR="00074298">
        <w:t>, including the pastoral support of students;</w:t>
      </w:r>
    </w:p>
    <w:p w14:paraId="4E7FB792" w14:textId="77777777" w:rsidR="002F0685" w:rsidRDefault="002F0685" w:rsidP="001F1F06">
      <w:pPr>
        <w:pStyle w:val="Heading6"/>
        <w:numPr>
          <w:ilvl w:val="2"/>
          <w:numId w:val="5"/>
        </w:numPr>
      </w:pPr>
      <w:r>
        <w:t>access to student services including financial assistance, accommodation and other services;</w:t>
      </w:r>
    </w:p>
    <w:p w14:paraId="29201007" w14:textId="019E940E" w:rsidR="00074298" w:rsidRDefault="00074298" w:rsidP="00B402D5">
      <w:pPr>
        <w:pStyle w:val="Heading6"/>
        <w:numPr>
          <w:ilvl w:val="2"/>
          <w:numId w:val="5"/>
        </w:numPr>
      </w:pPr>
      <w:r>
        <w:lastRenderedPageBreak/>
        <w:t>management and supervision of staff</w:t>
      </w:r>
      <w:r w:rsidR="00572DE2">
        <w:t>,</w:t>
      </w:r>
      <w:r>
        <w:t xml:space="preserve"> including career progression and staff development;</w:t>
      </w:r>
    </w:p>
    <w:p w14:paraId="60213AA2" w14:textId="5198D64F" w:rsidR="00074298" w:rsidRDefault="00974FF5" w:rsidP="00B402D5">
      <w:pPr>
        <w:pStyle w:val="Heading6"/>
        <w:numPr>
          <w:ilvl w:val="2"/>
          <w:numId w:val="5"/>
        </w:numPr>
      </w:pPr>
      <w:r>
        <w:t xml:space="preserve">allocation </w:t>
      </w:r>
      <w:r w:rsidR="00074298">
        <w:t>of financial and other resource</w:t>
      </w:r>
      <w:r>
        <w:t xml:space="preserve"> by budget holders</w:t>
      </w:r>
      <w:r w:rsidR="00074298">
        <w:t>;</w:t>
      </w:r>
    </w:p>
    <w:p w14:paraId="28D0AF8C" w14:textId="6B2AFF89" w:rsidR="00074298" w:rsidRDefault="00074298" w:rsidP="00B402D5">
      <w:pPr>
        <w:pStyle w:val="Heading6"/>
        <w:numPr>
          <w:ilvl w:val="2"/>
          <w:numId w:val="5"/>
        </w:numPr>
      </w:pPr>
      <w:r>
        <w:t>access to confidential information;</w:t>
      </w:r>
    </w:p>
    <w:p w14:paraId="710D3738" w14:textId="2BF8D0ED" w:rsidR="00074298" w:rsidRDefault="00BC00DC" w:rsidP="00B402D5">
      <w:pPr>
        <w:pStyle w:val="Heading6"/>
        <w:numPr>
          <w:ilvl w:val="2"/>
          <w:numId w:val="5"/>
        </w:numPr>
      </w:pPr>
      <w:r>
        <w:t>employment</w:t>
      </w:r>
      <w:r w:rsidR="00074298">
        <w:t xml:space="preserve"> matters including career opportunities, placements, complaints and discipline; and</w:t>
      </w:r>
    </w:p>
    <w:p w14:paraId="711B3CCB" w14:textId="76B24427" w:rsidR="00074298" w:rsidRDefault="00074298" w:rsidP="00B402D5">
      <w:pPr>
        <w:pStyle w:val="Heading6"/>
        <w:numPr>
          <w:ilvl w:val="2"/>
          <w:numId w:val="5"/>
        </w:numPr>
      </w:pPr>
      <w:r>
        <w:t xml:space="preserve">assignment of work and facilities to </w:t>
      </w:r>
      <w:r w:rsidR="00BC00DC">
        <w:t xml:space="preserve">staff or </w:t>
      </w:r>
      <w:r>
        <w:t>students.</w:t>
      </w:r>
    </w:p>
    <w:p w14:paraId="1684D9B0" w14:textId="57A3C282" w:rsidR="00074298" w:rsidRPr="00CA268B" w:rsidRDefault="00074298" w:rsidP="001F1F06">
      <w:pPr>
        <w:pStyle w:val="Heading5"/>
        <w:numPr>
          <w:ilvl w:val="0"/>
          <w:numId w:val="0"/>
        </w:numPr>
        <w:ind w:left="709"/>
      </w:pPr>
      <w:r>
        <w:t>This list is not exhaustive.</w:t>
      </w:r>
    </w:p>
    <w:p w14:paraId="548FF936" w14:textId="69091601" w:rsidR="001116B7" w:rsidRDefault="009770F1" w:rsidP="00826209">
      <w:pPr>
        <w:pStyle w:val="Heading5"/>
      </w:pPr>
      <w:r>
        <w:t>This policy deals primarily with</w:t>
      </w:r>
      <w:r w:rsidR="00B54197">
        <w:t xml:space="preserve"> </w:t>
      </w:r>
      <w:r w:rsidR="00BC3E4D">
        <w:t>intimate</w:t>
      </w:r>
      <w:r>
        <w:t xml:space="preserve"> relationships that are consensual. A</w:t>
      </w:r>
      <w:r w:rsidR="00826209">
        <w:t>n intimate</w:t>
      </w:r>
      <w:r w:rsidR="00A23A72">
        <w:t xml:space="preserve"> </w:t>
      </w:r>
      <w:r>
        <w:t>‘relationship’ where consent is not present</w:t>
      </w:r>
      <w:r w:rsidR="00B54197">
        <w:t xml:space="preserve"> or where consent</w:t>
      </w:r>
      <w:r w:rsidRPr="00B54197">
        <w:t xml:space="preserve"> </w:t>
      </w:r>
      <w:r>
        <w:t>is undermined by</w:t>
      </w:r>
      <w:r w:rsidR="00CA268B">
        <w:t xml:space="preserve">, for example, </w:t>
      </w:r>
      <w:r>
        <w:t xml:space="preserve">coercion or an abuse of power, </w:t>
      </w:r>
      <w:r w:rsidR="00CA268B">
        <w:t xml:space="preserve">will not be tolerated and will be addressed by the University under its Policy on Sexual Misconduct and Sexual Assault or under its policies that address bullying and harassment. </w:t>
      </w:r>
    </w:p>
    <w:p w14:paraId="1C9E08FF" w14:textId="77777777" w:rsidR="00DF21B2" w:rsidRPr="00DF21B2" w:rsidRDefault="00DF21B2" w:rsidP="00DF21B2">
      <w:pPr>
        <w:rPr>
          <w:lang w:eastAsia="en-US"/>
        </w:rPr>
      </w:pPr>
    </w:p>
    <w:p w14:paraId="6D9DCA6B" w14:textId="77777777" w:rsidR="00985D61" w:rsidRDefault="00D02876" w:rsidP="00B402D5">
      <w:pPr>
        <w:pStyle w:val="Heading5"/>
        <w:numPr>
          <w:ilvl w:val="0"/>
          <w:numId w:val="0"/>
        </w:numPr>
        <w:ind w:left="709"/>
        <w:rPr>
          <w:b/>
        </w:rPr>
      </w:pPr>
      <w:r w:rsidRPr="001F1F06">
        <w:rPr>
          <w:b/>
        </w:rPr>
        <w:t xml:space="preserve">If you have suffered </w:t>
      </w:r>
      <w:r w:rsidR="000E20FB" w:rsidRPr="001F1F06">
        <w:rPr>
          <w:b/>
        </w:rPr>
        <w:t xml:space="preserve">a </w:t>
      </w:r>
      <w:r w:rsidRPr="001F1F06">
        <w:rPr>
          <w:b/>
        </w:rPr>
        <w:t>sexual assault, sexual misconduct, or harassment, or if you have concerns about a person or a situation, please raise the matter with</w:t>
      </w:r>
      <w:r w:rsidR="005B271E" w:rsidRPr="001F1F06">
        <w:rPr>
          <w:b/>
        </w:rPr>
        <w:t xml:space="preserve"> </w:t>
      </w:r>
      <w:r w:rsidR="00985D61">
        <w:rPr>
          <w:b/>
        </w:rPr>
        <w:t xml:space="preserve">us. </w:t>
      </w:r>
    </w:p>
    <w:p w14:paraId="488455B9" w14:textId="36146AD7" w:rsidR="005B271E" w:rsidRPr="001F1F06" w:rsidRDefault="00985D61" w:rsidP="00B402D5">
      <w:pPr>
        <w:pStyle w:val="Heading5"/>
        <w:numPr>
          <w:ilvl w:val="0"/>
          <w:numId w:val="0"/>
        </w:numPr>
        <w:ind w:left="709"/>
        <w:rPr>
          <w:b/>
        </w:rPr>
      </w:pPr>
      <w:r>
        <w:rPr>
          <w:b/>
        </w:rPr>
        <w:t xml:space="preserve">If you are a student, </w:t>
      </w:r>
      <w:r w:rsidR="00E43EE2">
        <w:rPr>
          <w:b/>
        </w:rPr>
        <w:t xml:space="preserve">please </w:t>
      </w:r>
      <w:r>
        <w:rPr>
          <w:b/>
        </w:rPr>
        <w:t xml:space="preserve">raise it with </w:t>
      </w:r>
      <w:r w:rsidR="005B271E" w:rsidRPr="001F1F06">
        <w:rPr>
          <w:b/>
        </w:rPr>
        <w:t xml:space="preserve">one of the Nurse Health Advisers, the </w:t>
      </w:r>
      <w:r w:rsidR="00BA7F6D">
        <w:rPr>
          <w:b/>
        </w:rPr>
        <w:t>Director of Students, Support and Information Services</w:t>
      </w:r>
      <w:r w:rsidR="005B271E" w:rsidRPr="001F1F06">
        <w:rPr>
          <w:b/>
        </w:rPr>
        <w:t>, or another available member of Student Support and Wellbeing</w:t>
      </w:r>
      <w:r w:rsidR="00D02876" w:rsidRPr="001F1F06">
        <w:rPr>
          <w:b/>
        </w:rPr>
        <w:t xml:space="preserve">. </w:t>
      </w:r>
    </w:p>
    <w:p w14:paraId="047C9D2E" w14:textId="75CBCFF0" w:rsidR="00985D61" w:rsidRDefault="00985D61" w:rsidP="00B402D5">
      <w:pPr>
        <w:pStyle w:val="Heading5"/>
        <w:numPr>
          <w:ilvl w:val="0"/>
          <w:numId w:val="0"/>
        </w:numPr>
        <w:ind w:left="709"/>
        <w:rPr>
          <w:b/>
        </w:rPr>
      </w:pPr>
      <w:r w:rsidRPr="0051155D">
        <w:rPr>
          <w:b/>
        </w:rPr>
        <w:t>If you are a member of staff</w:t>
      </w:r>
      <w:r w:rsidR="0051155D" w:rsidRPr="0051155D">
        <w:rPr>
          <w:b/>
        </w:rPr>
        <w:t>, please raise it with the Chief Human Resources Officer or an HR Manager.</w:t>
      </w:r>
    </w:p>
    <w:p w14:paraId="26F517F6" w14:textId="77777777" w:rsidR="00DF21B2" w:rsidRPr="00DF21B2" w:rsidRDefault="00DF21B2" w:rsidP="00DF21B2">
      <w:pPr>
        <w:rPr>
          <w:lang w:eastAsia="en-US"/>
        </w:rPr>
      </w:pPr>
    </w:p>
    <w:p w14:paraId="21ED56A8" w14:textId="77777777" w:rsidR="00074298" w:rsidRPr="00074298" w:rsidRDefault="00074298" w:rsidP="00074298">
      <w:pPr>
        <w:rPr>
          <w:lang w:eastAsia="en-US"/>
        </w:rPr>
      </w:pPr>
    </w:p>
    <w:p w14:paraId="0B655751" w14:textId="3BFA9350" w:rsidR="00D768F6" w:rsidRPr="00BD73C7" w:rsidRDefault="00074298" w:rsidP="00622FB2">
      <w:pPr>
        <w:pStyle w:val="Heading4"/>
      </w:pPr>
      <w:r>
        <w:t>Relationships between staff and students</w:t>
      </w:r>
    </w:p>
    <w:p w14:paraId="266F1321" w14:textId="0BC68363" w:rsidR="00674FA1" w:rsidRPr="00674FA1" w:rsidRDefault="00964230" w:rsidP="00B402D5">
      <w:pPr>
        <w:pStyle w:val="Heading5"/>
      </w:pPr>
      <w:r>
        <w:t>The integrity of the academic relationship between staff and their students is of fundamental importance</w:t>
      </w:r>
      <w:r w:rsidR="00674FA1">
        <w:t>.</w:t>
      </w:r>
      <w:r w:rsidR="00827A8F">
        <w:t xml:space="preserve"> </w:t>
      </w:r>
      <w:r w:rsidR="00D85BB6" w:rsidRPr="00D85BB6">
        <w:rPr>
          <w:u w:val="single"/>
        </w:rPr>
        <w:t>All</w:t>
      </w:r>
      <w:r w:rsidR="00D85BB6">
        <w:t xml:space="preserve"> m</w:t>
      </w:r>
      <w:r w:rsidR="00827A8F">
        <w:t>embers of staff have a professional and ethical responsibility to protect the interests of students, to respect the trust involved in the staff/student relationship, and to accept the constraints and obligations inherent in that responsibility.</w:t>
      </w:r>
    </w:p>
    <w:p w14:paraId="20033D34" w14:textId="32BF7443" w:rsidR="00674FA1" w:rsidRPr="00827A8F" w:rsidRDefault="00674FA1" w:rsidP="00B402D5">
      <w:pPr>
        <w:pStyle w:val="Heading5"/>
      </w:pPr>
      <w:r w:rsidRPr="00827A8F">
        <w:t>Personal relationships between staff and students are prohibited where a staff member has responsibility for, or involvement in, a student’s academic studies and/or personal welfare</w:t>
      </w:r>
      <w:r w:rsidR="00194352" w:rsidRPr="00827A8F">
        <w:t>.</w:t>
      </w:r>
    </w:p>
    <w:p w14:paraId="0A45CF77" w14:textId="39FC8586" w:rsidR="00BC00DC" w:rsidRPr="00BC00DC" w:rsidRDefault="00A23A72" w:rsidP="00B402D5">
      <w:pPr>
        <w:pStyle w:val="Heading5"/>
      </w:pPr>
      <w:r>
        <w:t>In other circumstances, p</w:t>
      </w:r>
      <w:r w:rsidR="00674FA1">
        <w:t>ersonal relationships</w:t>
      </w:r>
      <w:r>
        <w:t xml:space="preserve"> other than family relationships</w:t>
      </w:r>
      <w:r w:rsidR="00674FA1">
        <w:t xml:space="preserve"> between staff and students are unlikely to be appropriate</w:t>
      </w:r>
      <w:r w:rsidR="00BC00DC">
        <w:t xml:space="preserve">, but will be assessed on a case-by-case basis. </w:t>
      </w:r>
    </w:p>
    <w:p w14:paraId="58708EF7" w14:textId="1A0F06AA" w:rsidR="00BC00DC" w:rsidRDefault="00BC00DC" w:rsidP="00B402D5">
      <w:pPr>
        <w:pStyle w:val="Heading5"/>
      </w:pPr>
      <w:r w:rsidRPr="00827A8F">
        <w:rPr>
          <w:u w:val="single"/>
        </w:rPr>
        <w:t>Staff must declare any personal relationship</w:t>
      </w:r>
      <w:r>
        <w:t xml:space="preserve"> with a student that exists or arises while they are a member of staff, to include past relationships which might have, or be perceived to have, an impact on their work. </w:t>
      </w:r>
      <w:r w:rsidR="00B402D5">
        <w:t>Students are encouraged to declare such a relationship, or to take part in the declaration process</w:t>
      </w:r>
      <w:r w:rsidR="00ED33E8">
        <w:t>.</w:t>
      </w:r>
    </w:p>
    <w:p w14:paraId="3FA6DE94" w14:textId="156ABAF8" w:rsidR="00BC00DC" w:rsidRDefault="00ED33E8" w:rsidP="00B402D5">
      <w:pPr>
        <w:pStyle w:val="Heading5"/>
      </w:pPr>
      <w:r>
        <w:t xml:space="preserve">The process for making a declaration is set out at section </w:t>
      </w:r>
      <w:r>
        <w:fldChar w:fldCharType="begin"/>
      </w:r>
      <w:r>
        <w:instrText xml:space="preserve"> REF _Ref77933024 \r \p \h </w:instrText>
      </w:r>
      <w:r>
        <w:fldChar w:fldCharType="separate"/>
      </w:r>
      <w:r>
        <w:t>5 below</w:t>
      </w:r>
      <w:r>
        <w:fldChar w:fldCharType="end"/>
      </w:r>
      <w:r>
        <w:t xml:space="preserve">. </w:t>
      </w:r>
      <w:r w:rsidR="00BC00DC">
        <w:t xml:space="preserve">Once declared, a conflict of interest management plan will be </w:t>
      </w:r>
      <w:r w:rsidR="00194352">
        <w:t>put in place</w:t>
      </w:r>
      <w:r w:rsidR="00BC00DC">
        <w:t>.</w:t>
      </w:r>
    </w:p>
    <w:p w14:paraId="7FB5B552" w14:textId="6E15BBD5" w:rsidR="00BC00DC" w:rsidRDefault="004C37EC" w:rsidP="00B402D5">
      <w:pPr>
        <w:pStyle w:val="Heading5"/>
      </w:pPr>
      <w:r>
        <w:t xml:space="preserve">When working </w:t>
      </w:r>
      <w:r w:rsidR="00BC00DC">
        <w:t>with students</w:t>
      </w:r>
      <w:r>
        <w:t>,</w:t>
      </w:r>
      <w:r w:rsidR="00BC00DC">
        <w:t xml:space="preserve"> staff should:</w:t>
      </w:r>
    </w:p>
    <w:p w14:paraId="3FB105A6" w14:textId="52D3CD05" w:rsidR="00194352" w:rsidRDefault="00BC00DC" w:rsidP="00B402D5">
      <w:pPr>
        <w:pStyle w:val="Heading6"/>
        <w:numPr>
          <w:ilvl w:val="2"/>
          <w:numId w:val="5"/>
        </w:numPr>
      </w:pPr>
      <w:r>
        <w:t>maintain an appropriate physical and emotional distance</w:t>
      </w:r>
      <w:r w:rsidR="00194352">
        <w:t>;</w:t>
      </w:r>
    </w:p>
    <w:p w14:paraId="289EE563" w14:textId="09E382DD" w:rsidR="00BC00DC" w:rsidRDefault="00BC00DC" w:rsidP="00B402D5">
      <w:pPr>
        <w:pStyle w:val="Heading6"/>
        <w:numPr>
          <w:ilvl w:val="2"/>
          <w:numId w:val="5"/>
        </w:numPr>
      </w:pPr>
      <w:r>
        <w:t xml:space="preserve">perform their University duties in the best interests of the University without favour towards </w:t>
      </w:r>
      <w:r w:rsidR="00325369">
        <w:t xml:space="preserve">or bias against </w:t>
      </w:r>
      <w:r>
        <w:t>any individual student;</w:t>
      </w:r>
    </w:p>
    <w:p w14:paraId="1E605803" w14:textId="4E68D555" w:rsidR="00BC00DC" w:rsidRDefault="00BC00DC" w:rsidP="00B402D5">
      <w:pPr>
        <w:pStyle w:val="Heading6"/>
        <w:numPr>
          <w:ilvl w:val="2"/>
          <w:numId w:val="5"/>
        </w:numPr>
      </w:pPr>
      <w:r>
        <w:lastRenderedPageBreak/>
        <w:t xml:space="preserve">use a University email account, telephone, applications and internet access for </w:t>
      </w:r>
      <w:r w:rsidR="00E958C9">
        <w:t xml:space="preserve">electronic </w:t>
      </w:r>
      <w:r>
        <w:t>communications with students;</w:t>
      </w:r>
    </w:p>
    <w:p w14:paraId="711D26F4" w14:textId="5446C593" w:rsidR="00BC00DC" w:rsidRDefault="00BC00DC" w:rsidP="00B402D5">
      <w:pPr>
        <w:pStyle w:val="Heading6"/>
        <w:numPr>
          <w:ilvl w:val="2"/>
          <w:numId w:val="5"/>
        </w:numPr>
      </w:pPr>
      <w:r>
        <w:t>communicat</w:t>
      </w:r>
      <w:r w:rsidR="00194352">
        <w:t>e</w:t>
      </w:r>
      <w:r>
        <w:t xml:space="preserve"> with students in a professional </w:t>
      </w:r>
      <w:r w:rsidR="00194352">
        <w:t>manner at all times;</w:t>
      </w:r>
    </w:p>
    <w:p w14:paraId="066C63DE" w14:textId="138A2A36" w:rsidR="00BC00DC" w:rsidRDefault="00194352" w:rsidP="00B402D5">
      <w:pPr>
        <w:pStyle w:val="Heading6"/>
        <w:numPr>
          <w:ilvl w:val="2"/>
          <w:numId w:val="5"/>
        </w:numPr>
      </w:pPr>
      <w:r>
        <w:t xml:space="preserve">avoid </w:t>
      </w:r>
      <w:r w:rsidR="00325369" w:rsidRPr="003B600B">
        <w:t xml:space="preserve">communicating with students via personal accounts, e.g. personal </w:t>
      </w:r>
      <w:r w:rsidR="00974FF5">
        <w:t xml:space="preserve">telephone, </w:t>
      </w:r>
      <w:r w:rsidR="00325369" w:rsidRPr="003B600B">
        <w:t>email</w:t>
      </w:r>
      <w:r w:rsidR="00974FF5">
        <w:t xml:space="preserve">, or </w:t>
      </w:r>
      <w:r w:rsidR="00325369" w:rsidRPr="003B600B">
        <w:t>social media accounts</w:t>
      </w:r>
      <w:r w:rsidR="00325369">
        <w:t xml:space="preserve">, and avoid </w:t>
      </w:r>
      <w:r w:rsidR="00BC00DC">
        <w:t>giving their personal mobile phone number to a student</w:t>
      </w:r>
      <w:r w:rsidR="00325369">
        <w:t xml:space="preserve"> or asking students for their personal details</w:t>
      </w:r>
      <w:r w:rsidR="00BC00DC">
        <w:t>;</w:t>
      </w:r>
    </w:p>
    <w:p w14:paraId="3F29339C" w14:textId="77777777" w:rsidR="00827A8F" w:rsidRDefault="00827A8F" w:rsidP="00B402D5">
      <w:pPr>
        <w:pStyle w:val="Heading6"/>
        <w:numPr>
          <w:ilvl w:val="2"/>
          <w:numId w:val="5"/>
        </w:numPr>
      </w:pPr>
      <w:r>
        <w:t>refrain from contacting students outside of normal working hours;</w:t>
      </w:r>
    </w:p>
    <w:p w14:paraId="342B9472" w14:textId="26CCFC71" w:rsidR="00BC00DC" w:rsidRDefault="00BC00DC" w:rsidP="00B402D5">
      <w:pPr>
        <w:pStyle w:val="Heading6"/>
        <w:numPr>
          <w:ilvl w:val="2"/>
          <w:numId w:val="5"/>
        </w:numPr>
      </w:pPr>
      <w:r>
        <w:t>refer students with support needs to a relevant University support service</w:t>
      </w:r>
      <w:r w:rsidR="00194352">
        <w:t>, limiting their own role</w:t>
      </w:r>
      <w:r>
        <w:t xml:space="preserve"> in providing personal support </w:t>
      </w:r>
      <w:r w:rsidR="00194352">
        <w:t>to that for which they are trained and employed</w:t>
      </w:r>
      <w:r>
        <w:t>;</w:t>
      </w:r>
    </w:p>
    <w:p w14:paraId="715C5F47" w14:textId="612C9E95" w:rsidR="00BC00DC" w:rsidRDefault="00BC00DC" w:rsidP="00B402D5">
      <w:pPr>
        <w:pStyle w:val="Heading6"/>
        <w:numPr>
          <w:ilvl w:val="2"/>
          <w:numId w:val="5"/>
        </w:numPr>
      </w:pPr>
      <w:r>
        <w:t xml:space="preserve">not seek personal information from a student except as relevant to a University process (e.g. medical information for </w:t>
      </w:r>
      <w:r w:rsidR="008026BD">
        <w:t>mitigating circumstances</w:t>
      </w:r>
      <w:r>
        <w:t>, or personal circumstances information as part of an academic progress process</w:t>
      </w:r>
      <w:r w:rsidR="00827A8F">
        <w:t xml:space="preserve"> or appropriate pastoral support</w:t>
      </w:r>
      <w:r>
        <w:t>)</w:t>
      </w:r>
      <w:r w:rsidR="00827A8F">
        <w:t>;</w:t>
      </w:r>
    </w:p>
    <w:p w14:paraId="3744B338" w14:textId="1BF5C27F" w:rsidR="00827A8F" w:rsidRDefault="00827A8F" w:rsidP="00B402D5">
      <w:pPr>
        <w:pStyle w:val="Heading6"/>
        <w:numPr>
          <w:ilvl w:val="2"/>
          <w:numId w:val="5"/>
        </w:numPr>
      </w:pPr>
      <w:r>
        <w:t>where possible, ensure that meetings and discussions occur on campus; and</w:t>
      </w:r>
    </w:p>
    <w:p w14:paraId="7DCBECF0" w14:textId="2D41F375" w:rsidR="00166B91" w:rsidRDefault="00827A8F" w:rsidP="00166B91">
      <w:pPr>
        <w:pStyle w:val="Heading6"/>
        <w:numPr>
          <w:ilvl w:val="2"/>
          <w:numId w:val="5"/>
        </w:numPr>
      </w:pPr>
      <w:r>
        <w:t xml:space="preserve">adhere to the same guidelines when participating in events, fieldwork, attending conferences and any other University activities whilst away from </w:t>
      </w:r>
      <w:r w:rsidR="002A551C">
        <w:t>University campus</w:t>
      </w:r>
      <w:r w:rsidR="00325369">
        <w:t>es</w:t>
      </w:r>
      <w:r>
        <w:t>.</w:t>
      </w:r>
    </w:p>
    <w:p w14:paraId="3852EB05" w14:textId="45DD5DB1" w:rsidR="000E20FB" w:rsidRDefault="000E20FB" w:rsidP="00B402D5">
      <w:pPr>
        <w:pStyle w:val="Heading6"/>
        <w:numPr>
          <w:ilvl w:val="0"/>
          <w:numId w:val="0"/>
        </w:numPr>
        <w:ind w:left="1224"/>
      </w:pPr>
    </w:p>
    <w:p w14:paraId="561C4554" w14:textId="754E3C6F" w:rsidR="000E20FB" w:rsidRPr="00BD73C7" w:rsidRDefault="00827A8F" w:rsidP="000E20FB">
      <w:pPr>
        <w:pStyle w:val="Heading4"/>
      </w:pPr>
      <w:r>
        <w:t xml:space="preserve">Relationships </w:t>
      </w:r>
      <w:r w:rsidR="000116C1">
        <w:t>between members of staff</w:t>
      </w:r>
    </w:p>
    <w:p w14:paraId="2903EA5C" w14:textId="333183AC" w:rsidR="000116C1" w:rsidRDefault="000116C1" w:rsidP="00B402D5">
      <w:pPr>
        <w:pStyle w:val="Heading5"/>
      </w:pPr>
      <w:r w:rsidRPr="00B402D5">
        <w:t>Relationships</w:t>
      </w:r>
      <w:r>
        <w:t xml:space="preserve"> between members of staff are not prohibited. However, in order to prevent potential abuse of power or conflict of interest, </w:t>
      </w:r>
      <w:r w:rsidR="004C37EC">
        <w:t xml:space="preserve">whether perceived or real, </w:t>
      </w:r>
      <w:r>
        <w:t>staff must declare close personal or intimate relationships in either of the following situations:</w:t>
      </w:r>
    </w:p>
    <w:p w14:paraId="16428BDD" w14:textId="67FF13B0" w:rsidR="000116C1" w:rsidRDefault="000116C1" w:rsidP="00B402D5">
      <w:pPr>
        <w:pStyle w:val="Heading6"/>
        <w:ind w:left="1560" w:hanging="840"/>
      </w:pPr>
      <w:r>
        <w:t>w</w:t>
      </w:r>
      <w:r w:rsidRPr="000116C1">
        <w:t>here</w:t>
      </w:r>
      <w:r>
        <w:t xml:space="preserve"> a relationship develops that may give rise to a real or perceived conflict of interest, exploitation, favouritism or bias</w:t>
      </w:r>
      <w:r w:rsidR="00D35EDC">
        <w:t xml:space="preserve"> (</w:t>
      </w:r>
      <w:r w:rsidR="00974FF5">
        <w:t>for example,</w:t>
      </w:r>
      <w:r w:rsidR="00D35EDC">
        <w:t xml:space="preserve"> between a member of staff and their line manager)</w:t>
      </w:r>
      <w:r>
        <w:t>; or</w:t>
      </w:r>
    </w:p>
    <w:p w14:paraId="7F926A18" w14:textId="02F81F6D" w:rsidR="000116C1" w:rsidRDefault="000116C1" w:rsidP="00B402D5">
      <w:pPr>
        <w:pStyle w:val="Heading6"/>
        <w:ind w:left="1560" w:hanging="840"/>
      </w:pPr>
      <w:r>
        <w:t xml:space="preserve">where a relationship already exists, </w:t>
      </w:r>
      <w:r w:rsidRPr="00DF21B2">
        <w:rPr>
          <w:u w:val="single"/>
        </w:rPr>
        <w:t>and</w:t>
      </w:r>
      <w:r>
        <w:t xml:space="preserve"> a new situation arises that might give rise to a real or perceived conflict of interest, exploitation, favouritism or bias (for example, where two staff members in a relationship who work in different departments move to work in the same department). </w:t>
      </w:r>
    </w:p>
    <w:p w14:paraId="37A415C9" w14:textId="77777777" w:rsidR="00ED33E8" w:rsidRDefault="00ED33E8" w:rsidP="00ED33E8">
      <w:pPr>
        <w:pStyle w:val="Heading5"/>
      </w:pPr>
      <w:r>
        <w:t xml:space="preserve">The process for making a declaration is set out at section </w:t>
      </w:r>
      <w:r>
        <w:fldChar w:fldCharType="begin"/>
      </w:r>
      <w:r>
        <w:instrText xml:space="preserve"> REF _Ref77933024 \r \p \h </w:instrText>
      </w:r>
      <w:r>
        <w:fldChar w:fldCharType="separate"/>
      </w:r>
      <w:r>
        <w:t>5 below</w:t>
      </w:r>
      <w:r>
        <w:fldChar w:fldCharType="end"/>
      </w:r>
      <w:r>
        <w:t>. Once declared, a conflict of interest management plan will be put in place.</w:t>
      </w:r>
    </w:p>
    <w:p w14:paraId="0F33E9BA" w14:textId="0221080B" w:rsidR="00B402D5" w:rsidRDefault="00B402D5" w:rsidP="00B402D5">
      <w:pPr>
        <w:pStyle w:val="Heading5"/>
      </w:pPr>
      <w:r>
        <w:t>In order to maintain appropriate relationships with colleagues and peers, and help reduce the risk of abuse of power or conflict of interest, staff should:</w:t>
      </w:r>
    </w:p>
    <w:p w14:paraId="559A356C" w14:textId="77777777" w:rsidR="00B402D5" w:rsidRDefault="00B402D5" w:rsidP="00B402D5">
      <w:pPr>
        <w:pStyle w:val="Heading6"/>
        <w:numPr>
          <w:ilvl w:val="2"/>
          <w:numId w:val="5"/>
        </w:numPr>
      </w:pPr>
      <w:r>
        <w:t>maintain an appropriate physical and emotional distance from other staff while working;</w:t>
      </w:r>
    </w:p>
    <w:p w14:paraId="18005A8F" w14:textId="32FC5E00" w:rsidR="00B402D5" w:rsidRDefault="00B402D5" w:rsidP="00B402D5">
      <w:pPr>
        <w:pStyle w:val="Heading6"/>
        <w:numPr>
          <w:ilvl w:val="2"/>
          <w:numId w:val="5"/>
        </w:numPr>
      </w:pPr>
      <w:r>
        <w:t>perform their University duties in the best interests of the University without favour</w:t>
      </w:r>
      <w:r w:rsidR="00D35EDC">
        <w:t xml:space="preserve"> </w:t>
      </w:r>
      <w:r>
        <w:t>towards</w:t>
      </w:r>
      <w:r w:rsidR="00974FF5">
        <w:t>, or bias against,</w:t>
      </w:r>
      <w:r>
        <w:t xml:space="preserve"> any individual staff member;</w:t>
      </w:r>
    </w:p>
    <w:p w14:paraId="4C6EBCBD" w14:textId="0D9539B9" w:rsidR="00B402D5" w:rsidRDefault="00B402D5" w:rsidP="00B402D5">
      <w:pPr>
        <w:pStyle w:val="Heading6"/>
        <w:numPr>
          <w:ilvl w:val="2"/>
          <w:numId w:val="5"/>
        </w:numPr>
      </w:pPr>
      <w:r>
        <w:t>use their University email account, telephone</w:t>
      </w:r>
      <w:r w:rsidR="00325369">
        <w:t xml:space="preserve">, applications and </w:t>
      </w:r>
      <w:r>
        <w:t>internet access for work-related communications with staff;</w:t>
      </w:r>
    </w:p>
    <w:p w14:paraId="1C778264" w14:textId="77777777" w:rsidR="00B402D5" w:rsidRDefault="00B402D5" w:rsidP="00B402D5">
      <w:pPr>
        <w:pStyle w:val="Heading6"/>
        <w:numPr>
          <w:ilvl w:val="2"/>
          <w:numId w:val="5"/>
        </w:numPr>
      </w:pPr>
      <w:r>
        <w:t>establish boundaries between professional and non-professional communication with colleagues;</w:t>
      </w:r>
    </w:p>
    <w:p w14:paraId="3EBF6454" w14:textId="5642F61D" w:rsidR="000116C1" w:rsidRPr="000116C1" w:rsidRDefault="00B402D5" w:rsidP="00B402D5">
      <w:pPr>
        <w:pStyle w:val="Heading6"/>
        <w:numPr>
          <w:ilvl w:val="2"/>
          <w:numId w:val="5"/>
        </w:numPr>
      </w:pPr>
      <w:r>
        <w:t>refer colleagues with support needs to a relevant University support service, such as occupational health or our employee assistance programme and limit their role in providing personal support where this is not part of their employment duties; and</w:t>
      </w:r>
    </w:p>
    <w:p w14:paraId="4DFF0EC3" w14:textId="61E89518" w:rsidR="00B402D5" w:rsidRDefault="00B402D5" w:rsidP="00B402D5">
      <w:pPr>
        <w:pStyle w:val="Heading6"/>
        <w:numPr>
          <w:ilvl w:val="2"/>
          <w:numId w:val="5"/>
        </w:numPr>
      </w:pPr>
      <w:r>
        <w:lastRenderedPageBreak/>
        <w:t xml:space="preserve">adhere to the same guidelines when participating in fieldwork, conferences and other University activities away from </w:t>
      </w:r>
      <w:r w:rsidR="002A551C">
        <w:t>the University campus</w:t>
      </w:r>
      <w:r>
        <w:t>.</w:t>
      </w:r>
    </w:p>
    <w:p w14:paraId="58E91D97" w14:textId="77777777" w:rsidR="00B402D5" w:rsidRDefault="00B402D5" w:rsidP="00B402D5">
      <w:pPr>
        <w:pStyle w:val="Heading6"/>
        <w:numPr>
          <w:ilvl w:val="0"/>
          <w:numId w:val="0"/>
        </w:numPr>
      </w:pPr>
    </w:p>
    <w:p w14:paraId="6895D94B" w14:textId="080B6BFD" w:rsidR="00C01B3D" w:rsidRDefault="00B402D5" w:rsidP="00C01B3D">
      <w:pPr>
        <w:pStyle w:val="Heading4"/>
      </w:pPr>
      <w:bookmarkStart w:id="2" w:name="_Ref77933024"/>
      <w:r>
        <w:t>Declarations of personal relationships</w:t>
      </w:r>
      <w:bookmarkEnd w:id="2"/>
    </w:p>
    <w:p w14:paraId="53877843" w14:textId="253567BA" w:rsidR="00B402D5" w:rsidRPr="00B402D5" w:rsidRDefault="00B402D5" w:rsidP="00B402D5">
      <w:pPr>
        <w:pStyle w:val="Heading5"/>
      </w:pPr>
      <w:r w:rsidRPr="00B402D5">
        <w:t>All declarations are to be made as soon as reasonably practicable and always within one month</w:t>
      </w:r>
      <w:r w:rsidR="00325369">
        <w:t xml:space="preserve"> of </w:t>
      </w:r>
      <w:r w:rsidR="00974FF5">
        <w:t xml:space="preserve">joining the University or </w:t>
      </w:r>
      <w:r w:rsidR="00325369">
        <w:t>the relationship arising, whichever is the lat</w:t>
      </w:r>
      <w:r w:rsidR="00974FF5">
        <w:t>t</w:t>
      </w:r>
      <w:r w:rsidR="00325369">
        <w:t>er</w:t>
      </w:r>
      <w:r w:rsidRPr="00B402D5">
        <w:t>.</w:t>
      </w:r>
    </w:p>
    <w:p w14:paraId="1353AA6E" w14:textId="77777777" w:rsidR="00ED33E8" w:rsidRPr="00B402D5" w:rsidRDefault="00ED33E8" w:rsidP="00ED33E8">
      <w:pPr>
        <w:pStyle w:val="Heading5"/>
      </w:pPr>
      <w:r>
        <w:t xml:space="preserve">Declarations should be made by </w:t>
      </w:r>
      <w:r w:rsidRPr="00B402D5">
        <w:t>complet</w:t>
      </w:r>
      <w:r>
        <w:t>ing</w:t>
      </w:r>
      <w:r w:rsidRPr="00B402D5">
        <w:t xml:space="preserve"> the Personal Relationship Declaration Form at Appendix 1. This form should be completed even if the relationship was previously declared </w:t>
      </w:r>
      <w:r>
        <w:t>informally or via another method</w:t>
      </w:r>
      <w:r w:rsidRPr="00B402D5">
        <w:t>.</w:t>
      </w:r>
    </w:p>
    <w:p w14:paraId="2FC791FD" w14:textId="6E07F745" w:rsidR="00ED33E8" w:rsidRDefault="00ED33E8" w:rsidP="00ED33E8">
      <w:pPr>
        <w:pStyle w:val="Heading5"/>
      </w:pPr>
      <w:r>
        <w:t>The declaration form should be submitted to H</w:t>
      </w:r>
      <w:r w:rsidR="004C37EC">
        <w:t>uman Resources (H</w:t>
      </w:r>
      <w:r>
        <w:t>R</w:t>
      </w:r>
      <w:r w:rsidR="004C37EC">
        <w:t>)</w:t>
      </w:r>
      <w:r>
        <w:t>, to the line manager(s) of the members of staff involved and, if a student is involved, to the student’s Head(s) of Department.</w:t>
      </w:r>
    </w:p>
    <w:p w14:paraId="2991BF70" w14:textId="0E2B01FA" w:rsidR="00ED33E8" w:rsidRDefault="00ED33E8" w:rsidP="00ED33E8">
      <w:pPr>
        <w:pStyle w:val="Heading5"/>
      </w:pPr>
      <w:r>
        <w:t xml:space="preserve">HR, in consultation with the line manager(s) and relevant Head(s) of Department, will review the declaration and determine </w:t>
      </w:r>
      <w:r w:rsidRPr="00B402D5">
        <w:t xml:space="preserve">what actions, if any, are required to </w:t>
      </w:r>
      <w:r>
        <w:t>address</w:t>
      </w:r>
      <w:r w:rsidRPr="00B402D5">
        <w:t xml:space="preserve"> any potential conflict</w:t>
      </w:r>
      <w:r>
        <w:t xml:space="preserve"> of interest or other concerns arising</w:t>
      </w:r>
      <w:r w:rsidRPr="00B402D5">
        <w:t>. The actions will be documented on the form and copies provided to the relevant parties.</w:t>
      </w:r>
    </w:p>
    <w:p w14:paraId="60B942C1" w14:textId="3814FF50" w:rsidR="00985D61" w:rsidRPr="00802B36" w:rsidRDefault="00985D61" w:rsidP="00985D61">
      <w:pPr>
        <w:pStyle w:val="Heading5"/>
      </w:pPr>
      <w:r w:rsidRPr="00802B36">
        <w:t xml:space="preserve">When a relationship ceases to exist, or the circumstances materially change, the form should </w:t>
      </w:r>
      <w:r w:rsidR="009210A0" w:rsidRPr="00802B36">
        <w:t xml:space="preserve">be updated accordingly. </w:t>
      </w:r>
      <w:r w:rsidRPr="00802B36">
        <w:t xml:space="preserve">  </w:t>
      </w:r>
    </w:p>
    <w:p w14:paraId="564F9944" w14:textId="28071821" w:rsidR="009210A0" w:rsidRDefault="00ED33E8" w:rsidP="00ED33E8">
      <w:pPr>
        <w:pStyle w:val="Heading5"/>
      </w:pPr>
      <w:r w:rsidRPr="00B402D5">
        <w:t xml:space="preserve">As the declaration contains </w:t>
      </w:r>
      <w:r w:rsidR="00000F59">
        <w:t>special category</w:t>
      </w:r>
      <w:r w:rsidRPr="00B402D5">
        <w:t xml:space="preserve"> data it will be stored securely and managed in compliance with data protection legislation. Such declarations will be treated respectfully, sensitively and confidentially, and the wishes of both parties respected as far as is </w:t>
      </w:r>
      <w:r>
        <w:t xml:space="preserve">reasonably </w:t>
      </w:r>
      <w:r w:rsidRPr="00B402D5">
        <w:t>possible.</w:t>
      </w:r>
      <w:r w:rsidR="009210A0">
        <w:t xml:space="preserve"> </w:t>
      </w:r>
    </w:p>
    <w:p w14:paraId="3335754B" w14:textId="6B35481D" w:rsidR="002D6F9A" w:rsidRPr="002D6F9A" w:rsidRDefault="002D6F9A" w:rsidP="002D6F9A">
      <w:pPr>
        <w:pStyle w:val="Heading5"/>
        <w:numPr>
          <w:ilvl w:val="0"/>
          <w:numId w:val="0"/>
        </w:numPr>
        <w:ind w:left="709"/>
      </w:pPr>
      <w:r>
        <w:t xml:space="preserve">For more information on how the University manages personal data, please see the University’s data protection web page: </w:t>
      </w:r>
      <w:hyperlink r:id="rId12" w:history="1">
        <w:r>
          <w:rPr>
            <w:rStyle w:val="Hyperlink"/>
          </w:rPr>
          <w:t>https://www.chi.ac.uk/about-us/policies-and-statements/data-protection</w:t>
        </w:r>
      </w:hyperlink>
      <w:r>
        <w:t xml:space="preserve"> or contact the University’s Data Protection Officer on </w:t>
      </w:r>
      <w:hyperlink r:id="rId13" w:history="1">
        <w:r>
          <w:rPr>
            <w:rStyle w:val="Hyperlink"/>
          </w:rPr>
          <w:t>DPOfficer@chi.ac.uk</w:t>
        </w:r>
      </w:hyperlink>
      <w:r>
        <w:t>.</w:t>
      </w:r>
    </w:p>
    <w:p w14:paraId="779BEF8A" w14:textId="446E4B67" w:rsidR="00A452F3" w:rsidRPr="00802B36" w:rsidRDefault="009210A0" w:rsidP="00ED33E8">
      <w:pPr>
        <w:pStyle w:val="Heading5"/>
      </w:pPr>
      <w:r w:rsidRPr="00802B36">
        <w:t>Declarations will not be kept for longer than is necessary to support the management of any agreed actions. In normal circumstances they will be destroyed within one month of the ending of the relationship or, for example, if the people involved cease to be members of the University community.</w:t>
      </w:r>
    </w:p>
    <w:p w14:paraId="10DCAFF8" w14:textId="3AB9B471" w:rsidR="00B402D5" w:rsidRPr="00B402D5" w:rsidRDefault="00B402D5" w:rsidP="00B402D5">
      <w:pPr>
        <w:pStyle w:val="Heading5"/>
      </w:pPr>
      <w:r w:rsidRPr="00B402D5">
        <w:t>Staff who are unsure whether they have a personal relationship with a student or staff member</w:t>
      </w:r>
      <w:r w:rsidR="00112E9C">
        <w:t xml:space="preserve"> </w:t>
      </w:r>
      <w:r w:rsidRPr="00B402D5">
        <w:t>should seek advice from their line manager, Head</w:t>
      </w:r>
      <w:r w:rsidR="00DF21B2">
        <w:t xml:space="preserve"> or Director</w:t>
      </w:r>
      <w:r w:rsidRPr="00B402D5">
        <w:t xml:space="preserve"> of Department</w:t>
      </w:r>
      <w:r w:rsidR="00DF21B2">
        <w:t>/Institute</w:t>
      </w:r>
      <w:r w:rsidRPr="00B402D5">
        <w:t xml:space="preserve"> or </w:t>
      </w:r>
      <w:r>
        <w:t>from</w:t>
      </w:r>
      <w:r w:rsidRPr="00B402D5">
        <w:t xml:space="preserve"> HR.</w:t>
      </w:r>
    </w:p>
    <w:p w14:paraId="455F774F" w14:textId="52DEFB63" w:rsidR="00B402D5" w:rsidRPr="00B402D5" w:rsidRDefault="00B402D5" w:rsidP="00B402D5">
      <w:pPr>
        <w:pStyle w:val="Heading5"/>
      </w:pPr>
      <w:r w:rsidRPr="00B402D5">
        <w:t>Students who are unsure whether they have a personal relationship with a staff member</w:t>
      </w:r>
      <w:r w:rsidR="00112E9C">
        <w:t xml:space="preserve"> </w:t>
      </w:r>
      <w:r w:rsidRPr="00B402D5">
        <w:t xml:space="preserve">should seek advice from their personal tutor, </w:t>
      </w:r>
      <w:r w:rsidR="00DF21B2" w:rsidRPr="00B402D5">
        <w:t>Head</w:t>
      </w:r>
      <w:r w:rsidR="00DF21B2">
        <w:t xml:space="preserve"> or Director</w:t>
      </w:r>
      <w:r w:rsidR="00DF21B2" w:rsidRPr="00B402D5">
        <w:t xml:space="preserve"> of Department</w:t>
      </w:r>
      <w:r w:rsidR="00DF21B2">
        <w:t>/Institute</w:t>
      </w:r>
      <w:r w:rsidRPr="00B402D5">
        <w:t>, or Student Support and Wellbeing.</w:t>
      </w:r>
    </w:p>
    <w:p w14:paraId="387554B8" w14:textId="77777777" w:rsidR="00E41154" w:rsidRPr="00E41154" w:rsidRDefault="00E41154" w:rsidP="00E41154">
      <w:pPr>
        <w:rPr>
          <w:lang w:eastAsia="en-US"/>
        </w:rPr>
      </w:pPr>
    </w:p>
    <w:bookmarkEnd w:id="1"/>
    <w:p w14:paraId="0EB4EBEA" w14:textId="77777777" w:rsidR="00876E68" w:rsidRDefault="00876E68" w:rsidP="00876E68">
      <w:pPr>
        <w:pStyle w:val="Heading4"/>
      </w:pPr>
      <w:r>
        <w:t>Monitoring and Oversight</w:t>
      </w:r>
    </w:p>
    <w:p w14:paraId="70926C27" w14:textId="42D2D145" w:rsidR="007831D5" w:rsidRDefault="007831D5" w:rsidP="00971047">
      <w:pPr>
        <w:pStyle w:val="Heading5"/>
      </w:pPr>
      <w:r w:rsidRPr="0004064D">
        <w:tab/>
      </w:r>
      <w:r w:rsidR="00876E68">
        <w:t xml:space="preserve">This </w:t>
      </w:r>
      <w:r w:rsidR="00125A1C">
        <w:t>P</w:t>
      </w:r>
      <w:r w:rsidR="00876E68">
        <w:t xml:space="preserve">olicy is the responsibility of the </w:t>
      </w:r>
      <w:r w:rsidR="00971047">
        <w:t xml:space="preserve">Chief Human Resources Officer and the </w:t>
      </w:r>
      <w:r w:rsidR="00BA7F6D">
        <w:t>Director of Students, Support and Information Services</w:t>
      </w:r>
      <w:r w:rsidR="00876E68">
        <w:t>. It has been agreed and approved by</w:t>
      </w:r>
      <w:r w:rsidRPr="0004064D">
        <w:t xml:space="preserve"> </w:t>
      </w:r>
      <w:r w:rsidR="00876E68">
        <w:t xml:space="preserve">the Vice-Chancellor’s Group </w:t>
      </w:r>
      <w:r w:rsidR="003D22B2">
        <w:t xml:space="preserve">and </w:t>
      </w:r>
      <w:r w:rsidR="00876E68">
        <w:t>by the</w:t>
      </w:r>
      <w:r w:rsidR="009D0F08">
        <w:t xml:space="preserve"> Finance and Resources Committee of the University’s</w:t>
      </w:r>
      <w:r w:rsidR="00876E68">
        <w:t xml:space="preserve"> Board of Governors. </w:t>
      </w:r>
      <w:r w:rsidR="003D22B2">
        <w:t xml:space="preserve">It has been reviewed and updated </w:t>
      </w:r>
      <w:r w:rsidR="00125A1C">
        <w:t xml:space="preserve">by the University </w:t>
      </w:r>
      <w:r w:rsidR="003D22B2">
        <w:t xml:space="preserve">following the Office for Students’ </w:t>
      </w:r>
      <w:hyperlink r:id="rId14" w:history="1">
        <w:r w:rsidR="003D22B2" w:rsidRPr="003D22B2">
          <w:rPr>
            <w:rStyle w:val="Hyperlink"/>
          </w:rPr>
          <w:t>Statement of Expectations for preventing and addressing harassment and sexual misconduct affecting students in higher education</w:t>
        </w:r>
      </w:hyperlink>
      <w:r w:rsidR="003D22B2">
        <w:t>.</w:t>
      </w:r>
    </w:p>
    <w:p w14:paraId="3629A19F" w14:textId="2BB0AE91" w:rsidR="00C01B3D" w:rsidRDefault="00C01B3D" w:rsidP="00C01B3D">
      <w:pPr>
        <w:rPr>
          <w:lang w:eastAsia="en-US"/>
        </w:rPr>
      </w:pPr>
    </w:p>
    <w:p w14:paraId="0DF60220" w14:textId="77777777" w:rsidR="00C01B3D" w:rsidRPr="00B771A4" w:rsidRDefault="00C01B3D" w:rsidP="00C01B3D">
      <w:pPr>
        <w:rPr>
          <w:lang w:eastAsia="en-US"/>
        </w:rPr>
      </w:pPr>
    </w:p>
    <w:p w14:paraId="4A49AC46" w14:textId="6168797D" w:rsidR="00971047" w:rsidRDefault="00971047">
      <w:pPr>
        <w:spacing w:after="160" w:line="259" w:lineRule="auto"/>
        <w:rPr>
          <w:lang w:eastAsia="en-US"/>
        </w:rPr>
      </w:pPr>
      <w:r>
        <w:rPr>
          <w:lang w:eastAsia="en-US"/>
        </w:rPr>
        <w:br w:type="page"/>
      </w:r>
    </w:p>
    <w:p w14:paraId="7D0A4F52" w14:textId="62C9038C" w:rsidR="00971047" w:rsidRPr="00971047" w:rsidRDefault="00971047" w:rsidP="00971047">
      <w:pPr>
        <w:pStyle w:val="Heading1"/>
        <w:rPr>
          <w:rFonts w:asciiTheme="minorHAnsi" w:eastAsia="Times New Roman" w:hAnsiTheme="minorHAnsi" w:cstheme="minorHAnsi"/>
          <w:b/>
          <w:color w:val="auto"/>
          <w:sz w:val="22"/>
          <w:szCs w:val="22"/>
          <w:lang w:eastAsia="en-GB"/>
        </w:rPr>
      </w:pPr>
      <w:bookmarkStart w:id="3" w:name="_Toc27733637"/>
      <w:r w:rsidRPr="00971047">
        <w:rPr>
          <w:rFonts w:asciiTheme="minorHAnsi" w:hAnsiTheme="minorHAnsi" w:cstheme="minorHAnsi"/>
          <w:b/>
          <w:color w:val="auto"/>
          <w:sz w:val="22"/>
          <w:szCs w:val="22"/>
        </w:rPr>
        <w:lastRenderedPageBreak/>
        <w:t>Appendix 1: Personal Relationships Declaration Form</w:t>
      </w:r>
      <w:bookmarkEnd w:id="3"/>
    </w:p>
    <w:p w14:paraId="0D4DEEE6" w14:textId="77777777" w:rsidR="00971047" w:rsidRDefault="00971047" w:rsidP="00971047">
      <w:pPr>
        <w:keepLines/>
        <w:rPr>
          <w:rFonts w:asciiTheme="minorHAnsi" w:hAnsiTheme="minorHAnsi" w:cstheme="minorHAnsi"/>
          <w:b/>
          <w:sz w:val="22"/>
          <w:szCs w:val="22"/>
          <w:u w:val="single"/>
          <w:lang w:val="en"/>
        </w:rPr>
      </w:pPr>
    </w:p>
    <w:p w14:paraId="0F91E59E" w14:textId="545FC62A" w:rsidR="00971047" w:rsidRPr="00971047" w:rsidRDefault="00971047" w:rsidP="00971047">
      <w:pPr>
        <w:keepLines/>
        <w:rPr>
          <w:rFonts w:asciiTheme="minorHAnsi" w:hAnsiTheme="minorHAnsi" w:cstheme="minorHAnsi"/>
          <w:b/>
          <w:sz w:val="22"/>
          <w:szCs w:val="22"/>
          <w:u w:val="single"/>
          <w:lang w:val="en"/>
        </w:rPr>
      </w:pPr>
      <w:r w:rsidRPr="00971047">
        <w:rPr>
          <w:rFonts w:asciiTheme="minorHAnsi" w:hAnsiTheme="minorHAnsi" w:cstheme="minorHAnsi"/>
          <w:b/>
          <w:sz w:val="22"/>
          <w:szCs w:val="22"/>
          <w:u w:val="single"/>
          <w:lang w:val="en"/>
        </w:rPr>
        <w:t xml:space="preserve">SECTION A: </w:t>
      </w:r>
      <w:r>
        <w:rPr>
          <w:rFonts w:asciiTheme="minorHAnsi" w:hAnsiTheme="minorHAnsi" w:cstheme="minorHAnsi"/>
          <w:b/>
          <w:sz w:val="22"/>
          <w:szCs w:val="22"/>
          <w:u w:val="single"/>
          <w:lang w:val="en"/>
        </w:rPr>
        <w:t>DECLARATION</w:t>
      </w:r>
    </w:p>
    <w:p w14:paraId="6B22965E" w14:textId="1910815E" w:rsidR="00971047" w:rsidRPr="00971047" w:rsidRDefault="00971047" w:rsidP="00971047">
      <w:pPr>
        <w:keepLines/>
        <w:jc w:val="both"/>
        <w:rPr>
          <w:rFonts w:asciiTheme="minorHAnsi" w:hAnsiTheme="minorHAnsi" w:cstheme="minorHAnsi"/>
          <w:sz w:val="22"/>
          <w:szCs w:val="22"/>
          <w:u w:val="single"/>
          <w:lang w:val="en"/>
        </w:rPr>
      </w:pPr>
      <w:r w:rsidRPr="00971047">
        <w:rPr>
          <w:rFonts w:asciiTheme="minorHAnsi" w:hAnsiTheme="minorHAnsi" w:cstheme="minorHAnsi"/>
          <w:sz w:val="22"/>
          <w:szCs w:val="22"/>
          <w:lang w:val="en"/>
        </w:rPr>
        <w:t xml:space="preserve">This form should be completed in accordance with the </w:t>
      </w:r>
      <w:r w:rsidRPr="00971047">
        <w:rPr>
          <w:rFonts w:asciiTheme="minorHAnsi" w:hAnsiTheme="minorHAnsi" w:cstheme="minorHAnsi"/>
          <w:sz w:val="22"/>
          <w:szCs w:val="22"/>
        </w:rPr>
        <w:t>Policy on Consensual Relationships.</w:t>
      </w:r>
      <w:r>
        <w:rPr>
          <w:rFonts w:asciiTheme="minorHAnsi" w:hAnsiTheme="minorHAnsi" w:cstheme="minorHAnsi"/>
          <w:sz w:val="22"/>
          <w:szCs w:val="22"/>
        </w:rPr>
        <w:t xml:space="preserve"> All parties to a relationship should complete their own copy of this declaration.</w:t>
      </w:r>
    </w:p>
    <w:p w14:paraId="28EF884A" w14:textId="77777777" w:rsidR="00971047" w:rsidRPr="00971047" w:rsidRDefault="00971047" w:rsidP="00971047">
      <w:pPr>
        <w:keepLines/>
        <w:jc w:val="both"/>
        <w:rPr>
          <w:rFonts w:asciiTheme="minorHAnsi" w:hAnsiTheme="minorHAnsi" w:cstheme="minorHAnsi"/>
          <w:sz w:val="22"/>
          <w:szCs w:val="22"/>
          <w:u w:val="single"/>
          <w:lang w:val="en"/>
        </w:rPr>
      </w:pPr>
    </w:p>
    <w:p w14:paraId="7159A0E1" w14:textId="14A68F8E" w:rsidR="00971047" w:rsidRPr="00971047" w:rsidRDefault="00971047" w:rsidP="00996989">
      <w:pPr>
        <w:keepLines/>
        <w:jc w:val="both"/>
        <w:rPr>
          <w:rFonts w:asciiTheme="minorHAnsi" w:hAnsiTheme="minorHAnsi" w:cstheme="minorHAnsi"/>
          <w:sz w:val="22"/>
          <w:szCs w:val="22"/>
          <w:lang w:val="en"/>
        </w:rPr>
      </w:pPr>
      <w:r w:rsidRPr="00971047">
        <w:rPr>
          <w:rFonts w:asciiTheme="minorHAnsi" w:hAnsiTheme="minorHAnsi" w:cstheme="minorHAnsi"/>
          <w:sz w:val="22"/>
          <w:szCs w:val="22"/>
          <w:u w:val="single"/>
          <w:lang w:val="en"/>
        </w:rPr>
        <w:t>Students:</w:t>
      </w:r>
      <w:r w:rsidRPr="00971047">
        <w:rPr>
          <w:rFonts w:asciiTheme="minorHAnsi" w:hAnsiTheme="minorHAnsi" w:cstheme="minorHAnsi"/>
          <w:sz w:val="22"/>
          <w:szCs w:val="22"/>
          <w:lang w:val="en"/>
        </w:rPr>
        <w:t xml:space="preserve"> Please complete this form and send it securely to your Head</w:t>
      </w:r>
      <w:r w:rsidR="00270A29">
        <w:rPr>
          <w:rFonts w:asciiTheme="minorHAnsi" w:hAnsiTheme="minorHAnsi" w:cstheme="minorHAnsi"/>
          <w:sz w:val="22"/>
          <w:szCs w:val="22"/>
          <w:lang w:val="en"/>
        </w:rPr>
        <w:t>(s)</w:t>
      </w:r>
      <w:r w:rsidRPr="00971047">
        <w:rPr>
          <w:rFonts w:asciiTheme="minorHAnsi" w:hAnsiTheme="minorHAnsi" w:cstheme="minorHAnsi"/>
          <w:sz w:val="22"/>
          <w:szCs w:val="22"/>
          <w:lang w:val="en"/>
        </w:rPr>
        <w:t xml:space="preserve"> of Department. </w:t>
      </w:r>
    </w:p>
    <w:p w14:paraId="167DD47F" w14:textId="434F6DD2" w:rsidR="00971047" w:rsidRDefault="00971047" w:rsidP="00971047">
      <w:pPr>
        <w:keepLines/>
        <w:jc w:val="both"/>
        <w:rPr>
          <w:rFonts w:asciiTheme="minorHAnsi" w:hAnsiTheme="minorHAnsi" w:cstheme="minorHAnsi"/>
          <w:sz w:val="22"/>
          <w:szCs w:val="22"/>
          <w:lang w:val="en"/>
        </w:rPr>
      </w:pPr>
      <w:r w:rsidRPr="00971047">
        <w:rPr>
          <w:rFonts w:asciiTheme="minorHAnsi" w:hAnsiTheme="minorHAnsi" w:cstheme="minorHAnsi"/>
          <w:sz w:val="22"/>
          <w:szCs w:val="22"/>
          <w:u w:val="single"/>
          <w:lang w:val="en"/>
        </w:rPr>
        <w:t>Staff:</w:t>
      </w:r>
      <w:r w:rsidRPr="00971047">
        <w:rPr>
          <w:rFonts w:asciiTheme="minorHAnsi" w:hAnsiTheme="minorHAnsi" w:cstheme="minorHAnsi"/>
          <w:sz w:val="22"/>
          <w:szCs w:val="22"/>
          <w:lang w:val="en"/>
        </w:rPr>
        <w:t xml:space="preserve"> Please complete this form and send it securely to HR</w:t>
      </w:r>
      <w:r>
        <w:rPr>
          <w:rFonts w:asciiTheme="minorHAnsi" w:hAnsiTheme="minorHAnsi" w:cstheme="minorHAnsi"/>
          <w:sz w:val="22"/>
          <w:szCs w:val="22"/>
          <w:lang w:val="en"/>
        </w:rPr>
        <w:t xml:space="preserve"> and your Line Manager.</w:t>
      </w:r>
      <w:r w:rsidRPr="00971047">
        <w:rPr>
          <w:rFonts w:asciiTheme="minorHAnsi" w:hAnsiTheme="minorHAnsi" w:cstheme="minorHAnsi"/>
          <w:sz w:val="22"/>
          <w:szCs w:val="22"/>
          <w:lang w:val="en"/>
        </w:rPr>
        <w:t xml:space="preserve"> </w:t>
      </w:r>
    </w:p>
    <w:p w14:paraId="226E138B" w14:textId="77777777" w:rsidR="00971047" w:rsidRPr="00971047" w:rsidRDefault="00971047" w:rsidP="00971047">
      <w:pPr>
        <w:keepLines/>
        <w:jc w:val="both"/>
        <w:rPr>
          <w:rFonts w:asciiTheme="minorHAnsi" w:hAnsiTheme="minorHAnsi" w:cstheme="minorHAnsi"/>
          <w:sz w:val="22"/>
          <w:szCs w:val="22"/>
          <w:lang w:val="en"/>
        </w:rPr>
      </w:pPr>
    </w:p>
    <w:tbl>
      <w:tblPr>
        <w:tblStyle w:val="ListTable1Light"/>
        <w:tblW w:w="9351" w:type="dxa"/>
        <w:tblBorders>
          <w:insideH w:val="single" w:sz="4" w:space="0" w:color="auto"/>
        </w:tblBorders>
        <w:tblCellMar>
          <w:top w:w="57" w:type="dxa"/>
          <w:bottom w:w="57" w:type="dxa"/>
        </w:tblCellMar>
        <w:tblLook w:val="04A0" w:firstRow="1" w:lastRow="0" w:firstColumn="1" w:lastColumn="0" w:noHBand="0" w:noVBand="1"/>
      </w:tblPr>
      <w:tblGrid>
        <w:gridCol w:w="3681"/>
        <w:gridCol w:w="5670"/>
      </w:tblGrid>
      <w:tr w:rsidR="00971047" w:rsidRPr="00971047" w14:paraId="3589BBDF" w14:textId="77777777" w:rsidTr="00971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shd w:val="clear" w:color="auto" w:fill="auto"/>
            <w:hideMark/>
          </w:tcPr>
          <w:p w14:paraId="176D364A" w14:textId="77777777" w:rsidR="00971047" w:rsidRDefault="00971047">
            <w:pPr>
              <w:keepLines/>
              <w:jc w:val="both"/>
              <w:rPr>
                <w:rFonts w:asciiTheme="minorHAnsi" w:hAnsiTheme="minorHAnsi" w:cstheme="minorHAnsi"/>
                <w:b w:val="0"/>
                <w:bCs w:val="0"/>
                <w:sz w:val="22"/>
                <w:szCs w:val="22"/>
                <w:lang w:val="en"/>
              </w:rPr>
            </w:pPr>
          </w:p>
          <w:p w14:paraId="744DD03E" w14:textId="658BC3A6" w:rsidR="00971047" w:rsidRPr="00971047" w:rsidRDefault="00971047">
            <w:pPr>
              <w:keepLines/>
              <w:jc w:val="both"/>
              <w:rPr>
                <w:rFonts w:asciiTheme="minorHAnsi" w:hAnsiTheme="minorHAnsi" w:cstheme="minorHAnsi"/>
                <w:sz w:val="22"/>
                <w:szCs w:val="22"/>
                <w:lang w:val="en"/>
              </w:rPr>
            </w:pPr>
            <w:r w:rsidRPr="00971047">
              <w:rPr>
                <w:rFonts w:asciiTheme="minorHAnsi" w:hAnsiTheme="minorHAnsi" w:cstheme="minorHAnsi"/>
                <w:sz w:val="22"/>
                <w:szCs w:val="22"/>
                <w:lang w:val="en"/>
              </w:rPr>
              <w:t>Your Details</w:t>
            </w:r>
          </w:p>
        </w:tc>
        <w:tc>
          <w:tcPr>
            <w:tcW w:w="5670" w:type="dxa"/>
            <w:tcBorders>
              <w:bottom w:val="none" w:sz="0" w:space="0" w:color="auto"/>
            </w:tcBorders>
            <w:shd w:val="clear" w:color="auto" w:fill="auto"/>
          </w:tcPr>
          <w:p w14:paraId="683ADEFF" w14:textId="77777777" w:rsidR="00971047" w:rsidRPr="00971047" w:rsidRDefault="00971047">
            <w:pPr>
              <w:keepLines/>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lang w:val="en"/>
              </w:rPr>
            </w:pPr>
          </w:p>
        </w:tc>
      </w:tr>
      <w:tr w:rsidR="00971047" w:rsidRPr="00971047" w14:paraId="0471AAA9" w14:textId="77777777" w:rsidTr="0097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7FF92EAD" w14:textId="77777777" w:rsidR="00971047" w:rsidRPr="00971047" w:rsidRDefault="00971047">
            <w:pPr>
              <w:keepLines/>
              <w:jc w:val="both"/>
              <w:rPr>
                <w:rFonts w:asciiTheme="minorHAnsi" w:hAnsiTheme="minorHAnsi" w:cstheme="minorHAnsi"/>
                <w:b w:val="0"/>
                <w:sz w:val="22"/>
                <w:szCs w:val="22"/>
                <w:lang w:val="en"/>
              </w:rPr>
            </w:pPr>
            <w:r w:rsidRPr="00971047">
              <w:rPr>
                <w:rFonts w:asciiTheme="minorHAnsi" w:hAnsiTheme="minorHAnsi" w:cstheme="minorHAnsi"/>
                <w:b w:val="0"/>
                <w:sz w:val="22"/>
                <w:szCs w:val="22"/>
                <w:lang w:val="en"/>
              </w:rPr>
              <w:t>Name:</w:t>
            </w:r>
          </w:p>
        </w:tc>
        <w:tc>
          <w:tcPr>
            <w:tcW w:w="5670" w:type="dxa"/>
            <w:shd w:val="clear" w:color="auto" w:fill="auto"/>
          </w:tcPr>
          <w:p w14:paraId="1580ACCB" w14:textId="77777777" w:rsidR="00971047" w:rsidRPr="00971047" w:rsidRDefault="00971047">
            <w:pPr>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
              </w:rPr>
            </w:pPr>
          </w:p>
        </w:tc>
      </w:tr>
      <w:tr w:rsidR="00971047" w:rsidRPr="00971047" w14:paraId="710D557B" w14:textId="77777777" w:rsidTr="00971047">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17ACD0BE" w14:textId="622EF920" w:rsidR="00971047" w:rsidRPr="00971047" w:rsidRDefault="00971047">
            <w:pPr>
              <w:keepLines/>
              <w:jc w:val="both"/>
              <w:rPr>
                <w:rFonts w:asciiTheme="minorHAnsi" w:hAnsiTheme="minorHAnsi" w:cstheme="minorHAnsi"/>
                <w:b w:val="0"/>
                <w:sz w:val="22"/>
                <w:szCs w:val="22"/>
                <w:lang w:val="en"/>
              </w:rPr>
            </w:pPr>
            <w:r w:rsidRPr="00971047">
              <w:rPr>
                <w:rFonts w:asciiTheme="minorHAnsi" w:hAnsiTheme="minorHAnsi" w:cstheme="minorHAnsi"/>
                <w:b w:val="0"/>
                <w:sz w:val="22"/>
                <w:szCs w:val="22"/>
                <w:lang w:val="en"/>
              </w:rPr>
              <w:t>Status:</w:t>
            </w:r>
          </w:p>
        </w:tc>
        <w:tc>
          <w:tcPr>
            <w:tcW w:w="5670" w:type="dxa"/>
            <w:shd w:val="clear" w:color="auto" w:fill="auto"/>
          </w:tcPr>
          <w:p w14:paraId="5BD0B71A" w14:textId="7A1602F8" w:rsidR="00971047" w:rsidRPr="00971047" w:rsidRDefault="00996989">
            <w:pPr>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
              </w:rPr>
            </w:pPr>
            <w:r>
              <w:rPr>
                <w:rFonts w:asciiTheme="minorHAnsi" w:hAnsiTheme="minorHAnsi" w:cstheme="minorHAnsi"/>
                <w:sz w:val="22"/>
                <w:szCs w:val="22"/>
                <w:lang w:val="en"/>
              </w:rPr>
              <w:t xml:space="preserve">            </w:t>
            </w:r>
            <w:r w:rsidR="00971047" w:rsidRPr="00971047">
              <w:rPr>
                <w:rFonts w:asciiTheme="minorHAnsi" w:hAnsiTheme="minorHAnsi" w:cstheme="minorHAnsi"/>
                <w:sz w:val="22"/>
                <w:szCs w:val="22"/>
                <w:lang w:val="en"/>
              </w:rPr>
              <w:sym w:font="Wingdings" w:char="F0A8"/>
            </w:r>
            <w:r w:rsidR="00971047" w:rsidRPr="00971047">
              <w:rPr>
                <w:rFonts w:asciiTheme="minorHAnsi" w:hAnsiTheme="minorHAnsi" w:cstheme="minorHAnsi"/>
                <w:sz w:val="22"/>
                <w:szCs w:val="22"/>
                <w:lang w:val="en"/>
              </w:rPr>
              <w:t xml:space="preserve"> Staff Member          </w:t>
            </w:r>
            <w:r w:rsidR="00971047" w:rsidRPr="00971047">
              <w:rPr>
                <w:rFonts w:asciiTheme="minorHAnsi" w:hAnsiTheme="minorHAnsi" w:cstheme="minorHAnsi"/>
                <w:sz w:val="22"/>
                <w:szCs w:val="22"/>
                <w:lang w:val="en"/>
              </w:rPr>
              <w:sym w:font="Wingdings" w:char="F0A8"/>
            </w:r>
            <w:r w:rsidR="00971047" w:rsidRPr="00971047">
              <w:rPr>
                <w:rFonts w:asciiTheme="minorHAnsi" w:hAnsiTheme="minorHAnsi" w:cstheme="minorHAnsi"/>
                <w:sz w:val="22"/>
                <w:szCs w:val="22"/>
                <w:lang w:val="en"/>
              </w:rPr>
              <w:t xml:space="preserve"> Student</w:t>
            </w:r>
          </w:p>
        </w:tc>
      </w:tr>
      <w:tr w:rsidR="00971047" w:rsidRPr="00971047" w14:paraId="045C0081" w14:textId="77777777" w:rsidTr="0097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2795453F" w14:textId="4F5EEF36" w:rsidR="00971047" w:rsidRPr="00971047" w:rsidRDefault="00996989">
            <w:pPr>
              <w:keepLines/>
              <w:jc w:val="both"/>
              <w:rPr>
                <w:rFonts w:asciiTheme="minorHAnsi" w:hAnsiTheme="minorHAnsi" w:cstheme="minorHAnsi"/>
                <w:b w:val="0"/>
                <w:sz w:val="22"/>
                <w:szCs w:val="22"/>
                <w:lang w:val="en"/>
              </w:rPr>
            </w:pPr>
            <w:r w:rsidRPr="00971047">
              <w:rPr>
                <w:rFonts w:asciiTheme="minorHAnsi" w:hAnsiTheme="minorHAnsi" w:cstheme="minorHAnsi"/>
                <w:b w:val="0"/>
                <w:sz w:val="22"/>
                <w:szCs w:val="22"/>
                <w:lang w:val="en"/>
              </w:rPr>
              <w:t>Line Manager:</w:t>
            </w:r>
          </w:p>
        </w:tc>
        <w:tc>
          <w:tcPr>
            <w:tcW w:w="5670" w:type="dxa"/>
            <w:shd w:val="clear" w:color="auto" w:fill="auto"/>
          </w:tcPr>
          <w:p w14:paraId="248E5B94" w14:textId="77777777" w:rsidR="00971047" w:rsidRPr="00971047" w:rsidRDefault="00971047">
            <w:pPr>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
              </w:rPr>
            </w:pPr>
          </w:p>
        </w:tc>
      </w:tr>
      <w:tr w:rsidR="00971047" w:rsidRPr="00971047" w14:paraId="58CCBFD1" w14:textId="77777777" w:rsidTr="00971047">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4222F263" w14:textId="017935F2" w:rsidR="00971047" w:rsidRPr="00971047" w:rsidRDefault="00971047">
            <w:pPr>
              <w:keepLines/>
              <w:jc w:val="both"/>
              <w:rPr>
                <w:rFonts w:asciiTheme="minorHAnsi" w:hAnsiTheme="minorHAnsi" w:cstheme="minorHAnsi"/>
                <w:b w:val="0"/>
                <w:sz w:val="22"/>
                <w:szCs w:val="22"/>
                <w:lang w:val="en"/>
              </w:rPr>
            </w:pPr>
            <w:r w:rsidRPr="00971047">
              <w:rPr>
                <w:rFonts w:asciiTheme="minorHAnsi" w:hAnsiTheme="minorHAnsi" w:cstheme="minorHAnsi"/>
                <w:b w:val="0"/>
                <w:sz w:val="22"/>
                <w:szCs w:val="22"/>
                <w:lang w:val="en"/>
              </w:rPr>
              <w:t>Student number:</w:t>
            </w:r>
          </w:p>
        </w:tc>
        <w:tc>
          <w:tcPr>
            <w:tcW w:w="5670" w:type="dxa"/>
            <w:shd w:val="clear" w:color="auto" w:fill="auto"/>
          </w:tcPr>
          <w:p w14:paraId="51B99D1A" w14:textId="77777777" w:rsidR="00971047" w:rsidRPr="00971047" w:rsidRDefault="00971047">
            <w:pPr>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
              </w:rPr>
            </w:pPr>
          </w:p>
        </w:tc>
      </w:tr>
      <w:tr w:rsidR="00996989" w:rsidRPr="00971047" w14:paraId="0E987FD1" w14:textId="77777777" w:rsidTr="009A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auto"/>
            <w:hideMark/>
          </w:tcPr>
          <w:p w14:paraId="2A5AA4F5" w14:textId="77777777" w:rsidR="00996989" w:rsidRPr="00971047" w:rsidRDefault="00996989">
            <w:pPr>
              <w:keepLines/>
              <w:jc w:val="both"/>
              <w:rPr>
                <w:rFonts w:asciiTheme="minorHAnsi" w:eastAsia="Calibri" w:hAnsiTheme="minorHAnsi" w:cstheme="minorHAnsi"/>
                <w:b w:val="0"/>
                <w:bCs w:val="0"/>
                <w:sz w:val="22"/>
                <w:szCs w:val="22"/>
                <w:lang w:val="en"/>
              </w:rPr>
            </w:pPr>
          </w:p>
          <w:p w14:paraId="727715EE" w14:textId="77777777" w:rsidR="00996989" w:rsidRPr="00971047" w:rsidRDefault="00996989">
            <w:pPr>
              <w:keepLines/>
              <w:jc w:val="both"/>
              <w:rPr>
                <w:rFonts w:asciiTheme="minorHAnsi" w:eastAsia="Calibri" w:hAnsiTheme="minorHAnsi" w:cstheme="minorHAnsi"/>
                <w:b w:val="0"/>
                <w:bCs w:val="0"/>
                <w:sz w:val="22"/>
                <w:szCs w:val="22"/>
                <w:lang w:val="en"/>
              </w:rPr>
            </w:pPr>
          </w:p>
          <w:p w14:paraId="2B845408" w14:textId="3D617B1C" w:rsidR="00996989" w:rsidRPr="00971047" w:rsidRDefault="00996989">
            <w:pPr>
              <w:keepLines/>
              <w:jc w:val="both"/>
              <w:rPr>
                <w:rFonts w:asciiTheme="minorHAnsi" w:hAnsiTheme="minorHAnsi" w:cstheme="minorHAnsi"/>
                <w:sz w:val="22"/>
                <w:szCs w:val="22"/>
                <w:lang w:val="en"/>
              </w:rPr>
            </w:pPr>
            <w:r w:rsidRPr="00971047">
              <w:rPr>
                <w:rFonts w:asciiTheme="minorHAnsi" w:eastAsia="Calibri" w:hAnsiTheme="minorHAnsi" w:cstheme="minorHAnsi"/>
                <w:sz w:val="22"/>
                <w:szCs w:val="22"/>
                <w:lang w:val="en"/>
              </w:rPr>
              <w:t>Other party</w:t>
            </w:r>
            <w:r>
              <w:rPr>
                <w:rFonts w:asciiTheme="minorHAnsi" w:eastAsia="Calibri" w:hAnsiTheme="minorHAnsi" w:cstheme="minorHAnsi"/>
                <w:sz w:val="22"/>
                <w:szCs w:val="22"/>
                <w:lang w:val="en"/>
              </w:rPr>
              <w:t>[</w:t>
            </w:r>
            <w:r w:rsidRPr="00971047">
              <w:rPr>
                <w:rFonts w:asciiTheme="minorHAnsi" w:eastAsia="Calibri" w:hAnsiTheme="minorHAnsi" w:cstheme="minorHAnsi"/>
                <w:sz w:val="22"/>
                <w:szCs w:val="22"/>
                <w:lang w:val="en"/>
              </w:rPr>
              <w:t>’s</w:t>
            </w:r>
            <w:r>
              <w:rPr>
                <w:rFonts w:asciiTheme="minorHAnsi" w:eastAsia="Calibri" w:hAnsiTheme="minorHAnsi" w:cstheme="minorHAnsi"/>
                <w:sz w:val="22"/>
                <w:szCs w:val="22"/>
                <w:lang w:val="en"/>
              </w:rPr>
              <w:t>/</w:t>
            </w:r>
            <w:proofErr w:type="spellStart"/>
            <w:r>
              <w:rPr>
                <w:rFonts w:asciiTheme="minorHAnsi" w:eastAsia="Calibri" w:hAnsiTheme="minorHAnsi" w:cstheme="minorHAnsi"/>
                <w:sz w:val="22"/>
                <w:szCs w:val="22"/>
                <w:lang w:val="en"/>
              </w:rPr>
              <w:t>ies’</w:t>
            </w:r>
            <w:proofErr w:type="spellEnd"/>
            <w:r>
              <w:rPr>
                <w:rFonts w:asciiTheme="minorHAnsi" w:eastAsia="Calibri" w:hAnsiTheme="minorHAnsi" w:cstheme="minorHAnsi"/>
                <w:sz w:val="22"/>
                <w:szCs w:val="22"/>
                <w:lang w:val="en"/>
              </w:rPr>
              <w:t>]</w:t>
            </w:r>
            <w:r w:rsidRPr="00971047">
              <w:rPr>
                <w:rFonts w:asciiTheme="minorHAnsi" w:eastAsia="Calibri" w:hAnsiTheme="minorHAnsi" w:cstheme="minorHAnsi"/>
                <w:sz w:val="22"/>
                <w:szCs w:val="22"/>
                <w:lang w:val="en"/>
              </w:rPr>
              <w:t xml:space="preserve"> details</w:t>
            </w:r>
            <w:r>
              <w:rPr>
                <w:rFonts w:asciiTheme="minorHAnsi" w:eastAsia="Calibri" w:hAnsiTheme="minorHAnsi" w:cstheme="minorHAnsi"/>
                <w:sz w:val="22"/>
                <w:szCs w:val="22"/>
                <w:lang w:val="en"/>
              </w:rPr>
              <w:t xml:space="preserve"> </w:t>
            </w:r>
            <w:r w:rsidRPr="00996989">
              <w:rPr>
                <w:rFonts w:asciiTheme="minorHAnsi" w:eastAsia="Calibri" w:hAnsiTheme="minorHAnsi" w:cstheme="minorHAnsi"/>
                <w:b w:val="0"/>
                <w:sz w:val="22"/>
                <w:szCs w:val="22"/>
                <w:lang w:val="en"/>
              </w:rPr>
              <w:t>(expand as necessary)</w:t>
            </w:r>
          </w:p>
        </w:tc>
      </w:tr>
      <w:tr w:rsidR="00971047" w:rsidRPr="00971047" w14:paraId="284B7982" w14:textId="77777777" w:rsidTr="00971047">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0B6C1E4A" w14:textId="77777777" w:rsidR="00971047" w:rsidRPr="00971047" w:rsidRDefault="00971047">
            <w:pPr>
              <w:keepLines/>
              <w:jc w:val="both"/>
              <w:rPr>
                <w:rFonts w:asciiTheme="minorHAnsi" w:eastAsia="Calibri" w:hAnsiTheme="minorHAnsi" w:cstheme="minorHAnsi"/>
                <w:b w:val="0"/>
                <w:sz w:val="22"/>
                <w:szCs w:val="22"/>
                <w:lang w:val="en"/>
              </w:rPr>
            </w:pPr>
            <w:r w:rsidRPr="00971047">
              <w:rPr>
                <w:rFonts w:asciiTheme="minorHAnsi" w:hAnsiTheme="minorHAnsi" w:cstheme="minorHAnsi"/>
                <w:b w:val="0"/>
                <w:sz w:val="22"/>
                <w:szCs w:val="22"/>
                <w:lang w:val="en"/>
              </w:rPr>
              <w:t>Name</w:t>
            </w:r>
          </w:p>
        </w:tc>
        <w:tc>
          <w:tcPr>
            <w:tcW w:w="5670" w:type="dxa"/>
            <w:shd w:val="clear" w:color="auto" w:fill="auto"/>
          </w:tcPr>
          <w:p w14:paraId="4DD2BA8C" w14:textId="77777777" w:rsidR="00971047" w:rsidRPr="00971047" w:rsidRDefault="00971047">
            <w:pPr>
              <w:keepLines/>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2"/>
                <w:szCs w:val="22"/>
                <w:lang w:val="en"/>
              </w:rPr>
            </w:pPr>
          </w:p>
        </w:tc>
      </w:tr>
      <w:tr w:rsidR="00996989" w:rsidRPr="00971047" w14:paraId="4D3DB7FD" w14:textId="77777777" w:rsidTr="0097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7281323C" w14:textId="59122669" w:rsidR="00996989" w:rsidRPr="00971047" w:rsidRDefault="00996989" w:rsidP="00996989">
            <w:pPr>
              <w:keepLines/>
              <w:jc w:val="both"/>
              <w:rPr>
                <w:rFonts w:asciiTheme="minorHAnsi" w:eastAsia="Calibri" w:hAnsiTheme="minorHAnsi" w:cstheme="minorHAnsi"/>
                <w:b w:val="0"/>
                <w:sz w:val="22"/>
                <w:szCs w:val="22"/>
                <w:lang w:val="en"/>
              </w:rPr>
            </w:pPr>
            <w:r w:rsidRPr="00971047">
              <w:rPr>
                <w:rFonts w:asciiTheme="minorHAnsi" w:hAnsiTheme="minorHAnsi" w:cstheme="minorHAnsi"/>
                <w:b w:val="0"/>
                <w:sz w:val="22"/>
                <w:szCs w:val="22"/>
                <w:lang w:val="en"/>
              </w:rPr>
              <w:t>Status:</w:t>
            </w:r>
          </w:p>
        </w:tc>
        <w:tc>
          <w:tcPr>
            <w:tcW w:w="5670" w:type="dxa"/>
            <w:shd w:val="clear" w:color="auto" w:fill="auto"/>
          </w:tcPr>
          <w:p w14:paraId="617128F9" w14:textId="4A3FDA56" w:rsidR="00996989" w:rsidRPr="00971047" w:rsidRDefault="00996989" w:rsidP="00996989">
            <w:pPr>
              <w:keepLines/>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lang w:val="en"/>
              </w:rPr>
            </w:pPr>
            <w:r>
              <w:rPr>
                <w:rFonts w:asciiTheme="minorHAnsi" w:hAnsiTheme="minorHAnsi" w:cstheme="minorHAnsi"/>
                <w:sz w:val="22"/>
                <w:szCs w:val="22"/>
                <w:lang w:val="en"/>
              </w:rPr>
              <w:t xml:space="preserve">            </w:t>
            </w:r>
            <w:r w:rsidRPr="00971047">
              <w:rPr>
                <w:rFonts w:asciiTheme="minorHAnsi" w:hAnsiTheme="minorHAnsi" w:cstheme="minorHAnsi"/>
                <w:sz w:val="22"/>
                <w:szCs w:val="22"/>
                <w:lang w:val="en"/>
              </w:rPr>
              <w:sym w:font="Wingdings" w:char="F0A8"/>
            </w:r>
            <w:r w:rsidRPr="00971047">
              <w:rPr>
                <w:rFonts w:asciiTheme="minorHAnsi" w:hAnsiTheme="minorHAnsi" w:cstheme="minorHAnsi"/>
                <w:sz w:val="22"/>
                <w:szCs w:val="22"/>
                <w:lang w:val="en"/>
              </w:rPr>
              <w:t xml:space="preserve"> Staff Member          </w:t>
            </w:r>
            <w:r w:rsidRPr="00971047">
              <w:rPr>
                <w:rFonts w:asciiTheme="minorHAnsi" w:hAnsiTheme="minorHAnsi" w:cstheme="minorHAnsi"/>
                <w:sz w:val="22"/>
                <w:szCs w:val="22"/>
                <w:lang w:val="en"/>
              </w:rPr>
              <w:sym w:font="Wingdings" w:char="F0A8"/>
            </w:r>
            <w:r w:rsidRPr="00971047">
              <w:rPr>
                <w:rFonts w:asciiTheme="minorHAnsi" w:hAnsiTheme="minorHAnsi" w:cstheme="minorHAnsi"/>
                <w:sz w:val="22"/>
                <w:szCs w:val="22"/>
                <w:lang w:val="en"/>
              </w:rPr>
              <w:t xml:space="preserve"> Student</w:t>
            </w:r>
          </w:p>
        </w:tc>
      </w:tr>
      <w:tr w:rsidR="00996989" w:rsidRPr="00971047" w14:paraId="0AF8E680" w14:textId="77777777" w:rsidTr="00971047">
        <w:tc>
          <w:tcPr>
            <w:cnfStyle w:val="001000000000" w:firstRow="0" w:lastRow="0" w:firstColumn="1" w:lastColumn="0" w:oddVBand="0" w:evenVBand="0" w:oddHBand="0" w:evenHBand="0" w:firstRowFirstColumn="0" w:firstRowLastColumn="0" w:lastRowFirstColumn="0" w:lastRowLastColumn="0"/>
            <w:tcW w:w="3681" w:type="dxa"/>
            <w:shd w:val="clear" w:color="auto" w:fill="auto"/>
            <w:hideMark/>
          </w:tcPr>
          <w:p w14:paraId="53C85574" w14:textId="080BDA30" w:rsidR="00996989" w:rsidRPr="00971047" w:rsidRDefault="00996989" w:rsidP="00996989">
            <w:pPr>
              <w:keepLines/>
              <w:jc w:val="both"/>
              <w:rPr>
                <w:rFonts w:asciiTheme="minorHAnsi" w:hAnsiTheme="minorHAnsi" w:cstheme="minorHAnsi"/>
                <w:b w:val="0"/>
                <w:sz w:val="22"/>
                <w:szCs w:val="22"/>
                <w:lang w:val="en"/>
              </w:rPr>
            </w:pPr>
            <w:r w:rsidRPr="00971047">
              <w:rPr>
                <w:rFonts w:asciiTheme="minorHAnsi" w:hAnsiTheme="minorHAnsi" w:cstheme="minorHAnsi"/>
                <w:b w:val="0"/>
                <w:sz w:val="22"/>
                <w:szCs w:val="22"/>
                <w:lang w:val="en"/>
              </w:rPr>
              <w:t>Line Manager:</w:t>
            </w:r>
          </w:p>
        </w:tc>
        <w:tc>
          <w:tcPr>
            <w:tcW w:w="5670" w:type="dxa"/>
            <w:shd w:val="clear" w:color="auto" w:fill="auto"/>
          </w:tcPr>
          <w:p w14:paraId="4783163C" w14:textId="77777777" w:rsidR="00996989" w:rsidRPr="00971047" w:rsidRDefault="00996989" w:rsidP="00996989">
            <w:pPr>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
              </w:rPr>
            </w:pPr>
          </w:p>
        </w:tc>
      </w:tr>
      <w:tr w:rsidR="00996989" w:rsidRPr="00971047" w14:paraId="1A054941" w14:textId="77777777" w:rsidTr="00971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7457D24" w14:textId="168979AE" w:rsidR="00996989" w:rsidRDefault="00996989" w:rsidP="00996989">
            <w:pPr>
              <w:keepLines/>
              <w:jc w:val="both"/>
              <w:rPr>
                <w:rFonts w:asciiTheme="minorHAnsi" w:hAnsiTheme="minorHAnsi" w:cstheme="minorHAnsi"/>
                <w:b w:val="0"/>
                <w:sz w:val="22"/>
                <w:szCs w:val="22"/>
                <w:lang w:val="en"/>
              </w:rPr>
            </w:pPr>
            <w:r w:rsidRPr="00971047">
              <w:rPr>
                <w:rFonts w:asciiTheme="minorHAnsi" w:hAnsiTheme="minorHAnsi" w:cstheme="minorHAnsi"/>
                <w:b w:val="0"/>
                <w:sz w:val="22"/>
                <w:szCs w:val="22"/>
                <w:lang w:val="en"/>
              </w:rPr>
              <w:t>Student number:</w:t>
            </w:r>
          </w:p>
        </w:tc>
        <w:tc>
          <w:tcPr>
            <w:tcW w:w="5670" w:type="dxa"/>
            <w:shd w:val="clear" w:color="auto" w:fill="auto"/>
          </w:tcPr>
          <w:p w14:paraId="7FDE9BA0" w14:textId="77777777" w:rsidR="00996989" w:rsidRPr="00971047" w:rsidRDefault="00996989" w:rsidP="00996989">
            <w:pPr>
              <w:keepLine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
              </w:rPr>
            </w:pPr>
          </w:p>
        </w:tc>
      </w:tr>
      <w:tr w:rsidR="00996989" w:rsidRPr="00971047" w14:paraId="5647C83D" w14:textId="77777777" w:rsidTr="00024926">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auto"/>
            <w:hideMark/>
          </w:tcPr>
          <w:p w14:paraId="0BCA0BB1" w14:textId="77777777" w:rsidR="00996989" w:rsidRDefault="00996989">
            <w:pPr>
              <w:keepLines/>
              <w:jc w:val="both"/>
              <w:rPr>
                <w:rFonts w:asciiTheme="minorHAnsi" w:hAnsiTheme="minorHAnsi" w:cstheme="minorHAnsi"/>
                <w:b w:val="0"/>
                <w:sz w:val="22"/>
                <w:szCs w:val="22"/>
                <w:lang w:val="en"/>
              </w:rPr>
            </w:pPr>
          </w:p>
          <w:p w14:paraId="612F2C30" w14:textId="77777777" w:rsidR="00996989" w:rsidRPr="00996989" w:rsidRDefault="00996989">
            <w:pPr>
              <w:keepLines/>
              <w:jc w:val="both"/>
              <w:rPr>
                <w:rFonts w:asciiTheme="minorHAnsi" w:hAnsiTheme="minorHAnsi" w:cstheme="minorHAnsi"/>
                <w:bCs w:val="0"/>
                <w:sz w:val="22"/>
                <w:szCs w:val="22"/>
                <w:lang w:val="en"/>
              </w:rPr>
            </w:pPr>
          </w:p>
          <w:p w14:paraId="5C76D7F5" w14:textId="4DF5EE1B" w:rsidR="00270A29" w:rsidRPr="00971047" w:rsidRDefault="00996989">
            <w:pPr>
              <w:keepLines/>
              <w:jc w:val="both"/>
              <w:rPr>
                <w:rFonts w:asciiTheme="minorHAnsi" w:hAnsiTheme="minorHAnsi" w:cstheme="minorHAnsi"/>
                <w:sz w:val="22"/>
                <w:szCs w:val="22"/>
                <w:lang w:val="en"/>
              </w:rPr>
            </w:pPr>
            <w:r w:rsidRPr="00996989">
              <w:rPr>
                <w:rFonts w:asciiTheme="minorHAnsi" w:hAnsiTheme="minorHAnsi" w:cstheme="minorHAnsi"/>
                <w:sz w:val="22"/>
                <w:szCs w:val="22"/>
                <w:lang w:val="en"/>
              </w:rPr>
              <w:t>Nature of Relationship</w:t>
            </w:r>
            <w:r>
              <w:rPr>
                <w:rFonts w:asciiTheme="minorHAnsi" w:eastAsia="Calibri" w:hAnsiTheme="minorHAnsi" w:cstheme="minorHAnsi"/>
                <w:sz w:val="22"/>
                <w:szCs w:val="22"/>
                <w:lang w:val="en"/>
              </w:rPr>
              <w:t xml:space="preserve"> </w:t>
            </w:r>
            <w:r w:rsidRPr="00996989">
              <w:rPr>
                <w:rFonts w:asciiTheme="minorHAnsi" w:eastAsia="Calibri" w:hAnsiTheme="minorHAnsi" w:cstheme="minorHAnsi"/>
                <w:b w:val="0"/>
                <w:sz w:val="22"/>
                <w:szCs w:val="22"/>
                <w:lang w:val="en"/>
              </w:rPr>
              <w:t>(expand as necessary)</w:t>
            </w:r>
          </w:p>
        </w:tc>
      </w:tr>
      <w:tr w:rsidR="00996989" w:rsidRPr="00971047" w14:paraId="383E4510" w14:textId="77777777" w:rsidTr="00996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shd w:val="clear" w:color="auto" w:fill="auto"/>
            <w:hideMark/>
          </w:tcPr>
          <w:p w14:paraId="61875A20" w14:textId="77777777" w:rsidR="00996989" w:rsidRPr="00996989" w:rsidRDefault="00996989">
            <w:pPr>
              <w:keepLines/>
              <w:rPr>
                <w:rFonts w:asciiTheme="minorHAnsi" w:eastAsia="Batang" w:hAnsiTheme="minorHAnsi" w:cstheme="minorHAnsi"/>
                <w:b w:val="0"/>
                <w:sz w:val="22"/>
                <w:szCs w:val="22"/>
                <w:lang w:val="en-AU"/>
              </w:rPr>
            </w:pPr>
            <w:r w:rsidRPr="00996989">
              <w:rPr>
                <w:rFonts w:asciiTheme="minorHAnsi" w:eastAsia="Batang" w:hAnsiTheme="minorHAnsi" w:cstheme="minorHAnsi"/>
                <w:b w:val="0"/>
                <w:sz w:val="22"/>
                <w:szCs w:val="22"/>
              </w:rPr>
              <w:t xml:space="preserve">Date relationship started (approx.): </w:t>
            </w:r>
          </w:p>
        </w:tc>
        <w:tc>
          <w:tcPr>
            <w:tcW w:w="5670" w:type="dxa"/>
            <w:tcBorders>
              <w:bottom w:val="single" w:sz="4" w:space="0" w:color="auto"/>
            </w:tcBorders>
            <w:shd w:val="clear" w:color="auto" w:fill="auto"/>
          </w:tcPr>
          <w:p w14:paraId="2099682D" w14:textId="77777777" w:rsidR="00996989" w:rsidRPr="00971047" w:rsidRDefault="00996989">
            <w:pPr>
              <w:keepLines/>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2"/>
                <w:szCs w:val="22"/>
                <w:lang w:val="en"/>
              </w:rPr>
            </w:pPr>
          </w:p>
        </w:tc>
      </w:tr>
      <w:tr w:rsidR="00996989" w:rsidRPr="00971047" w14:paraId="300DEFFB" w14:textId="77777777" w:rsidTr="00996989">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tcBorders>
            <w:shd w:val="clear" w:color="auto" w:fill="auto"/>
            <w:hideMark/>
          </w:tcPr>
          <w:p w14:paraId="1AD9BE21" w14:textId="633CB0B9" w:rsidR="00971047" w:rsidRPr="00996989" w:rsidRDefault="00996989">
            <w:pPr>
              <w:keepLines/>
              <w:rPr>
                <w:rFonts w:asciiTheme="minorHAnsi" w:hAnsiTheme="minorHAnsi" w:cstheme="minorHAnsi"/>
                <w:b w:val="0"/>
                <w:sz w:val="22"/>
                <w:szCs w:val="22"/>
                <w:lang w:val="en"/>
              </w:rPr>
            </w:pPr>
            <w:r w:rsidRPr="00996989">
              <w:rPr>
                <w:rFonts w:asciiTheme="minorHAnsi" w:eastAsia="Batang" w:hAnsiTheme="minorHAnsi" w:cstheme="minorHAnsi"/>
                <w:b w:val="0"/>
                <w:sz w:val="22"/>
                <w:szCs w:val="22"/>
              </w:rPr>
              <w:t>Summary of relationship:</w:t>
            </w:r>
          </w:p>
        </w:tc>
        <w:tc>
          <w:tcPr>
            <w:tcW w:w="5670" w:type="dxa"/>
            <w:tcBorders>
              <w:top w:val="single" w:sz="4" w:space="0" w:color="auto"/>
              <w:bottom w:val="single" w:sz="4" w:space="0" w:color="auto"/>
            </w:tcBorders>
            <w:shd w:val="clear" w:color="auto" w:fill="auto"/>
          </w:tcPr>
          <w:p w14:paraId="2E5FB608" w14:textId="77777777" w:rsidR="00971047" w:rsidRPr="00971047" w:rsidRDefault="00971047">
            <w:pPr>
              <w:keepLine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
              </w:rPr>
            </w:pPr>
          </w:p>
          <w:p w14:paraId="447C0851" w14:textId="77777777" w:rsidR="00996989" w:rsidRDefault="00996989">
            <w:pPr>
              <w:tabs>
                <w:tab w:val="left" w:pos="3142"/>
                <w:tab w:val="right" w:pos="4442"/>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lang w:val="en"/>
              </w:rPr>
            </w:pPr>
          </w:p>
          <w:p w14:paraId="75F24B2B" w14:textId="77777777" w:rsidR="00996989" w:rsidRDefault="00996989">
            <w:pPr>
              <w:tabs>
                <w:tab w:val="left" w:pos="3142"/>
                <w:tab w:val="right" w:pos="4442"/>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lang w:val="en"/>
              </w:rPr>
            </w:pPr>
          </w:p>
          <w:p w14:paraId="443430B2" w14:textId="77777777" w:rsidR="00996989" w:rsidRDefault="00996989">
            <w:pPr>
              <w:tabs>
                <w:tab w:val="left" w:pos="3142"/>
                <w:tab w:val="right" w:pos="4442"/>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lang w:val="en"/>
              </w:rPr>
            </w:pPr>
          </w:p>
          <w:p w14:paraId="341DB984" w14:textId="213CEB44" w:rsidR="00971047" w:rsidRPr="00971047" w:rsidRDefault="00971047">
            <w:pPr>
              <w:tabs>
                <w:tab w:val="left" w:pos="3142"/>
                <w:tab w:val="right" w:pos="4442"/>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lang w:val="en"/>
              </w:rPr>
            </w:pPr>
            <w:r w:rsidRPr="00971047">
              <w:rPr>
                <w:rFonts w:asciiTheme="minorHAnsi" w:hAnsiTheme="minorHAnsi" w:cstheme="minorHAnsi"/>
                <w:color w:val="FFFFFF" w:themeColor="background1"/>
                <w:sz w:val="22"/>
                <w:szCs w:val="22"/>
                <w:lang w:val="en"/>
              </w:rPr>
              <w:tab/>
            </w:r>
            <w:r w:rsidRPr="00971047">
              <w:rPr>
                <w:rFonts w:asciiTheme="minorHAnsi" w:hAnsiTheme="minorHAnsi" w:cstheme="minorHAnsi"/>
                <w:color w:val="FFFFFF" w:themeColor="background1"/>
                <w:sz w:val="22"/>
                <w:szCs w:val="22"/>
                <w:lang w:val="en"/>
              </w:rPr>
              <w:tab/>
            </w:r>
          </w:p>
          <w:p w14:paraId="7362CAE0" w14:textId="77777777" w:rsidR="00971047" w:rsidRPr="00971047" w:rsidRDefault="00971047">
            <w:pPr>
              <w:tabs>
                <w:tab w:val="left" w:pos="306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
              </w:rPr>
            </w:pPr>
            <w:r w:rsidRPr="00971047">
              <w:rPr>
                <w:rFonts w:asciiTheme="minorHAnsi" w:hAnsiTheme="minorHAnsi" w:cstheme="minorHAnsi"/>
                <w:color w:val="FFFFFF" w:themeColor="background1"/>
                <w:sz w:val="22"/>
                <w:szCs w:val="22"/>
                <w:lang w:val="en"/>
              </w:rPr>
              <w:tab/>
            </w:r>
          </w:p>
        </w:tc>
      </w:tr>
    </w:tbl>
    <w:p w14:paraId="69E8FA62" w14:textId="77777777" w:rsidR="00971047" w:rsidRPr="00971047" w:rsidRDefault="00971047" w:rsidP="00971047">
      <w:pPr>
        <w:keepLines/>
        <w:jc w:val="both"/>
        <w:rPr>
          <w:rFonts w:asciiTheme="minorHAnsi" w:eastAsia="Times New Roman" w:hAnsiTheme="minorHAnsi" w:cstheme="minorHAnsi"/>
          <w:b/>
          <w:sz w:val="22"/>
          <w:szCs w:val="22"/>
          <w:highlight w:val="yellow"/>
          <w:lang w:val="en"/>
        </w:rPr>
      </w:pPr>
    </w:p>
    <w:p w14:paraId="788CF10F" w14:textId="268174DF" w:rsidR="00996989" w:rsidRPr="00971047" w:rsidRDefault="00996989" w:rsidP="00996989">
      <w:pPr>
        <w:spacing w:before="120"/>
        <w:rPr>
          <w:rFonts w:asciiTheme="minorHAnsi" w:eastAsia="Batang" w:hAnsiTheme="minorHAnsi" w:cstheme="minorHAnsi"/>
          <w:b/>
          <w:sz w:val="22"/>
          <w:szCs w:val="22"/>
          <w:lang w:val="en-AU"/>
        </w:rPr>
      </w:pPr>
      <w:r w:rsidRPr="00971047">
        <w:rPr>
          <w:rFonts w:asciiTheme="minorHAnsi" w:eastAsia="Batang" w:hAnsiTheme="minorHAnsi" w:cstheme="minorHAnsi"/>
          <w:b/>
          <w:sz w:val="22"/>
          <w:szCs w:val="22"/>
        </w:rPr>
        <w:t xml:space="preserve">I understand </w:t>
      </w:r>
      <w:r>
        <w:rPr>
          <w:rFonts w:asciiTheme="minorHAnsi" w:eastAsia="Batang" w:hAnsiTheme="minorHAnsi" w:cstheme="minorHAnsi"/>
          <w:b/>
          <w:sz w:val="22"/>
          <w:szCs w:val="22"/>
        </w:rPr>
        <w:t>that</w:t>
      </w:r>
      <w:r w:rsidRPr="00971047">
        <w:rPr>
          <w:rFonts w:asciiTheme="minorHAnsi" w:eastAsia="Batang" w:hAnsiTheme="minorHAnsi" w:cstheme="minorHAnsi"/>
          <w:b/>
          <w:sz w:val="22"/>
          <w:szCs w:val="22"/>
        </w:rPr>
        <w:t>:</w:t>
      </w:r>
    </w:p>
    <w:p w14:paraId="5208C3F6" w14:textId="1BDEF87C" w:rsidR="00996989" w:rsidRPr="00996989" w:rsidRDefault="00996989" w:rsidP="00996989">
      <w:pPr>
        <w:pStyle w:val="ListParagraph"/>
        <w:numPr>
          <w:ilvl w:val="0"/>
          <w:numId w:val="13"/>
        </w:numPr>
        <w:spacing w:before="12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i</w:t>
      </w:r>
      <w:r w:rsidRPr="00996989">
        <w:rPr>
          <w:rFonts w:asciiTheme="minorHAnsi" w:eastAsia="Batang" w:hAnsiTheme="minorHAnsi" w:cstheme="minorHAnsi"/>
          <w:sz w:val="22"/>
          <w:szCs w:val="22"/>
        </w:rPr>
        <w:t>t may be necessary for permanent or temporary adjustments to be made to any supervisory arrangements or other conditions, to remove any real or perceived conflict of interest arising from the relationship</w:t>
      </w:r>
      <w:r>
        <w:rPr>
          <w:rFonts w:asciiTheme="minorHAnsi" w:eastAsia="Batang" w:hAnsiTheme="minorHAnsi" w:cstheme="minorHAnsi"/>
          <w:sz w:val="22"/>
          <w:szCs w:val="22"/>
        </w:rPr>
        <w:t>; and</w:t>
      </w:r>
    </w:p>
    <w:p w14:paraId="3552836B" w14:textId="19FCBF9D" w:rsidR="00996989" w:rsidRPr="00996989" w:rsidRDefault="00996989" w:rsidP="00996989">
      <w:pPr>
        <w:pStyle w:val="ListParagraph"/>
        <w:numPr>
          <w:ilvl w:val="0"/>
          <w:numId w:val="13"/>
        </w:numPr>
        <w:spacing w:before="120"/>
        <w:ind w:left="426" w:hanging="426"/>
        <w:rPr>
          <w:rFonts w:asciiTheme="minorHAnsi" w:eastAsia="Batang" w:hAnsiTheme="minorHAnsi" w:cstheme="minorHAnsi"/>
          <w:sz w:val="22"/>
          <w:szCs w:val="22"/>
        </w:rPr>
      </w:pPr>
      <w:r>
        <w:rPr>
          <w:rFonts w:asciiTheme="minorHAnsi" w:eastAsia="Batang" w:hAnsiTheme="minorHAnsi" w:cstheme="minorHAnsi"/>
          <w:sz w:val="22"/>
          <w:szCs w:val="22"/>
        </w:rPr>
        <w:t>t</w:t>
      </w:r>
      <w:r w:rsidRPr="00996989">
        <w:rPr>
          <w:rFonts w:asciiTheme="minorHAnsi" w:eastAsia="Batang" w:hAnsiTheme="minorHAnsi" w:cstheme="minorHAnsi"/>
          <w:sz w:val="22"/>
          <w:szCs w:val="22"/>
        </w:rPr>
        <w:t xml:space="preserve">his information will be stored securely and managed in compliance with </w:t>
      </w:r>
      <w:r>
        <w:rPr>
          <w:rFonts w:asciiTheme="minorHAnsi" w:eastAsia="Batang" w:hAnsiTheme="minorHAnsi" w:cstheme="minorHAnsi"/>
          <w:sz w:val="22"/>
          <w:szCs w:val="22"/>
        </w:rPr>
        <w:t xml:space="preserve">the Policy on Consensual Relationships and applicable </w:t>
      </w:r>
      <w:r w:rsidRPr="00996989">
        <w:rPr>
          <w:rFonts w:asciiTheme="minorHAnsi" w:eastAsia="Batang" w:hAnsiTheme="minorHAnsi" w:cstheme="minorHAnsi"/>
          <w:sz w:val="22"/>
          <w:szCs w:val="22"/>
        </w:rPr>
        <w:t xml:space="preserve">data protection legislation.  </w:t>
      </w:r>
    </w:p>
    <w:p w14:paraId="595E8346" w14:textId="77777777" w:rsidR="00996989" w:rsidRDefault="00996989" w:rsidP="00996989">
      <w:pPr>
        <w:spacing w:before="120"/>
        <w:rPr>
          <w:rFonts w:asciiTheme="minorHAnsi" w:eastAsia="Batang" w:hAnsiTheme="minorHAnsi" w:cstheme="minorHAnsi"/>
          <w:b/>
          <w:sz w:val="22"/>
          <w:szCs w:val="22"/>
        </w:rPr>
      </w:pPr>
    </w:p>
    <w:p w14:paraId="6748A801" w14:textId="5B6D3082" w:rsidR="00996989" w:rsidRPr="00971047" w:rsidRDefault="00996989" w:rsidP="00996989">
      <w:pPr>
        <w:spacing w:before="120"/>
        <w:rPr>
          <w:rFonts w:asciiTheme="minorHAnsi" w:eastAsia="Batang" w:hAnsiTheme="minorHAnsi" w:cstheme="minorHAnsi"/>
          <w:b/>
          <w:sz w:val="22"/>
          <w:szCs w:val="22"/>
        </w:rPr>
      </w:pPr>
      <w:r w:rsidRPr="00971047">
        <w:rPr>
          <w:rFonts w:asciiTheme="minorHAnsi" w:eastAsia="Batang" w:hAnsiTheme="minorHAnsi" w:cstheme="minorHAnsi"/>
          <w:b/>
          <w:sz w:val="22"/>
          <w:szCs w:val="22"/>
        </w:rPr>
        <w:t>Signed</w:t>
      </w:r>
      <w:r>
        <w:rPr>
          <w:rFonts w:asciiTheme="minorHAnsi" w:eastAsia="Batang" w:hAnsiTheme="minorHAnsi" w:cstheme="minorHAnsi"/>
          <w:b/>
          <w:sz w:val="22"/>
          <w:szCs w:val="22"/>
        </w:rPr>
        <w:t>:</w:t>
      </w:r>
      <w:r>
        <w:rPr>
          <w:rFonts w:asciiTheme="minorHAnsi" w:eastAsia="Batang" w:hAnsiTheme="minorHAnsi" w:cstheme="minorHAnsi"/>
          <w:b/>
          <w:sz w:val="22"/>
          <w:szCs w:val="22"/>
        </w:rPr>
        <w:tab/>
        <w:t xml:space="preserve"> ____________________________________</w:t>
      </w:r>
    </w:p>
    <w:p w14:paraId="7822B1D3" w14:textId="77777777" w:rsidR="00996989" w:rsidRDefault="00996989" w:rsidP="00996989">
      <w:pPr>
        <w:keepLines/>
        <w:jc w:val="both"/>
        <w:rPr>
          <w:rFonts w:asciiTheme="minorHAnsi" w:eastAsia="Batang" w:hAnsiTheme="minorHAnsi" w:cstheme="minorHAnsi"/>
          <w:b/>
          <w:sz w:val="22"/>
          <w:szCs w:val="22"/>
        </w:rPr>
      </w:pPr>
    </w:p>
    <w:p w14:paraId="03D07084" w14:textId="06EAD0E8" w:rsidR="00996989" w:rsidRPr="00971047" w:rsidRDefault="00996989" w:rsidP="00996989">
      <w:pPr>
        <w:spacing w:before="120"/>
        <w:rPr>
          <w:rFonts w:asciiTheme="minorHAnsi" w:eastAsia="Batang" w:hAnsiTheme="minorHAnsi" w:cstheme="minorHAnsi"/>
          <w:b/>
          <w:sz w:val="22"/>
          <w:szCs w:val="22"/>
        </w:rPr>
      </w:pPr>
      <w:r w:rsidRPr="00971047">
        <w:rPr>
          <w:rFonts w:asciiTheme="minorHAnsi" w:eastAsia="Batang" w:hAnsiTheme="minorHAnsi" w:cstheme="minorHAnsi"/>
          <w:b/>
          <w:sz w:val="22"/>
          <w:szCs w:val="22"/>
        </w:rPr>
        <w:t>Date:</w:t>
      </w:r>
      <w:r w:rsidRPr="00996989">
        <w:rPr>
          <w:rFonts w:asciiTheme="minorHAnsi" w:eastAsia="Batang" w:hAnsiTheme="minorHAnsi" w:cstheme="minorHAnsi"/>
          <w:b/>
          <w:sz w:val="22"/>
          <w:szCs w:val="22"/>
        </w:rPr>
        <w:t xml:space="preserve"> </w:t>
      </w:r>
      <w:r>
        <w:rPr>
          <w:rFonts w:asciiTheme="minorHAnsi" w:eastAsia="Batang" w:hAnsiTheme="minorHAnsi" w:cstheme="minorHAnsi"/>
          <w:b/>
          <w:sz w:val="22"/>
          <w:szCs w:val="22"/>
        </w:rPr>
        <w:tab/>
        <w:t xml:space="preserve"> ____________________________________</w:t>
      </w:r>
    </w:p>
    <w:p w14:paraId="0E759C0E" w14:textId="49C07A5A" w:rsidR="00996989" w:rsidRDefault="00996989" w:rsidP="00996989">
      <w:pPr>
        <w:keepLines/>
        <w:jc w:val="both"/>
        <w:rPr>
          <w:rFonts w:asciiTheme="minorHAnsi" w:hAnsiTheme="minorHAnsi" w:cstheme="minorHAnsi"/>
          <w:b/>
          <w:sz w:val="22"/>
          <w:szCs w:val="22"/>
          <w:u w:val="single"/>
          <w:lang w:val="en"/>
        </w:rPr>
      </w:pPr>
    </w:p>
    <w:p w14:paraId="7C027552" w14:textId="171DFE90" w:rsidR="0066358C" w:rsidRDefault="0066358C" w:rsidP="0066358C">
      <w:pPr>
        <w:keepLines/>
        <w:rPr>
          <w:rFonts w:asciiTheme="minorHAnsi" w:hAnsiTheme="minorHAnsi" w:cstheme="minorHAnsi"/>
          <w:b/>
          <w:sz w:val="22"/>
          <w:szCs w:val="22"/>
          <w:u w:val="single"/>
          <w:lang w:val="en" w:eastAsia="en-US"/>
        </w:rPr>
      </w:pPr>
      <w:r w:rsidRPr="00971047">
        <w:rPr>
          <w:rFonts w:asciiTheme="minorHAnsi" w:hAnsiTheme="minorHAnsi" w:cstheme="minorHAnsi"/>
          <w:b/>
          <w:sz w:val="22"/>
          <w:szCs w:val="22"/>
          <w:u w:val="single"/>
          <w:lang w:val="en" w:eastAsia="en-US"/>
        </w:rPr>
        <w:t xml:space="preserve">SECTION B: </w:t>
      </w:r>
      <w:r w:rsidR="009D0F08">
        <w:rPr>
          <w:rFonts w:asciiTheme="minorHAnsi" w:hAnsiTheme="minorHAnsi" w:cstheme="minorHAnsi"/>
          <w:b/>
          <w:sz w:val="22"/>
          <w:szCs w:val="22"/>
          <w:u w:val="single"/>
          <w:lang w:val="en" w:eastAsia="en-US"/>
        </w:rPr>
        <w:t>AGREED ACTIONS</w:t>
      </w:r>
    </w:p>
    <w:p w14:paraId="5B37EFDF" w14:textId="77777777" w:rsidR="00971047" w:rsidRDefault="0066358C" w:rsidP="0066358C">
      <w:pPr>
        <w:keepLines/>
        <w:jc w:val="both"/>
        <w:rPr>
          <w:rFonts w:asciiTheme="minorHAnsi" w:hAnsiTheme="minorHAnsi" w:cstheme="minorHAnsi"/>
          <w:sz w:val="22"/>
          <w:szCs w:val="22"/>
          <w:lang w:val="en"/>
        </w:rPr>
      </w:pPr>
      <w:r w:rsidRPr="0066358C">
        <w:rPr>
          <w:rFonts w:asciiTheme="minorHAnsi" w:hAnsiTheme="minorHAnsi" w:cstheme="minorHAnsi"/>
          <w:sz w:val="22"/>
          <w:szCs w:val="22"/>
          <w:lang w:val="en"/>
        </w:rPr>
        <w:t xml:space="preserve">To be completed by </w:t>
      </w:r>
      <w:r>
        <w:rPr>
          <w:rFonts w:asciiTheme="minorHAnsi" w:hAnsiTheme="minorHAnsi" w:cstheme="minorHAnsi"/>
          <w:sz w:val="22"/>
          <w:szCs w:val="22"/>
          <w:lang w:val="en"/>
        </w:rPr>
        <w:t>HR</w:t>
      </w:r>
      <w:r w:rsidRPr="0066358C">
        <w:rPr>
          <w:rFonts w:asciiTheme="minorHAnsi" w:hAnsiTheme="minorHAnsi" w:cstheme="minorHAnsi"/>
          <w:sz w:val="22"/>
          <w:szCs w:val="22"/>
          <w:lang w:val="en"/>
        </w:rPr>
        <w:t xml:space="preserve"> in consultation with </w:t>
      </w:r>
      <w:r>
        <w:rPr>
          <w:rFonts w:asciiTheme="minorHAnsi" w:hAnsiTheme="minorHAnsi" w:cstheme="minorHAnsi"/>
          <w:sz w:val="22"/>
          <w:szCs w:val="22"/>
          <w:lang w:val="en"/>
        </w:rPr>
        <w:t>relevant L</w:t>
      </w:r>
      <w:r w:rsidRPr="0066358C">
        <w:rPr>
          <w:rFonts w:asciiTheme="minorHAnsi" w:hAnsiTheme="minorHAnsi" w:cstheme="minorHAnsi"/>
          <w:sz w:val="22"/>
          <w:szCs w:val="22"/>
          <w:lang w:val="en"/>
        </w:rPr>
        <w:t xml:space="preserve">ine </w:t>
      </w:r>
      <w:r>
        <w:rPr>
          <w:rFonts w:asciiTheme="minorHAnsi" w:hAnsiTheme="minorHAnsi" w:cstheme="minorHAnsi"/>
          <w:sz w:val="22"/>
          <w:szCs w:val="22"/>
          <w:lang w:val="en"/>
        </w:rPr>
        <w:t>M</w:t>
      </w:r>
      <w:r w:rsidRPr="0066358C">
        <w:rPr>
          <w:rFonts w:asciiTheme="minorHAnsi" w:hAnsiTheme="minorHAnsi" w:cstheme="minorHAnsi"/>
          <w:sz w:val="22"/>
          <w:szCs w:val="22"/>
          <w:lang w:val="en"/>
        </w:rPr>
        <w:t xml:space="preserve">anager(s) and </w:t>
      </w:r>
      <w:r>
        <w:rPr>
          <w:rFonts w:asciiTheme="minorHAnsi" w:hAnsiTheme="minorHAnsi" w:cstheme="minorHAnsi"/>
          <w:sz w:val="22"/>
          <w:szCs w:val="22"/>
          <w:lang w:val="en"/>
        </w:rPr>
        <w:t>H</w:t>
      </w:r>
      <w:r w:rsidRPr="0066358C">
        <w:rPr>
          <w:rFonts w:asciiTheme="minorHAnsi" w:hAnsiTheme="minorHAnsi" w:cstheme="minorHAnsi"/>
          <w:sz w:val="22"/>
          <w:szCs w:val="22"/>
          <w:lang w:val="en"/>
        </w:rPr>
        <w:t xml:space="preserve">ead(s) of </w:t>
      </w:r>
      <w:r>
        <w:rPr>
          <w:rFonts w:asciiTheme="minorHAnsi" w:hAnsiTheme="minorHAnsi" w:cstheme="minorHAnsi"/>
          <w:sz w:val="22"/>
          <w:szCs w:val="22"/>
          <w:lang w:val="en"/>
        </w:rPr>
        <w:t>D</w:t>
      </w:r>
      <w:r w:rsidRPr="0066358C">
        <w:rPr>
          <w:rFonts w:asciiTheme="minorHAnsi" w:hAnsiTheme="minorHAnsi" w:cstheme="minorHAnsi"/>
          <w:sz w:val="22"/>
          <w:szCs w:val="22"/>
          <w:lang w:val="en"/>
        </w:rPr>
        <w:t xml:space="preserve">epartment as </w:t>
      </w:r>
      <w:r>
        <w:rPr>
          <w:rFonts w:asciiTheme="minorHAnsi" w:hAnsiTheme="minorHAnsi" w:cstheme="minorHAnsi"/>
          <w:sz w:val="22"/>
          <w:szCs w:val="22"/>
          <w:lang w:val="en"/>
        </w:rPr>
        <w:t>applicable</w:t>
      </w:r>
      <w:r w:rsidRPr="0066358C">
        <w:rPr>
          <w:rFonts w:asciiTheme="minorHAnsi" w:hAnsiTheme="minorHAnsi" w:cstheme="minorHAnsi"/>
          <w:sz w:val="22"/>
          <w:szCs w:val="22"/>
          <w:lang w:val="en"/>
        </w:rPr>
        <w:t>.</w:t>
      </w:r>
    </w:p>
    <w:p w14:paraId="18E144C9" w14:textId="77777777" w:rsidR="0066358C" w:rsidRDefault="0066358C" w:rsidP="0066358C">
      <w:pPr>
        <w:keepLines/>
        <w:jc w:val="both"/>
        <w:rPr>
          <w:rFonts w:asciiTheme="minorHAnsi" w:hAnsiTheme="minorHAnsi" w:cstheme="minorHAnsi"/>
          <w:sz w:val="22"/>
          <w:szCs w:val="22"/>
        </w:rPr>
      </w:pPr>
    </w:p>
    <w:p w14:paraId="6C1FC2F3" w14:textId="77777777" w:rsidR="0066358C" w:rsidRDefault="0066358C" w:rsidP="0066358C">
      <w:pPr>
        <w:keepLines/>
        <w:jc w:val="both"/>
        <w:rPr>
          <w:rFonts w:asciiTheme="minorHAnsi" w:hAnsiTheme="minorHAnsi" w:cstheme="minorHAnsi"/>
          <w:sz w:val="22"/>
          <w:szCs w:val="22"/>
        </w:rPr>
      </w:pPr>
    </w:p>
    <w:tbl>
      <w:tblPr>
        <w:tblW w:w="0" w:type="auto"/>
        <w:tblBorders>
          <w:insideH w:val="single" w:sz="4" w:space="0" w:color="auto"/>
        </w:tblBorders>
        <w:tblCellMar>
          <w:top w:w="57" w:type="dxa"/>
          <w:bottom w:w="57" w:type="dxa"/>
        </w:tblCellMar>
        <w:tblLook w:val="04A0" w:firstRow="1" w:lastRow="0" w:firstColumn="1" w:lastColumn="0" w:noHBand="0" w:noVBand="1"/>
      </w:tblPr>
      <w:tblGrid>
        <w:gridCol w:w="3261"/>
        <w:gridCol w:w="5755"/>
      </w:tblGrid>
      <w:tr w:rsidR="0066358C" w:rsidRPr="00971047" w14:paraId="4FE9A515" w14:textId="77777777" w:rsidTr="00534D7E">
        <w:tc>
          <w:tcPr>
            <w:tcW w:w="9016" w:type="dxa"/>
            <w:gridSpan w:val="2"/>
            <w:shd w:val="clear" w:color="auto" w:fill="auto"/>
            <w:hideMark/>
          </w:tcPr>
          <w:p w14:paraId="29196FFA" w14:textId="2C58834D" w:rsidR="0066358C" w:rsidRPr="00971047" w:rsidRDefault="0066358C" w:rsidP="0066358C">
            <w:pPr>
              <w:widowControl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 xml:space="preserve">Conflict of Interest Management Plan </w:t>
            </w:r>
            <w:r w:rsidRPr="0066358C">
              <w:rPr>
                <w:rFonts w:asciiTheme="minorHAnsi" w:eastAsia="Calibri" w:hAnsiTheme="minorHAnsi" w:cstheme="minorHAnsi"/>
                <w:sz w:val="22"/>
                <w:szCs w:val="22"/>
                <w:lang w:val="en"/>
              </w:rPr>
              <w:t>(expand as necessary)</w:t>
            </w:r>
          </w:p>
        </w:tc>
      </w:tr>
      <w:tr w:rsidR="00971047" w:rsidRPr="00971047" w14:paraId="72994208" w14:textId="77777777" w:rsidTr="0066358C">
        <w:tc>
          <w:tcPr>
            <w:tcW w:w="3261" w:type="dxa"/>
            <w:shd w:val="clear" w:color="auto" w:fill="auto"/>
          </w:tcPr>
          <w:p w14:paraId="516EF99C" w14:textId="31A4E366" w:rsidR="00971047" w:rsidRPr="0066358C" w:rsidRDefault="00971047" w:rsidP="0066358C">
            <w:pPr>
              <w:widowControl w:val="0"/>
              <w:rPr>
                <w:rFonts w:asciiTheme="minorHAnsi" w:eastAsia="Calibri" w:hAnsiTheme="minorHAnsi" w:cstheme="minorHAnsi"/>
                <w:sz w:val="22"/>
                <w:szCs w:val="22"/>
                <w:lang w:eastAsia="en-US"/>
              </w:rPr>
            </w:pPr>
            <w:r w:rsidRPr="0066358C">
              <w:rPr>
                <w:rFonts w:asciiTheme="minorHAnsi" w:eastAsia="Calibri" w:hAnsiTheme="minorHAnsi" w:cstheme="minorHAnsi"/>
                <w:sz w:val="22"/>
                <w:szCs w:val="22"/>
                <w:lang w:eastAsia="en-US"/>
              </w:rPr>
              <w:t>Reasons for recommended plan</w:t>
            </w:r>
            <w:r w:rsidR="0066358C">
              <w:rPr>
                <w:rFonts w:asciiTheme="minorHAnsi" w:eastAsia="Calibri" w:hAnsiTheme="minorHAnsi" w:cstheme="minorHAnsi"/>
                <w:sz w:val="22"/>
                <w:szCs w:val="22"/>
                <w:lang w:eastAsia="en-US"/>
              </w:rPr>
              <w:t>:</w:t>
            </w:r>
          </w:p>
          <w:p w14:paraId="296AAD7D" w14:textId="77777777" w:rsidR="00971047" w:rsidRPr="00971047" w:rsidRDefault="00971047" w:rsidP="0066358C">
            <w:pPr>
              <w:widowControl w:val="0"/>
              <w:rPr>
                <w:rFonts w:asciiTheme="minorHAnsi" w:eastAsia="Calibri" w:hAnsiTheme="minorHAnsi" w:cstheme="minorHAnsi"/>
                <w:sz w:val="22"/>
                <w:szCs w:val="22"/>
                <w:lang w:eastAsia="en-US"/>
              </w:rPr>
            </w:pPr>
          </w:p>
          <w:p w14:paraId="724D8BD5" w14:textId="77777777" w:rsidR="00971047" w:rsidRPr="00971047" w:rsidRDefault="00971047" w:rsidP="0066358C">
            <w:pPr>
              <w:widowControl w:val="0"/>
              <w:rPr>
                <w:rFonts w:asciiTheme="minorHAnsi" w:eastAsia="Calibri" w:hAnsiTheme="minorHAnsi" w:cstheme="minorHAnsi"/>
                <w:sz w:val="22"/>
                <w:szCs w:val="22"/>
                <w:lang w:eastAsia="en-US"/>
              </w:rPr>
            </w:pPr>
          </w:p>
          <w:p w14:paraId="23FA5681" w14:textId="77777777" w:rsidR="00971047" w:rsidRPr="00971047" w:rsidRDefault="00971047" w:rsidP="0066358C">
            <w:pPr>
              <w:widowControl w:val="0"/>
              <w:rPr>
                <w:rFonts w:asciiTheme="minorHAnsi" w:eastAsia="Calibri" w:hAnsiTheme="minorHAnsi" w:cstheme="minorHAnsi"/>
                <w:sz w:val="22"/>
                <w:szCs w:val="22"/>
                <w:lang w:eastAsia="en-US"/>
              </w:rPr>
            </w:pPr>
          </w:p>
        </w:tc>
        <w:tc>
          <w:tcPr>
            <w:tcW w:w="5755" w:type="dxa"/>
            <w:shd w:val="clear" w:color="auto" w:fill="auto"/>
          </w:tcPr>
          <w:p w14:paraId="55D54A89" w14:textId="77777777" w:rsidR="00971047" w:rsidRPr="00971047" w:rsidRDefault="00971047" w:rsidP="0066358C">
            <w:pPr>
              <w:widowControl w:val="0"/>
              <w:rPr>
                <w:rFonts w:asciiTheme="minorHAnsi" w:eastAsia="Calibri" w:hAnsiTheme="minorHAnsi" w:cstheme="minorHAnsi"/>
                <w:sz w:val="22"/>
                <w:szCs w:val="22"/>
                <w:lang w:eastAsia="en-US"/>
              </w:rPr>
            </w:pPr>
          </w:p>
        </w:tc>
      </w:tr>
      <w:tr w:rsidR="00971047" w:rsidRPr="00971047" w14:paraId="23F31362" w14:textId="77777777" w:rsidTr="00547CAA">
        <w:tc>
          <w:tcPr>
            <w:tcW w:w="3261" w:type="dxa"/>
            <w:tcBorders>
              <w:bottom w:val="single" w:sz="4" w:space="0" w:color="auto"/>
            </w:tcBorders>
            <w:shd w:val="clear" w:color="auto" w:fill="auto"/>
          </w:tcPr>
          <w:p w14:paraId="7C872C0E" w14:textId="7B69A498" w:rsidR="00971047" w:rsidRPr="0066358C" w:rsidRDefault="00971047" w:rsidP="0066358C">
            <w:pPr>
              <w:widowControl w:val="0"/>
              <w:rPr>
                <w:rFonts w:asciiTheme="minorHAnsi" w:eastAsia="Calibri" w:hAnsiTheme="minorHAnsi" w:cstheme="minorHAnsi"/>
                <w:sz w:val="22"/>
                <w:szCs w:val="22"/>
                <w:lang w:eastAsia="en-US"/>
              </w:rPr>
            </w:pPr>
            <w:r w:rsidRPr="0066358C">
              <w:rPr>
                <w:rFonts w:asciiTheme="minorHAnsi" w:eastAsia="Calibri" w:hAnsiTheme="minorHAnsi" w:cstheme="minorHAnsi"/>
                <w:sz w:val="22"/>
                <w:szCs w:val="22"/>
                <w:lang w:eastAsia="en-US"/>
              </w:rPr>
              <w:t xml:space="preserve">Details of </w:t>
            </w:r>
            <w:r w:rsidR="0066358C">
              <w:rPr>
                <w:rFonts w:asciiTheme="minorHAnsi" w:eastAsia="Calibri" w:hAnsiTheme="minorHAnsi" w:cstheme="minorHAnsi"/>
                <w:sz w:val="22"/>
                <w:szCs w:val="22"/>
                <w:lang w:eastAsia="en-US"/>
              </w:rPr>
              <w:t>recommended plan:</w:t>
            </w:r>
          </w:p>
          <w:p w14:paraId="50E99EF1" w14:textId="77777777" w:rsidR="00971047" w:rsidRPr="00971047" w:rsidRDefault="00971047" w:rsidP="0066358C">
            <w:pPr>
              <w:widowControl w:val="0"/>
              <w:rPr>
                <w:rFonts w:asciiTheme="minorHAnsi" w:eastAsia="Calibri" w:hAnsiTheme="minorHAnsi" w:cstheme="minorHAnsi"/>
                <w:sz w:val="22"/>
                <w:szCs w:val="22"/>
                <w:lang w:eastAsia="en-US"/>
              </w:rPr>
            </w:pPr>
          </w:p>
        </w:tc>
        <w:tc>
          <w:tcPr>
            <w:tcW w:w="5755" w:type="dxa"/>
            <w:tcBorders>
              <w:bottom w:val="single" w:sz="4" w:space="0" w:color="auto"/>
            </w:tcBorders>
            <w:shd w:val="clear" w:color="auto" w:fill="auto"/>
          </w:tcPr>
          <w:p w14:paraId="1DA1BA37" w14:textId="77777777" w:rsidR="00971047" w:rsidRDefault="00971047" w:rsidP="0066358C">
            <w:pPr>
              <w:widowControl w:val="0"/>
              <w:rPr>
                <w:rFonts w:asciiTheme="minorHAnsi" w:eastAsia="Calibri" w:hAnsiTheme="minorHAnsi" w:cstheme="minorHAnsi"/>
                <w:sz w:val="22"/>
                <w:szCs w:val="22"/>
                <w:lang w:eastAsia="en-US"/>
              </w:rPr>
            </w:pPr>
          </w:p>
          <w:p w14:paraId="0062136F" w14:textId="77777777" w:rsidR="00547CAA" w:rsidRDefault="00547CAA" w:rsidP="0066358C">
            <w:pPr>
              <w:widowControl w:val="0"/>
              <w:rPr>
                <w:rFonts w:asciiTheme="minorHAnsi" w:eastAsia="Calibri" w:hAnsiTheme="minorHAnsi" w:cstheme="minorHAnsi"/>
                <w:sz w:val="22"/>
                <w:szCs w:val="22"/>
                <w:lang w:eastAsia="en-US"/>
              </w:rPr>
            </w:pPr>
          </w:p>
          <w:p w14:paraId="33174386" w14:textId="77777777" w:rsidR="00547CAA" w:rsidRDefault="00547CAA" w:rsidP="0066358C">
            <w:pPr>
              <w:widowControl w:val="0"/>
              <w:rPr>
                <w:rFonts w:asciiTheme="minorHAnsi" w:eastAsia="Calibri" w:hAnsiTheme="minorHAnsi" w:cstheme="minorHAnsi"/>
                <w:sz w:val="22"/>
                <w:szCs w:val="22"/>
                <w:lang w:eastAsia="en-US"/>
              </w:rPr>
            </w:pPr>
          </w:p>
          <w:p w14:paraId="1F8A97F9" w14:textId="77777777" w:rsidR="00547CAA" w:rsidRDefault="00547CAA" w:rsidP="0066358C">
            <w:pPr>
              <w:widowControl w:val="0"/>
              <w:rPr>
                <w:rFonts w:asciiTheme="minorHAnsi" w:eastAsia="Calibri" w:hAnsiTheme="minorHAnsi" w:cstheme="minorHAnsi"/>
                <w:sz w:val="22"/>
                <w:szCs w:val="22"/>
                <w:lang w:eastAsia="en-US"/>
              </w:rPr>
            </w:pPr>
          </w:p>
          <w:p w14:paraId="2BA29440" w14:textId="77777777" w:rsidR="00547CAA" w:rsidRDefault="00547CAA" w:rsidP="0066358C">
            <w:pPr>
              <w:widowControl w:val="0"/>
              <w:rPr>
                <w:rFonts w:asciiTheme="minorHAnsi" w:eastAsia="Calibri" w:hAnsiTheme="minorHAnsi" w:cstheme="minorHAnsi"/>
                <w:sz w:val="22"/>
                <w:szCs w:val="22"/>
                <w:lang w:eastAsia="en-US"/>
              </w:rPr>
            </w:pPr>
          </w:p>
          <w:p w14:paraId="7A8BE02F" w14:textId="77777777" w:rsidR="00547CAA" w:rsidRDefault="00547CAA" w:rsidP="0066358C">
            <w:pPr>
              <w:widowControl w:val="0"/>
              <w:rPr>
                <w:rFonts w:asciiTheme="minorHAnsi" w:eastAsia="Calibri" w:hAnsiTheme="minorHAnsi" w:cstheme="minorHAnsi"/>
                <w:sz w:val="22"/>
                <w:szCs w:val="22"/>
                <w:lang w:eastAsia="en-US"/>
              </w:rPr>
            </w:pPr>
          </w:p>
          <w:p w14:paraId="0499728C" w14:textId="77777777" w:rsidR="00547CAA" w:rsidRDefault="00547CAA" w:rsidP="0066358C">
            <w:pPr>
              <w:widowControl w:val="0"/>
              <w:rPr>
                <w:rFonts w:asciiTheme="minorHAnsi" w:eastAsia="Calibri" w:hAnsiTheme="minorHAnsi" w:cstheme="minorHAnsi"/>
                <w:sz w:val="22"/>
                <w:szCs w:val="22"/>
                <w:lang w:eastAsia="en-US"/>
              </w:rPr>
            </w:pPr>
          </w:p>
          <w:p w14:paraId="6A5586D5" w14:textId="77777777" w:rsidR="00547CAA" w:rsidRDefault="00547CAA" w:rsidP="0066358C">
            <w:pPr>
              <w:widowControl w:val="0"/>
              <w:rPr>
                <w:rFonts w:asciiTheme="minorHAnsi" w:eastAsia="Calibri" w:hAnsiTheme="minorHAnsi" w:cstheme="minorHAnsi"/>
                <w:sz w:val="22"/>
                <w:szCs w:val="22"/>
                <w:lang w:eastAsia="en-US"/>
              </w:rPr>
            </w:pPr>
          </w:p>
          <w:p w14:paraId="40119ECF" w14:textId="77777777" w:rsidR="00547CAA" w:rsidRDefault="00547CAA" w:rsidP="0066358C">
            <w:pPr>
              <w:widowControl w:val="0"/>
              <w:rPr>
                <w:rFonts w:asciiTheme="minorHAnsi" w:eastAsia="Calibri" w:hAnsiTheme="minorHAnsi" w:cstheme="minorHAnsi"/>
                <w:sz w:val="22"/>
                <w:szCs w:val="22"/>
                <w:lang w:eastAsia="en-US"/>
              </w:rPr>
            </w:pPr>
          </w:p>
          <w:p w14:paraId="306ACD19" w14:textId="77777777" w:rsidR="00547CAA" w:rsidRDefault="00547CAA" w:rsidP="0066358C">
            <w:pPr>
              <w:widowControl w:val="0"/>
              <w:rPr>
                <w:rFonts w:asciiTheme="minorHAnsi" w:eastAsia="Calibri" w:hAnsiTheme="minorHAnsi" w:cstheme="minorHAnsi"/>
                <w:sz w:val="22"/>
                <w:szCs w:val="22"/>
                <w:lang w:eastAsia="en-US"/>
              </w:rPr>
            </w:pPr>
          </w:p>
          <w:p w14:paraId="336385CB" w14:textId="77777777" w:rsidR="00547CAA" w:rsidRDefault="00547CAA" w:rsidP="0066358C">
            <w:pPr>
              <w:widowControl w:val="0"/>
              <w:rPr>
                <w:rFonts w:asciiTheme="minorHAnsi" w:eastAsia="Calibri" w:hAnsiTheme="minorHAnsi" w:cstheme="minorHAnsi"/>
                <w:sz w:val="22"/>
                <w:szCs w:val="22"/>
                <w:lang w:eastAsia="en-US"/>
              </w:rPr>
            </w:pPr>
          </w:p>
          <w:p w14:paraId="6FC4B452" w14:textId="77777777" w:rsidR="00547CAA" w:rsidRDefault="00547CAA" w:rsidP="0066358C">
            <w:pPr>
              <w:widowControl w:val="0"/>
              <w:rPr>
                <w:rFonts w:asciiTheme="minorHAnsi" w:eastAsia="Calibri" w:hAnsiTheme="minorHAnsi" w:cstheme="minorHAnsi"/>
                <w:sz w:val="22"/>
                <w:szCs w:val="22"/>
                <w:lang w:eastAsia="en-US"/>
              </w:rPr>
            </w:pPr>
          </w:p>
          <w:p w14:paraId="7A993A80" w14:textId="77777777" w:rsidR="00547CAA" w:rsidRDefault="00547CAA" w:rsidP="0066358C">
            <w:pPr>
              <w:widowControl w:val="0"/>
              <w:rPr>
                <w:rFonts w:asciiTheme="minorHAnsi" w:eastAsia="Calibri" w:hAnsiTheme="minorHAnsi" w:cstheme="minorHAnsi"/>
                <w:sz w:val="22"/>
                <w:szCs w:val="22"/>
                <w:lang w:eastAsia="en-US"/>
              </w:rPr>
            </w:pPr>
          </w:p>
          <w:p w14:paraId="634EBC69" w14:textId="77777777" w:rsidR="00547CAA" w:rsidRDefault="00547CAA" w:rsidP="0066358C">
            <w:pPr>
              <w:widowControl w:val="0"/>
              <w:rPr>
                <w:rFonts w:asciiTheme="minorHAnsi" w:eastAsia="Calibri" w:hAnsiTheme="minorHAnsi" w:cstheme="minorHAnsi"/>
                <w:sz w:val="22"/>
                <w:szCs w:val="22"/>
                <w:lang w:eastAsia="en-US"/>
              </w:rPr>
            </w:pPr>
          </w:p>
          <w:p w14:paraId="13FC47EF" w14:textId="77777777" w:rsidR="00547CAA" w:rsidRDefault="00547CAA" w:rsidP="0066358C">
            <w:pPr>
              <w:widowControl w:val="0"/>
              <w:rPr>
                <w:rFonts w:asciiTheme="minorHAnsi" w:eastAsia="Calibri" w:hAnsiTheme="minorHAnsi" w:cstheme="minorHAnsi"/>
                <w:sz w:val="22"/>
                <w:szCs w:val="22"/>
                <w:lang w:eastAsia="en-US"/>
              </w:rPr>
            </w:pPr>
          </w:p>
          <w:p w14:paraId="1902F7D4" w14:textId="77777777" w:rsidR="00547CAA" w:rsidRDefault="00547CAA" w:rsidP="0066358C">
            <w:pPr>
              <w:widowControl w:val="0"/>
              <w:rPr>
                <w:rFonts w:asciiTheme="minorHAnsi" w:eastAsia="Calibri" w:hAnsiTheme="minorHAnsi" w:cstheme="minorHAnsi"/>
                <w:sz w:val="22"/>
                <w:szCs w:val="22"/>
                <w:lang w:eastAsia="en-US"/>
              </w:rPr>
            </w:pPr>
          </w:p>
          <w:p w14:paraId="344FB1B5" w14:textId="77777777" w:rsidR="00547CAA" w:rsidRDefault="00547CAA" w:rsidP="0066358C">
            <w:pPr>
              <w:widowControl w:val="0"/>
              <w:rPr>
                <w:rFonts w:asciiTheme="minorHAnsi" w:eastAsia="Calibri" w:hAnsiTheme="minorHAnsi" w:cstheme="minorHAnsi"/>
                <w:sz w:val="22"/>
                <w:szCs w:val="22"/>
                <w:lang w:eastAsia="en-US"/>
              </w:rPr>
            </w:pPr>
          </w:p>
          <w:p w14:paraId="2D835F7D" w14:textId="21EA4B19" w:rsidR="00547CAA" w:rsidRPr="00971047" w:rsidRDefault="00547CAA" w:rsidP="0066358C">
            <w:pPr>
              <w:widowControl w:val="0"/>
              <w:rPr>
                <w:rFonts w:asciiTheme="minorHAnsi" w:eastAsia="Calibri" w:hAnsiTheme="minorHAnsi" w:cstheme="minorHAnsi"/>
                <w:sz w:val="22"/>
                <w:szCs w:val="22"/>
                <w:lang w:eastAsia="en-US"/>
              </w:rPr>
            </w:pPr>
          </w:p>
        </w:tc>
      </w:tr>
      <w:tr w:rsidR="0066358C" w:rsidRPr="00971047" w14:paraId="5E8C0A57" w14:textId="77777777" w:rsidTr="0066358C">
        <w:tc>
          <w:tcPr>
            <w:tcW w:w="3261" w:type="dxa"/>
            <w:tcBorders>
              <w:top w:val="single" w:sz="4" w:space="0" w:color="auto"/>
              <w:bottom w:val="single" w:sz="4" w:space="0" w:color="auto"/>
            </w:tcBorders>
            <w:shd w:val="clear" w:color="auto" w:fill="auto"/>
            <w:hideMark/>
          </w:tcPr>
          <w:p w14:paraId="535D334D" w14:textId="77777777" w:rsidR="0066358C" w:rsidRDefault="0066358C" w:rsidP="0066358C">
            <w:pPr>
              <w:widowControl w:val="0"/>
              <w:rPr>
                <w:rFonts w:asciiTheme="minorHAnsi" w:eastAsia="Calibri" w:hAnsiTheme="minorHAnsi" w:cstheme="minorHAnsi"/>
                <w:sz w:val="22"/>
                <w:szCs w:val="22"/>
                <w:lang w:eastAsia="en-US"/>
              </w:rPr>
            </w:pPr>
            <w:r w:rsidRPr="0066358C">
              <w:rPr>
                <w:rFonts w:asciiTheme="minorHAnsi" w:eastAsia="Calibri" w:hAnsiTheme="minorHAnsi" w:cstheme="minorHAnsi"/>
                <w:sz w:val="22"/>
                <w:szCs w:val="22"/>
                <w:lang w:eastAsia="en-US"/>
              </w:rPr>
              <w:t>Any further action required:</w:t>
            </w:r>
          </w:p>
          <w:p w14:paraId="52235A50" w14:textId="398A0FF6" w:rsidR="0066358C" w:rsidRPr="0066358C" w:rsidRDefault="0066358C" w:rsidP="0066358C">
            <w:pPr>
              <w:widowControl w:val="0"/>
              <w:rPr>
                <w:rFonts w:asciiTheme="minorHAnsi" w:eastAsia="Calibri" w:hAnsiTheme="minorHAnsi" w:cstheme="minorHAnsi"/>
                <w:sz w:val="22"/>
                <w:szCs w:val="22"/>
                <w:lang w:val="en-AU" w:eastAsia="en-US"/>
              </w:rPr>
            </w:pPr>
            <w:r>
              <w:rPr>
                <w:rFonts w:asciiTheme="minorHAnsi" w:eastAsia="Calibri" w:hAnsiTheme="minorHAnsi" w:cstheme="minorHAnsi"/>
                <w:sz w:val="22"/>
                <w:szCs w:val="22"/>
                <w:lang w:val="en-AU" w:eastAsia="en-US"/>
              </w:rPr>
              <w:t>(e.g. to address concerns raised under this or other policies)</w:t>
            </w:r>
          </w:p>
        </w:tc>
        <w:tc>
          <w:tcPr>
            <w:tcW w:w="5755" w:type="dxa"/>
            <w:tcBorders>
              <w:top w:val="single" w:sz="4" w:space="0" w:color="auto"/>
              <w:bottom w:val="single" w:sz="4" w:space="0" w:color="auto"/>
            </w:tcBorders>
            <w:shd w:val="clear" w:color="auto" w:fill="auto"/>
            <w:hideMark/>
          </w:tcPr>
          <w:p w14:paraId="47E2BF60" w14:textId="77777777" w:rsidR="0066358C" w:rsidRDefault="0066358C" w:rsidP="0066358C">
            <w:pPr>
              <w:widowControl w:val="0"/>
              <w:rPr>
                <w:rFonts w:asciiTheme="minorHAnsi" w:eastAsia="Calibri" w:hAnsiTheme="minorHAnsi" w:cstheme="minorHAnsi"/>
                <w:sz w:val="22"/>
                <w:szCs w:val="22"/>
                <w:lang w:eastAsia="en-US"/>
              </w:rPr>
            </w:pPr>
          </w:p>
          <w:p w14:paraId="57F435E1" w14:textId="77777777" w:rsidR="0066358C" w:rsidRDefault="0066358C" w:rsidP="0066358C">
            <w:pPr>
              <w:widowControl w:val="0"/>
              <w:rPr>
                <w:rFonts w:asciiTheme="minorHAnsi" w:eastAsia="Calibri" w:hAnsiTheme="minorHAnsi" w:cstheme="minorHAnsi"/>
                <w:sz w:val="22"/>
                <w:szCs w:val="22"/>
                <w:lang w:eastAsia="en-US"/>
              </w:rPr>
            </w:pPr>
          </w:p>
          <w:p w14:paraId="4ABFBA6F" w14:textId="77777777" w:rsidR="0066358C" w:rsidRDefault="0066358C" w:rsidP="0066358C">
            <w:pPr>
              <w:widowControl w:val="0"/>
              <w:rPr>
                <w:rFonts w:asciiTheme="minorHAnsi" w:eastAsia="Calibri" w:hAnsiTheme="minorHAnsi" w:cstheme="minorHAnsi"/>
                <w:sz w:val="22"/>
                <w:szCs w:val="22"/>
                <w:lang w:eastAsia="en-US"/>
              </w:rPr>
            </w:pPr>
          </w:p>
          <w:p w14:paraId="5B145003" w14:textId="77777777" w:rsidR="0066358C" w:rsidRDefault="0066358C" w:rsidP="0066358C">
            <w:pPr>
              <w:widowControl w:val="0"/>
              <w:rPr>
                <w:rFonts w:asciiTheme="minorHAnsi" w:eastAsia="Calibri" w:hAnsiTheme="minorHAnsi" w:cstheme="minorHAnsi"/>
                <w:sz w:val="22"/>
                <w:szCs w:val="22"/>
                <w:lang w:eastAsia="en-US"/>
              </w:rPr>
            </w:pPr>
          </w:p>
          <w:p w14:paraId="1A38E92C" w14:textId="77777777" w:rsidR="0066358C" w:rsidRDefault="0066358C" w:rsidP="0066358C">
            <w:pPr>
              <w:widowControl w:val="0"/>
              <w:rPr>
                <w:rFonts w:asciiTheme="minorHAnsi" w:eastAsia="Calibri" w:hAnsiTheme="minorHAnsi" w:cstheme="minorHAnsi"/>
                <w:sz w:val="22"/>
                <w:szCs w:val="22"/>
                <w:lang w:eastAsia="en-US"/>
              </w:rPr>
            </w:pPr>
          </w:p>
          <w:p w14:paraId="314C7E0A" w14:textId="354E5C55" w:rsidR="0066358C" w:rsidRPr="00971047" w:rsidRDefault="0066358C" w:rsidP="0066358C">
            <w:pPr>
              <w:widowControl w:val="0"/>
              <w:rPr>
                <w:rFonts w:asciiTheme="minorHAnsi" w:eastAsia="Calibri" w:hAnsiTheme="minorHAnsi" w:cstheme="minorHAnsi"/>
                <w:sz w:val="22"/>
                <w:szCs w:val="22"/>
                <w:lang w:eastAsia="en-US"/>
              </w:rPr>
            </w:pPr>
          </w:p>
        </w:tc>
      </w:tr>
    </w:tbl>
    <w:p w14:paraId="3F3B4954" w14:textId="78A5E319" w:rsidR="00971047" w:rsidRDefault="00971047" w:rsidP="00971047">
      <w:pPr>
        <w:rPr>
          <w:rFonts w:asciiTheme="minorHAnsi" w:eastAsia="Times New Roman" w:hAnsiTheme="minorHAnsi" w:cstheme="minorHAnsi"/>
          <w:sz w:val="22"/>
          <w:szCs w:val="22"/>
          <w:lang w:val="en-AU" w:eastAsia="en-GB"/>
        </w:rPr>
      </w:pPr>
    </w:p>
    <w:p w14:paraId="0F062534" w14:textId="79CDFDC0" w:rsidR="0066358C" w:rsidRDefault="0066358C" w:rsidP="00971047">
      <w:pPr>
        <w:rPr>
          <w:rFonts w:asciiTheme="minorHAnsi" w:eastAsia="Times New Roman" w:hAnsiTheme="minorHAnsi" w:cstheme="minorHAnsi"/>
          <w:sz w:val="22"/>
          <w:szCs w:val="22"/>
          <w:lang w:val="en-AU" w:eastAsia="en-GB"/>
        </w:rPr>
      </w:pPr>
    </w:p>
    <w:p w14:paraId="6E8CA1FD" w14:textId="77777777" w:rsidR="0066358C" w:rsidRPr="00971047" w:rsidRDefault="0066358C" w:rsidP="00971047">
      <w:pPr>
        <w:rPr>
          <w:rFonts w:asciiTheme="minorHAnsi" w:eastAsia="Times New Roman" w:hAnsiTheme="minorHAnsi" w:cstheme="minorHAnsi"/>
          <w:sz w:val="22"/>
          <w:szCs w:val="22"/>
          <w:lang w:val="en-AU" w:eastAsia="en-GB"/>
        </w:rPr>
      </w:pPr>
    </w:p>
    <w:p w14:paraId="64476FF8" w14:textId="12E46F32" w:rsidR="0066358C" w:rsidRPr="00971047" w:rsidRDefault="0066358C" w:rsidP="0066358C">
      <w:pPr>
        <w:spacing w:before="120"/>
        <w:rPr>
          <w:rFonts w:asciiTheme="minorHAnsi" w:eastAsia="Batang" w:hAnsiTheme="minorHAnsi" w:cstheme="minorHAnsi"/>
          <w:b/>
          <w:sz w:val="22"/>
          <w:szCs w:val="22"/>
        </w:rPr>
      </w:pPr>
      <w:r w:rsidRPr="00971047">
        <w:rPr>
          <w:rFonts w:asciiTheme="minorHAnsi" w:eastAsia="Batang" w:hAnsiTheme="minorHAnsi" w:cstheme="minorHAnsi"/>
          <w:b/>
          <w:sz w:val="22"/>
          <w:szCs w:val="22"/>
        </w:rPr>
        <w:t>Signed</w:t>
      </w:r>
      <w:r>
        <w:rPr>
          <w:rFonts w:asciiTheme="minorHAnsi" w:eastAsia="Batang" w:hAnsiTheme="minorHAnsi" w:cstheme="minorHAnsi"/>
          <w:b/>
          <w:sz w:val="22"/>
          <w:szCs w:val="22"/>
        </w:rPr>
        <w:t>:</w:t>
      </w:r>
      <w:r>
        <w:rPr>
          <w:rFonts w:asciiTheme="minorHAnsi" w:eastAsia="Batang" w:hAnsiTheme="minorHAnsi" w:cstheme="minorHAnsi"/>
          <w:b/>
          <w:sz w:val="22"/>
          <w:szCs w:val="22"/>
        </w:rPr>
        <w:tab/>
        <w:t xml:space="preserve"> </w:t>
      </w:r>
      <w:r>
        <w:rPr>
          <w:rFonts w:asciiTheme="minorHAnsi" w:eastAsia="Batang" w:hAnsiTheme="minorHAnsi" w:cstheme="minorHAnsi"/>
          <w:b/>
          <w:sz w:val="22"/>
          <w:szCs w:val="22"/>
        </w:rPr>
        <w:tab/>
        <w:t>____________________________________</w:t>
      </w:r>
    </w:p>
    <w:p w14:paraId="334F9B11" w14:textId="608A8311" w:rsidR="0066358C" w:rsidRPr="00971047" w:rsidRDefault="0066358C" w:rsidP="0066358C">
      <w:pPr>
        <w:spacing w:before="120"/>
        <w:rPr>
          <w:rFonts w:asciiTheme="minorHAnsi" w:eastAsia="Batang" w:hAnsiTheme="minorHAnsi" w:cstheme="minorHAnsi"/>
          <w:b/>
          <w:sz w:val="22"/>
          <w:szCs w:val="22"/>
        </w:rPr>
      </w:pPr>
      <w:r>
        <w:rPr>
          <w:rFonts w:asciiTheme="minorHAnsi" w:eastAsia="Batang" w:hAnsiTheme="minorHAnsi" w:cstheme="minorHAnsi"/>
          <w:b/>
          <w:sz w:val="22"/>
          <w:szCs w:val="22"/>
        </w:rPr>
        <w:t>Name</w:t>
      </w:r>
      <w:r w:rsidRPr="00971047">
        <w:rPr>
          <w:rFonts w:asciiTheme="minorHAnsi" w:eastAsia="Batang" w:hAnsiTheme="minorHAnsi" w:cstheme="minorHAnsi"/>
          <w:b/>
          <w:sz w:val="22"/>
          <w:szCs w:val="22"/>
        </w:rPr>
        <w:t>:</w:t>
      </w:r>
      <w:r w:rsidRPr="00996989">
        <w:rPr>
          <w:rFonts w:asciiTheme="minorHAnsi" w:eastAsia="Batang" w:hAnsiTheme="minorHAnsi" w:cstheme="minorHAnsi"/>
          <w:b/>
          <w:sz w:val="22"/>
          <w:szCs w:val="22"/>
        </w:rPr>
        <w:t xml:space="preserve"> </w:t>
      </w:r>
      <w:r>
        <w:rPr>
          <w:rFonts w:asciiTheme="minorHAnsi" w:eastAsia="Batang" w:hAnsiTheme="minorHAnsi" w:cstheme="minorHAnsi"/>
          <w:b/>
          <w:sz w:val="22"/>
          <w:szCs w:val="22"/>
        </w:rPr>
        <w:tab/>
        <w:t xml:space="preserve"> </w:t>
      </w:r>
      <w:r>
        <w:rPr>
          <w:rFonts w:asciiTheme="minorHAnsi" w:eastAsia="Batang" w:hAnsiTheme="minorHAnsi" w:cstheme="minorHAnsi"/>
          <w:b/>
          <w:sz w:val="22"/>
          <w:szCs w:val="22"/>
        </w:rPr>
        <w:tab/>
        <w:t>____________________________________</w:t>
      </w:r>
    </w:p>
    <w:p w14:paraId="0FFCA0F0" w14:textId="55C57348" w:rsidR="0066358C" w:rsidRPr="00971047" w:rsidRDefault="0066358C" w:rsidP="0066358C">
      <w:pPr>
        <w:spacing w:before="120"/>
        <w:rPr>
          <w:rFonts w:asciiTheme="minorHAnsi" w:eastAsia="Batang" w:hAnsiTheme="minorHAnsi" w:cstheme="minorHAnsi"/>
          <w:b/>
          <w:sz w:val="22"/>
          <w:szCs w:val="22"/>
        </w:rPr>
      </w:pPr>
      <w:r>
        <w:rPr>
          <w:rFonts w:asciiTheme="minorHAnsi" w:eastAsia="Batang" w:hAnsiTheme="minorHAnsi" w:cstheme="minorHAnsi"/>
          <w:b/>
          <w:sz w:val="22"/>
          <w:szCs w:val="22"/>
        </w:rPr>
        <w:t>Job Title:</w:t>
      </w:r>
      <w:r>
        <w:rPr>
          <w:rFonts w:asciiTheme="minorHAnsi" w:eastAsia="Batang" w:hAnsiTheme="minorHAnsi" w:cstheme="minorHAnsi"/>
          <w:b/>
          <w:sz w:val="22"/>
          <w:szCs w:val="22"/>
        </w:rPr>
        <w:tab/>
        <w:t xml:space="preserve"> ____________________________________</w:t>
      </w:r>
    </w:p>
    <w:p w14:paraId="2527C652" w14:textId="3CD2FBF7" w:rsidR="0066358C" w:rsidRPr="00971047" w:rsidRDefault="0066358C" w:rsidP="0066358C">
      <w:pPr>
        <w:spacing w:before="120"/>
        <w:rPr>
          <w:rFonts w:asciiTheme="minorHAnsi" w:eastAsia="Batang" w:hAnsiTheme="minorHAnsi" w:cstheme="minorHAnsi"/>
          <w:b/>
          <w:sz w:val="22"/>
          <w:szCs w:val="22"/>
        </w:rPr>
      </w:pPr>
      <w:r w:rsidRPr="00971047">
        <w:rPr>
          <w:rFonts w:asciiTheme="minorHAnsi" w:eastAsia="Batang" w:hAnsiTheme="minorHAnsi" w:cstheme="minorHAnsi"/>
          <w:b/>
          <w:sz w:val="22"/>
          <w:szCs w:val="22"/>
        </w:rPr>
        <w:t>Date:</w:t>
      </w:r>
      <w:r w:rsidRPr="00996989">
        <w:rPr>
          <w:rFonts w:asciiTheme="minorHAnsi" w:eastAsia="Batang" w:hAnsiTheme="minorHAnsi" w:cstheme="minorHAnsi"/>
          <w:b/>
          <w:sz w:val="22"/>
          <w:szCs w:val="22"/>
        </w:rPr>
        <w:t xml:space="preserve"> </w:t>
      </w:r>
      <w:r>
        <w:rPr>
          <w:rFonts w:asciiTheme="minorHAnsi" w:eastAsia="Batang" w:hAnsiTheme="minorHAnsi" w:cstheme="minorHAnsi"/>
          <w:b/>
          <w:sz w:val="22"/>
          <w:szCs w:val="22"/>
        </w:rPr>
        <w:tab/>
        <w:t xml:space="preserve"> </w:t>
      </w:r>
      <w:r>
        <w:rPr>
          <w:rFonts w:asciiTheme="minorHAnsi" w:eastAsia="Batang" w:hAnsiTheme="minorHAnsi" w:cstheme="minorHAnsi"/>
          <w:b/>
          <w:sz w:val="22"/>
          <w:szCs w:val="22"/>
        </w:rPr>
        <w:tab/>
        <w:t>____________________________________</w:t>
      </w:r>
    </w:p>
    <w:p w14:paraId="00099831" w14:textId="77777777" w:rsidR="00C01B3D" w:rsidRPr="00971047" w:rsidRDefault="00C01B3D" w:rsidP="00C01B3D">
      <w:pPr>
        <w:rPr>
          <w:rFonts w:asciiTheme="minorHAnsi" w:hAnsiTheme="minorHAnsi" w:cstheme="minorHAnsi"/>
          <w:sz w:val="22"/>
          <w:szCs w:val="22"/>
          <w:lang w:eastAsia="en-US"/>
        </w:rPr>
      </w:pPr>
    </w:p>
    <w:sectPr w:rsidR="00C01B3D" w:rsidRPr="00971047" w:rsidSect="00174799">
      <w:footerReference w:type="default" r:id="rId1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9F2E6" w14:textId="77777777" w:rsidR="004374B0" w:rsidRDefault="004374B0" w:rsidP="000B4305">
      <w:r>
        <w:separator/>
      </w:r>
    </w:p>
    <w:p w14:paraId="2BC827C4" w14:textId="77777777" w:rsidR="004374B0" w:rsidRDefault="004374B0"/>
  </w:endnote>
  <w:endnote w:type="continuationSeparator" w:id="0">
    <w:p w14:paraId="772F60D1" w14:textId="77777777" w:rsidR="004374B0" w:rsidRDefault="004374B0" w:rsidP="000B4305">
      <w:r>
        <w:continuationSeparator/>
      </w:r>
    </w:p>
    <w:p w14:paraId="6FA23772" w14:textId="77777777" w:rsidR="004374B0" w:rsidRDefault="00437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326E" w14:textId="2ECC6DE4" w:rsidR="003D22B2" w:rsidRPr="00174799" w:rsidRDefault="003D22B2" w:rsidP="00174799">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Pr>
        <w:rFonts w:ascii="Calibri" w:hAnsi="Calibri"/>
        <w:sz w:val="12"/>
        <w:szCs w:val="12"/>
      </w:rPr>
      <w:tab/>
    </w:r>
    <w:r>
      <w:rPr>
        <w:rFonts w:ascii="Calibri" w:hAnsi="Calibri"/>
        <w:sz w:val="12"/>
        <w:szCs w:val="12"/>
      </w:rPr>
      <w:tab/>
    </w:r>
    <w:r w:rsidRPr="00991280">
      <w:rPr>
        <w:rFonts w:ascii="Calibri" w:hAnsi="Calibri"/>
        <w:sz w:val="12"/>
        <w:szCs w:val="12"/>
      </w:rPr>
      <w:t xml:space="preserve">page </w:t>
    </w:r>
    <w:r w:rsidRPr="00991280">
      <w:rPr>
        <w:rFonts w:ascii="Calibri" w:hAnsi="Calibri"/>
        <w:b/>
        <w:bCs/>
        <w:sz w:val="12"/>
        <w:szCs w:val="12"/>
      </w:rPr>
      <w:fldChar w:fldCharType="begin"/>
    </w:r>
    <w:r w:rsidRPr="00991280">
      <w:rPr>
        <w:rFonts w:ascii="Calibri" w:hAnsi="Calibri"/>
        <w:b/>
        <w:bCs/>
        <w:sz w:val="12"/>
        <w:szCs w:val="12"/>
      </w:rPr>
      <w:instrText xml:space="preserve"> PAGE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r w:rsidRPr="00991280">
      <w:rPr>
        <w:rFonts w:ascii="Calibri" w:hAnsi="Calibri"/>
        <w:sz w:val="12"/>
        <w:szCs w:val="12"/>
      </w:rPr>
      <w:t xml:space="preserve"> of </w:t>
    </w:r>
    <w:r w:rsidRPr="00991280">
      <w:rPr>
        <w:rFonts w:ascii="Calibri" w:hAnsi="Calibri"/>
        <w:b/>
        <w:bCs/>
        <w:sz w:val="12"/>
        <w:szCs w:val="12"/>
      </w:rPr>
      <w:fldChar w:fldCharType="begin"/>
    </w:r>
    <w:r w:rsidRPr="00991280">
      <w:rPr>
        <w:rFonts w:ascii="Calibri" w:hAnsi="Calibri"/>
        <w:b/>
        <w:bCs/>
        <w:sz w:val="12"/>
        <w:szCs w:val="12"/>
      </w:rPr>
      <w:instrText xml:space="preserve"> NUMPAGES  </w:instrText>
    </w:r>
    <w:r w:rsidRPr="00991280">
      <w:rPr>
        <w:rFonts w:ascii="Calibri" w:hAnsi="Calibri"/>
        <w:b/>
        <w:bCs/>
        <w:sz w:val="12"/>
        <w:szCs w:val="12"/>
      </w:rPr>
      <w:fldChar w:fldCharType="separate"/>
    </w:r>
    <w:r>
      <w:rPr>
        <w:rFonts w:ascii="Calibri" w:hAnsi="Calibri"/>
        <w:b/>
        <w:bCs/>
        <w:noProof/>
        <w:sz w:val="12"/>
        <w:szCs w:val="12"/>
      </w:rPr>
      <w:t>1</w:t>
    </w:r>
    <w:r w:rsidRPr="00991280">
      <w:rPr>
        <w:rFonts w:ascii="Calibri" w:hAnsi="Calibri"/>
        <w:b/>
        <w:bCs/>
        <w:sz w:val="12"/>
        <w:szCs w:val="12"/>
      </w:rPr>
      <w:fldChar w:fldCharType="end"/>
    </w:r>
  </w:p>
  <w:p w14:paraId="3C3BFE34" w14:textId="77777777" w:rsidR="003D22B2" w:rsidRDefault="003D22B2"/>
  <w:p w14:paraId="458BB316" w14:textId="77777777" w:rsidR="003D22B2" w:rsidRDefault="003D22B2"/>
  <w:p w14:paraId="794F8FDE" w14:textId="77777777" w:rsidR="003D22B2" w:rsidRDefault="003D22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E675" w14:textId="77777777" w:rsidR="004374B0" w:rsidRDefault="004374B0" w:rsidP="000B4305">
      <w:r>
        <w:separator/>
      </w:r>
    </w:p>
    <w:p w14:paraId="641A0339" w14:textId="77777777" w:rsidR="004374B0" w:rsidRDefault="004374B0"/>
  </w:footnote>
  <w:footnote w:type="continuationSeparator" w:id="0">
    <w:p w14:paraId="2B9B766B" w14:textId="77777777" w:rsidR="004374B0" w:rsidRDefault="004374B0" w:rsidP="000B4305">
      <w:r>
        <w:continuationSeparator/>
      </w:r>
    </w:p>
    <w:p w14:paraId="061AA06B" w14:textId="77777777" w:rsidR="004374B0" w:rsidRDefault="004374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523"/>
    <w:multiLevelType w:val="hybridMultilevel"/>
    <w:tmpl w:val="EB221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DD4370"/>
    <w:multiLevelType w:val="multilevel"/>
    <w:tmpl w:val="61EE4288"/>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725351"/>
    <w:multiLevelType w:val="hybridMultilevel"/>
    <w:tmpl w:val="A584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 w15:restartNumberingAfterBreak="0">
    <w:nsid w:val="683F016B"/>
    <w:multiLevelType w:val="hybridMultilevel"/>
    <w:tmpl w:val="3CFC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A5014D"/>
    <w:multiLevelType w:val="multilevel"/>
    <w:tmpl w:val="130E424C"/>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2"/>
  </w:num>
  <w:num w:numId="5">
    <w:abstractNumId w:val="7"/>
  </w:num>
  <w:num w:numId="6">
    <w:abstractNumId w:val="2"/>
  </w:num>
  <w:num w:numId="7">
    <w:abstractNumId w:val="2"/>
  </w:num>
  <w:num w:numId="8">
    <w:abstractNumId w:val="2"/>
  </w:num>
  <w:num w:numId="9">
    <w:abstractNumId w:val="2"/>
  </w:num>
  <w:num w:numId="10">
    <w:abstractNumId w:val="2"/>
  </w:num>
  <w:num w:numId="11">
    <w:abstractNumId w:val="2"/>
  </w:num>
  <w:num w:numId="12">
    <w:abstractNumId w:val="6"/>
  </w:num>
  <w:num w:numId="13">
    <w:abstractNumId w:val="3"/>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0F59"/>
    <w:rsid w:val="000116C1"/>
    <w:rsid w:val="000263CF"/>
    <w:rsid w:val="0004064D"/>
    <w:rsid w:val="00065CD8"/>
    <w:rsid w:val="00070C06"/>
    <w:rsid w:val="00073680"/>
    <w:rsid w:val="00074298"/>
    <w:rsid w:val="000924DF"/>
    <w:rsid w:val="000B2807"/>
    <w:rsid w:val="000B4305"/>
    <w:rsid w:val="000C31A4"/>
    <w:rsid w:val="000E20FB"/>
    <w:rsid w:val="001116B7"/>
    <w:rsid w:val="00112E9C"/>
    <w:rsid w:val="00125A1C"/>
    <w:rsid w:val="00160E4E"/>
    <w:rsid w:val="00166B91"/>
    <w:rsid w:val="00167041"/>
    <w:rsid w:val="00174799"/>
    <w:rsid w:val="0018788E"/>
    <w:rsid w:val="001925DE"/>
    <w:rsid w:val="00194352"/>
    <w:rsid w:val="00196116"/>
    <w:rsid w:val="001C1728"/>
    <w:rsid w:val="001E1DEC"/>
    <w:rsid w:val="001E3D21"/>
    <w:rsid w:val="001E4976"/>
    <w:rsid w:val="001F1F06"/>
    <w:rsid w:val="001F2A21"/>
    <w:rsid w:val="002414C3"/>
    <w:rsid w:val="00244EC2"/>
    <w:rsid w:val="002536C0"/>
    <w:rsid w:val="00270A29"/>
    <w:rsid w:val="00280581"/>
    <w:rsid w:val="002A551C"/>
    <w:rsid w:val="002B6698"/>
    <w:rsid w:val="002C365D"/>
    <w:rsid w:val="002C4016"/>
    <w:rsid w:val="002D6F9A"/>
    <w:rsid w:val="002F0685"/>
    <w:rsid w:val="003206D6"/>
    <w:rsid w:val="00325369"/>
    <w:rsid w:val="0032742F"/>
    <w:rsid w:val="00351660"/>
    <w:rsid w:val="00397A90"/>
    <w:rsid w:val="003A0DCB"/>
    <w:rsid w:val="003B600B"/>
    <w:rsid w:val="003C0D45"/>
    <w:rsid w:val="003D22B2"/>
    <w:rsid w:val="00403580"/>
    <w:rsid w:val="00404299"/>
    <w:rsid w:val="004374B0"/>
    <w:rsid w:val="00451853"/>
    <w:rsid w:val="0045278C"/>
    <w:rsid w:val="004937DF"/>
    <w:rsid w:val="00496209"/>
    <w:rsid w:val="004B3E97"/>
    <w:rsid w:val="004B512F"/>
    <w:rsid w:val="004C37EC"/>
    <w:rsid w:val="0051155D"/>
    <w:rsid w:val="00521A06"/>
    <w:rsid w:val="00532D9D"/>
    <w:rsid w:val="00547CAA"/>
    <w:rsid w:val="00557735"/>
    <w:rsid w:val="00560D07"/>
    <w:rsid w:val="00572DE2"/>
    <w:rsid w:val="00585023"/>
    <w:rsid w:val="005A67F4"/>
    <w:rsid w:val="005B271E"/>
    <w:rsid w:val="005B32EF"/>
    <w:rsid w:val="005B4280"/>
    <w:rsid w:val="005C342B"/>
    <w:rsid w:val="0061064B"/>
    <w:rsid w:val="00622FB2"/>
    <w:rsid w:val="00627E98"/>
    <w:rsid w:val="00631DA8"/>
    <w:rsid w:val="00651F30"/>
    <w:rsid w:val="0066358C"/>
    <w:rsid w:val="00674FA1"/>
    <w:rsid w:val="0069147A"/>
    <w:rsid w:val="006945B7"/>
    <w:rsid w:val="006A6EE4"/>
    <w:rsid w:val="006D4799"/>
    <w:rsid w:val="006D4FBF"/>
    <w:rsid w:val="00707E12"/>
    <w:rsid w:val="00716DEB"/>
    <w:rsid w:val="0073662B"/>
    <w:rsid w:val="00741369"/>
    <w:rsid w:val="0075795D"/>
    <w:rsid w:val="007831D5"/>
    <w:rsid w:val="00783C71"/>
    <w:rsid w:val="008026BD"/>
    <w:rsid w:val="00802B36"/>
    <w:rsid w:val="00815C25"/>
    <w:rsid w:val="00820C68"/>
    <w:rsid w:val="00821C16"/>
    <w:rsid w:val="00826209"/>
    <w:rsid w:val="00827A8F"/>
    <w:rsid w:val="00836F8B"/>
    <w:rsid w:val="008402ED"/>
    <w:rsid w:val="00876E68"/>
    <w:rsid w:val="00877AD0"/>
    <w:rsid w:val="009210A0"/>
    <w:rsid w:val="009621F6"/>
    <w:rsid w:val="00964230"/>
    <w:rsid w:val="00971047"/>
    <w:rsid w:val="00974FF5"/>
    <w:rsid w:val="009770F1"/>
    <w:rsid w:val="00985D61"/>
    <w:rsid w:val="00996989"/>
    <w:rsid w:val="009B4781"/>
    <w:rsid w:val="009C4511"/>
    <w:rsid w:val="009D0F08"/>
    <w:rsid w:val="009F7BE4"/>
    <w:rsid w:val="00A11A57"/>
    <w:rsid w:val="00A17973"/>
    <w:rsid w:val="00A23A72"/>
    <w:rsid w:val="00A25B3E"/>
    <w:rsid w:val="00A31091"/>
    <w:rsid w:val="00A452F3"/>
    <w:rsid w:val="00A61EEC"/>
    <w:rsid w:val="00A759AD"/>
    <w:rsid w:val="00A84792"/>
    <w:rsid w:val="00A87F2A"/>
    <w:rsid w:val="00AB003B"/>
    <w:rsid w:val="00B06C21"/>
    <w:rsid w:val="00B32402"/>
    <w:rsid w:val="00B402D5"/>
    <w:rsid w:val="00B46334"/>
    <w:rsid w:val="00B54197"/>
    <w:rsid w:val="00B63069"/>
    <w:rsid w:val="00B645D1"/>
    <w:rsid w:val="00B771A4"/>
    <w:rsid w:val="00BA7F6D"/>
    <w:rsid w:val="00BC00DC"/>
    <w:rsid w:val="00BC3E4D"/>
    <w:rsid w:val="00BF4F8C"/>
    <w:rsid w:val="00C01B3D"/>
    <w:rsid w:val="00C3201A"/>
    <w:rsid w:val="00C569FA"/>
    <w:rsid w:val="00C764E1"/>
    <w:rsid w:val="00CA268B"/>
    <w:rsid w:val="00CC17D0"/>
    <w:rsid w:val="00CC2AF2"/>
    <w:rsid w:val="00CD7B4F"/>
    <w:rsid w:val="00D02876"/>
    <w:rsid w:val="00D25FB6"/>
    <w:rsid w:val="00D35EDC"/>
    <w:rsid w:val="00D768F6"/>
    <w:rsid w:val="00D85BB6"/>
    <w:rsid w:val="00D903D6"/>
    <w:rsid w:val="00DB6AED"/>
    <w:rsid w:val="00DC3615"/>
    <w:rsid w:val="00DD08A6"/>
    <w:rsid w:val="00DF21B2"/>
    <w:rsid w:val="00E15D6D"/>
    <w:rsid w:val="00E230C1"/>
    <w:rsid w:val="00E23FD9"/>
    <w:rsid w:val="00E41154"/>
    <w:rsid w:val="00E4280B"/>
    <w:rsid w:val="00E43EE2"/>
    <w:rsid w:val="00E77775"/>
    <w:rsid w:val="00E958C9"/>
    <w:rsid w:val="00ED2DF8"/>
    <w:rsid w:val="00ED33E8"/>
    <w:rsid w:val="00ED6D35"/>
    <w:rsid w:val="00EF44EC"/>
    <w:rsid w:val="00F0183F"/>
    <w:rsid w:val="00F50C34"/>
    <w:rsid w:val="00F634E7"/>
    <w:rsid w:val="00F6645C"/>
    <w:rsid w:val="00FA5986"/>
    <w:rsid w:val="00FE768F"/>
    <w:rsid w:val="00FF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04064D"/>
    <w:pPr>
      <w:keepNext/>
      <w:keepLines/>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02D5"/>
    <w:pPr>
      <w:numPr>
        <w:ilvl w:val="1"/>
        <w:numId w:val="4"/>
      </w:numPr>
      <w:spacing w:after="120"/>
      <w:ind w:left="709" w:hanging="709"/>
      <w:contextualSpacing w:val="0"/>
      <w:jc w:val="both"/>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0116C1"/>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04064D"/>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unhideWhenUsed/>
    <w:rsid w:val="00B46334"/>
    <w:rPr>
      <w:sz w:val="20"/>
      <w:szCs w:val="20"/>
    </w:rPr>
  </w:style>
  <w:style w:type="character" w:customStyle="1" w:styleId="CommentTextChar">
    <w:name w:val="Comment Text Char"/>
    <w:basedOn w:val="DefaultParagraphFont"/>
    <w:link w:val="CommentText"/>
    <w:uiPriority w:val="99"/>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02D5"/>
    <w:rPr>
      <w:rFonts w:eastAsia="SimSun" w:cs="Humanist777BT-BlackB"/>
      <w:color w:val="262626" w:themeColor="text1" w:themeTint="D9"/>
    </w:rPr>
  </w:style>
  <w:style w:type="character" w:customStyle="1" w:styleId="Heading6Char">
    <w:name w:val="Heading 6 Char"/>
    <w:basedOn w:val="DefaultParagraphFont"/>
    <w:link w:val="Heading6"/>
    <w:uiPriority w:val="9"/>
    <w:rsid w:val="000116C1"/>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557735"/>
    <w:rPr>
      <w:color w:val="605E5C"/>
      <w:shd w:val="clear" w:color="auto" w:fill="E1DFDD"/>
    </w:rPr>
  </w:style>
  <w:style w:type="paragraph" w:styleId="FootnoteText">
    <w:name w:val="footnote text"/>
    <w:basedOn w:val="Normal"/>
    <w:link w:val="FootnoteTextChar"/>
    <w:uiPriority w:val="99"/>
    <w:semiHidden/>
    <w:unhideWhenUsed/>
    <w:rsid w:val="00174799"/>
    <w:pPr>
      <w:widowControl w:val="0"/>
      <w:autoSpaceDE w:val="0"/>
      <w:autoSpaceDN w:val="0"/>
    </w:pPr>
    <w:rPr>
      <w:rFonts w:ascii="Arial" w:eastAsia="Arial" w:hAnsi="Arial" w:cs="Arial"/>
      <w:sz w:val="20"/>
      <w:szCs w:val="20"/>
      <w:lang w:eastAsia="en-US"/>
    </w:rPr>
  </w:style>
  <w:style w:type="character" w:customStyle="1" w:styleId="FootnoteTextChar">
    <w:name w:val="Footnote Text Char"/>
    <w:basedOn w:val="DefaultParagraphFont"/>
    <w:link w:val="FootnoteText"/>
    <w:uiPriority w:val="99"/>
    <w:semiHidden/>
    <w:rsid w:val="00174799"/>
    <w:rPr>
      <w:rFonts w:ascii="Arial" w:eastAsia="Arial" w:hAnsi="Arial" w:cs="Arial"/>
      <w:sz w:val="20"/>
      <w:szCs w:val="20"/>
    </w:rPr>
  </w:style>
  <w:style w:type="character" w:styleId="FootnoteReference">
    <w:name w:val="footnote reference"/>
    <w:basedOn w:val="DefaultParagraphFont"/>
    <w:uiPriority w:val="99"/>
    <w:semiHidden/>
    <w:unhideWhenUsed/>
    <w:rsid w:val="00174799"/>
    <w:rPr>
      <w:vertAlign w:val="superscript"/>
    </w:rPr>
  </w:style>
  <w:style w:type="table" w:styleId="PlainTable1">
    <w:name w:val="Plain Table 1"/>
    <w:basedOn w:val="TableNormal"/>
    <w:uiPriority w:val="41"/>
    <w:rsid w:val="009710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
    <w:name w:val="List Table 1 Light"/>
    <w:basedOn w:val="TableNormal"/>
    <w:uiPriority w:val="46"/>
    <w:rsid w:val="0097104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49364">
      <w:bodyDiv w:val="1"/>
      <w:marLeft w:val="0"/>
      <w:marRight w:val="0"/>
      <w:marTop w:val="0"/>
      <w:marBottom w:val="0"/>
      <w:divBdr>
        <w:top w:val="none" w:sz="0" w:space="0" w:color="auto"/>
        <w:left w:val="none" w:sz="0" w:space="0" w:color="auto"/>
        <w:bottom w:val="none" w:sz="0" w:space="0" w:color="auto"/>
        <w:right w:val="none" w:sz="0" w:space="0" w:color="auto"/>
      </w:divBdr>
      <w:divsChild>
        <w:div w:id="1148520431">
          <w:marLeft w:val="547"/>
          <w:marRight w:val="0"/>
          <w:marTop w:val="0"/>
          <w:marBottom w:val="0"/>
          <w:divBdr>
            <w:top w:val="none" w:sz="0" w:space="0" w:color="auto"/>
            <w:left w:val="none" w:sz="0" w:space="0" w:color="auto"/>
            <w:bottom w:val="none" w:sz="0" w:space="0" w:color="auto"/>
            <w:right w:val="none" w:sz="0" w:space="0" w:color="auto"/>
          </w:divBdr>
        </w:div>
        <w:div w:id="1209802241">
          <w:marLeft w:val="547"/>
          <w:marRight w:val="0"/>
          <w:marTop w:val="0"/>
          <w:marBottom w:val="0"/>
          <w:divBdr>
            <w:top w:val="none" w:sz="0" w:space="0" w:color="auto"/>
            <w:left w:val="none" w:sz="0" w:space="0" w:color="auto"/>
            <w:bottom w:val="none" w:sz="0" w:space="0" w:color="auto"/>
            <w:right w:val="none" w:sz="0" w:space="0" w:color="auto"/>
          </w:divBdr>
        </w:div>
      </w:divsChild>
    </w:div>
    <w:div w:id="465054043">
      <w:bodyDiv w:val="1"/>
      <w:marLeft w:val="0"/>
      <w:marRight w:val="0"/>
      <w:marTop w:val="0"/>
      <w:marBottom w:val="0"/>
      <w:divBdr>
        <w:top w:val="none" w:sz="0" w:space="0" w:color="auto"/>
        <w:left w:val="none" w:sz="0" w:space="0" w:color="auto"/>
        <w:bottom w:val="none" w:sz="0" w:space="0" w:color="auto"/>
        <w:right w:val="none" w:sz="0" w:space="0" w:color="auto"/>
      </w:divBdr>
    </w:div>
    <w:div w:id="620259925">
      <w:bodyDiv w:val="1"/>
      <w:marLeft w:val="0"/>
      <w:marRight w:val="0"/>
      <w:marTop w:val="0"/>
      <w:marBottom w:val="0"/>
      <w:divBdr>
        <w:top w:val="none" w:sz="0" w:space="0" w:color="auto"/>
        <w:left w:val="none" w:sz="0" w:space="0" w:color="auto"/>
        <w:bottom w:val="none" w:sz="0" w:space="0" w:color="auto"/>
        <w:right w:val="none" w:sz="0" w:space="0" w:color="auto"/>
      </w:divBdr>
    </w:div>
    <w:div w:id="671221594">
      <w:bodyDiv w:val="1"/>
      <w:marLeft w:val="0"/>
      <w:marRight w:val="0"/>
      <w:marTop w:val="0"/>
      <w:marBottom w:val="0"/>
      <w:divBdr>
        <w:top w:val="none" w:sz="0" w:space="0" w:color="auto"/>
        <w:left w:val="none" w:sz="0" w:space="0" w:color="auto"/>
        <w:bottom w:val="none" w:sz="0" w:space="0" w:color="auto"/>
        <w:right w:val="none" w:sz="0" w:space="0" w:color="auto"/>
      </w:divBdr>
    </w:div>
    <w:div w:id="999770153">
      <w:bodyDiv w:val="1"/>
      <w:marLeft w:val="0"/>
      <w:marRight w:val="0"/>
      <w:marTop w:val="0"/>
      <w:marBottom w:val="0"/>
      <w:divBdr>
        <w:top w:val="none" w:sz="0" w:space="0" w:color="auto"/>
        <w:left w:val="none" w:sz="0" w:space="0" w:color="auto"/>
        <w:bottom w:val="none" w:sz="0" w:space="0" w:color="auto"/>
        <w:right w:val="none" w:sz="0" w:space="0" w:color="auto"/>
      </w:divBdr>
    </w:div>
    <w:div w:id="1005547794">
      <w:bodyDiv w:val="1"/>
      <w:marLeft w:val="0"/>
      <w:marRight w:val="0"/>
      <w:marTop w:val="0"/>
      <w:marBottom w:val="0"/>
      <w:divBdr>
        <w:top w:val="none" w:sz="0" w:space="0" w:color="auto"/>
        <w:left w:val="none" w:sz="0" w:space="0" w:color="auto"/>
        <w:bottom w:val="none" w:sz="0" w:space="0" w:color="auto"/>
        <w:right w:val="none" w:sz="0" w:space="0" w:color="auto"/>
      </w:divBdr>
    </w:div>
    <w:div w:id="1640650980">
      <w:bodyDiv w:val="1"/>
      <w:marLeft w:val="0"/>
      <w:marRight w:val="0"/>
      <w:marTop w:val="0"/>
      <w:marBottom w:val="0"/>
      <w:divBdr>
        <w:top w:val="none" w:sz="0" w:space="0" w:color="auto"/>
        <w:left w:val="none" w:sz="0" w:space="0" w:color="auto"/>
        <w:bottom w:val="none" w:sz="0" w:space="0" w:color="auto"/>
        <w:right w:val="none" w:sz="0" w:space="0" w:color="auto"/>
      </w:divBdr>
    </w:div>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 w:id="2007829489">
      <w:bodyDiv w:val="1"/>
      <w:marLeft w:val="0"/>
      <w:marRight w:val="0"/>
      <w:marTop w:val="0"/>
      <w:marBottom w:val="0"/>
      <w:divBdr>
        <w:top w:val="none" w:sz="0" w:space="0" w:color="auto"/>
        <w:left w:val="none" w:sz="0" w:space="0" w:color="auto"/>
        <w:bottom w:val="none" w:sz="0" w:space="0" w:color="auto"/>
        <w:right w:val="none" w:sz="0" w:space="0" w:color="auto"/>
      </w:divBdr>
      <w:divsChild>
        <w:div w:id="591282647">
          <w:marLeft w:val="547"/>
          <w:marRight w:val="0"/>
          <w:marTop w:val="360"/>
          <w:marBottom w:val="120"/>
          <w:divBdr>
            <w:top w:val="none" w:sz="0" w:space="0" w:color="auto"/>
            <w:left w:val="none" w:sz="0" w:space="0" w:color="auto"/>
            <w:bottom w:val="none" w:sz="0" w:space="0" w:color="auto"/>
            <w:right w:val="none" w:sz="0" w:space="0" w:color="auto"/>
          </w:divBdr>
        </w:div>
      </w:divsChild>
    </w:div>
    <w:div w:id="21261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fficer@chi.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ac.uk/about-us/policies-and-statements/data-protect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advice-and-guidance/student-wellbeing-and-protection/prevent-and-address-harassment-and-sexual-misconduct/statement-of-expect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BC05F79C9DDB48DF9D879C39EE8557A5"/>
        <w:category>
          <w:name w:val="General"/>
          <w:gallery w:val="placeholder"/>
        </w:category>
        <w:types>
          <w:type w:val="bbPlcHdr"/>
        </w:types>
        <w:behaviors>
          <w:behavior w:val="content"/>
        </w:behaviors>
        <w:guid w:val="{35800145-7399-4AD3-B64B-32D882874BA4}"/>
      </w:docPartPr>
      <w:docPartBody>
        <w:p w:rsidR="00810BFD" w:rsidRDefault="00810BFD" w:rsidP="00810BFD">
          <w:pPr>
            <w:pStyle w:val="BC05F79C9DDB48DF9D879C39EE8557A5"/>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5B5F6E"/>
    <w:rsid w:val="00635ED3"/>
    <w:rsid w:val="00810BFD"/>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BC05F79C9DDB48DF9D879C39EE8557A5">
    <w:name w:val="BC05F79C9DDB48DF9D879C39EE8557A5"/>
    <w:rsid w:val="00810BFD"/>
  </w:style>
  <w:style w:type="paragraph" w:customStyle="1" w:styleId="87FC5C61572746F988E9E54E1ED8DA65">
    <w:name w:val="87FC5C61572746F988E9E54E1ED8DA65"/>
    <w:rsid w:val="00810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1" ma:contentTypeDescription="Create a new document." ma:contentTypeScope="" ma:versionID="f8cdd401803291f18efea0bbeae839a8">
  <xsd:schema xmlns:xsd="http://www.w3.org/2001/XMLSchema" xmlns:xs="http://www.w3.org/2001/XMLSchema" xmlns:p="http://schemas.microsoft.com/office/2006/metadata/properties" xmlns:ns2="8168854c-7356-4a1d-a158-ef8a90b99e61" targetNamespace="http://schemas.microsoft.com/office/2006/metadata/properties" ma:root="true" ma:fieldsID="dc240e108bd34d6aa22c7e95cf10cb3a" ns2:_="">
    <xsd:import namespace="8168854c-7356-4a1d-a158-ef8a90b99e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E73700F4-83C2-4ED8-942D-9AFE1AF31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A2821-E829-4C4C-A84E-B792C21FC582}">
  <ds:schemaRefs>
    <ds:schemaRef ds:uri="http://schemas.microsoft.com/office/2006/documentManagement/types"/>
    <ds:schemaRef ds:uri="8168854c-7356-4a1d-a158-ef8a90b99e61"/>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E22049-0A53-4F82-AC8D-2F716148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11817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Policy on Consensual Relationships</vt:lpstr>
    </vt:vector>
  </TitlesOfParts>
  <Company>University of Chichester</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Consensual Relationships</dc:title>
  <dc:subject/>
  <dc:creator>Peter Aldred</dc:creator>
  <cp:keywords/>
  <dc:description/>
  <cp:lastModifiedBy>Claire Kemp</cp:lastModifiedBy>
  <cp:revision>2</cp:revision>
  <dcterms:created xsi:type="dcterms:W3CDTF">2021-10-20T12:09:00Z</dcterms:created>
  <dcterms:modified xsi:type="dcterms:W3CDTF">2021-10-20T12:09:00Z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