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A03D" w14:textId="48914ECA" w:rsidR="00BE12C3" w:rsidRPr="00B57943" w:rsidRDefault="00A944D0" w:rsidP="00531231">
      <w:pPr>
        <w:pStyle w:val="blank"/>
        <w:spacing w:line="240" w:lineRule="auto"/>
        <w:rPr>
          <w:lang w:val="en-GB"/>
        </w:rPr>
      </w:pPr>
      <w:r w:rsidRPr="00B57943">
        <w:rPr>
          <w:rFonts w:ascii="Constantia" w:hAnsi="Constantia" w:cs="Constantia"/>
          <w:noProof/>
          <w:sz w:val="16"/>
          <w:szCs w:val="16"/>
          <w:lang w:val="en-GB"/>
        </w:rPr>
        <w:drawing>
          <wp:inline distT="0" distB="0" distL="0" distR="0" wp14:anchorId="09887B12" wp14:editId="4BFC97CA">
            <wp:extent cx="2000250" cy="2000250"/>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0" cy="2000250"/>
                    </a:xfrm>
                    <a:prstGeom prst="rect">
                      <a:avLst/>
                    </a:prstGeom>
                  </pic:spPr>
                </pic:pic>
              </a:graphicData>
            </a:graphic>
          </wp:inline>
        </w:drawing>
      </w:r>
    </w:p>
    <w:p w14:paraId="3A860127" w14:textId="77777777" w:rsidR="00BE12C3" w:rsidRPr="00B57943" w:rsidRDefault="00BE12C3" w:rsidP="00531231">
      <w:pPr>
        <w:pStyle w:val="blank"/>
        <w:spacing w:line="240" w:lineRule="auto"/>
        <w:rPr>
          <w:lang w:val="en-GB"/>
        </w:rPr>
      </w:pPr>
    </w:p>
    <w:p w14:paraId="41E70977" w14:textId="77777777" w:rsidR="00BE12C3" w:rsidRPr="00B57943" w:rsidRDefault="00BE12C3" w:rsidP="00531231">
      <w:pPr>
        <w:pStyle w:val="blank"/>
        <w:spacing w:line="240" w:lineRule="auto"/>
        <w:rPr>
          <w:lang w:val="en-GB"/>
        </w:rPr>
      </w:pPr>
    </w:p>
    <w:p w14:paraId="00474A47" w14:textId="77777777" w:rsidR="00BE12C3" w:rsidRPr="00B57943" w:rsidRDefault="00BE12C3" w:rsidP="00531231">
      <w:pPr>
        <w:pStyle w:val="blank"/>
        <w:spacing w:line="240" w:lineRule="auto"/>
        <w:rPr>
          <w:lang w:val="en-GB"/>
        </w:rPr>
      </w:pPr>
    </w:p>
    <w:p w14:paraId="49F94110" w14:textId="77777777" w:rsidR="00BE12C3" w:rsidRPr="00B57943" w:rsidRDefault="00BE12C3" w:rsidP="00531231">
      <w:pPr>
        <w:pStyle w:val="blank"/>
        <w:spacing w:line="240" w:lineRule="auto"/>
        <w:rPr>
          <w:lang w:val="en-GB"/>
        </w:rPr>
      </w:pPr>
    </w:p>
    <w:p w14:paraId="7C068E67" w14:textId="20D7568C" w:rsidR="00B52727" w:rsidRPr="00B57943" w:rsidRDefault="00B52727" w:rsidP="00531231">
      <w:pPr>
        <w:pStyle w:val="Title"/>
        <w:spacing w:line="240" w:lineRule="auto"/>
        <w:rPr>
          <w:i/>
          <w:iCs/>
          <w:sz w:val="96"/>
          <w:szCs w:val="96"/>
          <w:lang w:val="en-GB"/>
        </w:rPr>
      </w:pPr>
      <w:r w:rsidRPr="00B57943">
        <w:rPr>
          <w:i/>
          <w:iCs/>
          <w:sz w:val="96"/>
          <w:szCs w:val="96"/>
          <w:lang w:val="en-GB"/>
        </w:rPr>
        <w:t xml:space="preserve">Iris Murdoch </w:t>
      </w:r>
      <w:r w:rsidR="004B545F" w:rsidRPr="00B57943">
        <w:rPr>
          <w:i/>
          <w:iCs/>
          <w:sz w:val="96"/>
          <w:szCs w:val="96"/>
          <w:lang w:val="en-GB"/>
        </w:rPr>
        <w:t>Review</w:t>
      </w:r>
    </w:p>
    <w:p w14:paraId="204C5F33" w14:textId="77777777" w:rsidR="00B52727" w:rsidRPr="00B57943" w:rsidRDefault="00B52727" w:rsidP="00531231">
      <w:pPr>
        <w:pStyle w:val="Title"/>
        <w:spacing w:line="240" w:lineRule="auto"/>
        <w:rPr>
          <w:sz w:val="66"/>
          <w:szCs w:val="66"/>
          <w:lang w:val="en-GB"/>
        </w:rPr>
      </w:pPr>
    </w:p>
    <w:p w14:paraId="21ACCA8D" w14:textId="77777777" w:rsidR="004B545F" w:rsidRPr="00B57943" w:rsidRDefault="004B545F" w:rsidP="00531231">
      <w:pPr>
        <w:pStyle w:val="Title"/>
        <w:spacing w:line="240" w:lineRule="auto"/>
        <w:rPr>
          <w:sz w:val="56"/>
          <w:szCs w:val="56"/>
          <w:lang w:val="en-GB"/>
        </w:rPr>
      </w:pPr>
    </w:p>
    <w:p w14:paraId="3803312B" w14:textId="6F38CA29" w:rsidR="004B545F" w:rsidRPr="00B57943" w:rsidRDefault="004B545F" w:rsidP="00531231">
      <w:pPr>
        <w:pStyle w:val="Title"/>
        <w:spacing w:line="240" w:lineRule="auto"/>
        <w:rPr>
          <w:sz w:val="56"/>
          <w:szCs w:val="56"/>
          <w:lang w:val="en-GB"/>
        </w:rPr>
      </w:pPr>
    </w:p>
    <w:p w14:paraId="321102A1" w14:textId="77777777" w:rsidR="004B545F" w:rsidRPr="00B57943" w:rsidRDefault="004B545F" w:rsidP="00531231">
      <w:pPr>
        <w:pStyle w:val="Title"/>
        <w:spacing w:line="240" w:lineRule="auto"/>
        <w:rPr>
          <w:sz w:val="56"/>
          <w:szCs w:val="56"/>
          <w:lang w:val="en-GB"/>
        </w:rPr>
      </w:pPr>
    </w:p>
    <w:p w14:paraId="4CD57617" w14:textId="4948DF07" w:rsidR="004B545F" w:rsidRPr="00B57943" w:rsidRDefault="004B545F" w:rsidP="00531231">
      <w:pPr>
        <w:pStyle w:val="Title"/>
        <w:spacing w:line="240" w:lineRule="auto"/>
        <w:rPr>
          <w:sz w:val="56"/>
          <w:szCs w:val="56"/>
          <w:lang w:val="en-GB"/>
        </w:rPr>
      </w:pPr>
    </w:p>
    <w:p w14:paraId="6ABF00C6" w14:textId="513CCBAA" w:rsidR="004B545F" w:rsidRPr="00B57943" w:rsidRDefault="00B52727" w:rsidP="00531231">
      <w:pPr>
        <w:pStyle w:val="Title"/>
        <w:spacing w:line="240" w:lineRule="auto"/>
        <w:rPr>
          <w:sz w:val="56"/>
          <w:szCs w:val="56"/>
          <w:lang w:val="en-GB"/>
        </w:rPr>
      </w:pPr>
      <w:r w:rsidRPr="00B57943">
        <w:rPr>
          <w:sz w:val="56"/>
          <w:szCs w:val="56"/>
          <w:lang w:val="en-GB"/>
        </w:rPr>
        <w:t xml:space="preserve">Guide for </w:t>
      </w:r>
      <w:r w:rsidR="002D6056" w:rsidRPr="00B57943">
        <w:rPr>
          <w:sz w:val="56"/>
          <w:szCs w:val="56"/>
          <w:lang w:val="en-GB"/>
        </w:rPr>
        <w:t>Contributors</w:t>
      </w:r>
      <w:r w:rsidRPr="00B57943">
        <w:rPr>
          <w:sz w:val="56"/>
          <w:szCs w:val="56"/>
          <w:lang w:val="en-GB"/>
        </w:rPr>
        <w:t xml:space="preserve"> </w:t>
      </w:r>
    </w:p>
    <w:p w14:paraId="436F4D54" w14:textId="07EDDF73" w:rsidR="00531231" w:rsidRPr="00B57943" w:rsidRDefault="00C9226F" w:rsidP="00531231">
      <w:pPr>
        <w:pStyle w:val="Title"/>
        <w:spacing w:line="240" w:lineRule="auto"/>
        <w:rPr>
          <w:sz w:val="56"/>
          <w:szCs w:val="56"/>
          <w:lang w:val="en-GB"/>
        </w:rPr>
      </w:pPr>
      <w:r w:rsidRPr="00B57943">
        <w:rPr>
          <w:sz w:val="56"/>
          <w:szCs w:val="56"/>
          <w:lang w:val="en-GB"/>
        </w:rPr>
        <w:t>March</w:t>
      </w:r>
      <w:r w:rsidR="00E072D3" w:rsidRPr="00B57943">
        <w:rPr>
          <w:sz w:val="56"/>
          <w:szCs w:val="56"/>
          <w:lang w:val="en-GB"/>
        </w:rPr>
        <w:t xml:space="preserve"> </w:t>
      </w:r>
      <w:r w:rsidR="00B52727" w:rsidRPr="00B57943">
        <w:rPr>
          <w:sz w:val="56"/>
          <w:szCs w:val="56"/>
          <w:lang w:val="en-GB"/>
        </w:rPr>
        <w:t>20</w:t>
      </w:r>
      <w:r w:rsidR="008C497E" w:rsidRPr="00B57943">
        <w:rPr>
          <w:sz w:val="56"/>
          <w:szCs w:val="56"/>
          <w:lang w:val="en-GB"/>
        </w:rPr>
        <w:t>2</w:t>
      </w:r>
      <w:r w:rsidR="00A944D0" w:rsidRPr="00B57943">
        <w:rPr>
          <w:sz w:val="56"/>
          <w:szCs w:val="56"/>
          <w:lang w:val="en-GB"/>
        </w:rPr>
        <w:t>2</w:t>
      </w:r>
    </w:p>
    <w:p w14:paraId="6620A5C5" w14:textId="2BBC4637" w:rsidR="00442D8E" w:rsidRPr="00EE013E" w:rsidRDefault="00531231" w:rsidP="00076960">
      <w:pPr>
        <w:rPr>
          <w:rFonts w:ascii="Constantia" w:hAnsi="Constantia"/>
          <w:sz w:val="21"/>
          <w:szCs w:val="21"/>
        </w:rPr>
      </w:pPr>
      <w:r w:rsidRPr="00EE013E">
        <w:rPr>
          <w:rFonts w:ascii="Constantia" w:hAnsi="Constantia"/>
          <w:sz w:val="48"/>
          <w:szCs w:val="48"/>
        </w:rPr>
        <w:lastRenderedPageBreak/>
        <w:t>Contents</w:t>
      </w:r>
    </w:p>
    <w:p w14:paraId="032DB99A" w14:textId="65D6F193" w:rsidR="00076960" w:rsidRPr="00EE013E" w:rsidRDefault="002D6056" w:rsidP="00076960">
      <w:pPr>
        <w:rPr>
          <w:rFonts w:ascii="Constantia" w:hAnsi="Constantia"/>
          <w:sz w:val="21"/>
          <w:szCs w:val="21"/>
        </w:rPr>
      </w:pPr>
      <w:r w:rsidRPr="00EE013E">
        <w:rPr>
          <w:rFonts w:ascii="Constantia" w:hAnsi="Constantia"/>
          <w:sz w:val="21"/>
          <w:szCs w:val="21"/>
        </w:rPr>
        <w:tab/>
      </w:r>
      <w:r w:rsidRPr="00EE013E">
        <w:rPr>
          <w:rFonts w:ascii="Constantia" w:hAnsi="Constantia"/>
          <w:sz w:val="21"/>
          <w:szCs w:val="21"/>
        </w:rPr>
        <w:tab/>
      </w:r>
      <w:r w:rsidRPr="00EE013E">
        <w:rPr>
          <w:rFonts w:ascii="Constantia" w:hAnsi="Constantia"/>
          <w:sz w:val="21"/>
          <w:szCs w:val="21"/>
        </w:rPr>
        <w:tab/>
      </w:r>
      <w:r w:rsidRPr="00EE013E">
        <w:rPr>
          <w:rFonts w:ascii="Constantia" w:hAnsi="Constantia"/>
          <w:sz w:val="21"/>
          <w:szCs w:val="21"/>
        </w:rPr>
        <w:tab/>
      </w:r>
      <w:r w:rsidRPr="00EE013E">
        <w:rPr>
          <w:rFonts w:ascii="Constantia" w:hAnsi="Constantia"/>
          <w:sz w:val="21"/>
          <w:szCs w:val="21"/>
        </w:rPr>
        <w:tab/>
      </w:r>
      <w:r w:rsidRPr="00EE013E">
        <w:rPr>
          <w:rFonts w:ascii="Constantia" w:hAnsi="Constantia"/>
          <w:sz w:val="21"/>
          <w:szCs w:val="21"/>
        </w:rPr>
        <w:tab/>
      </w:r>
      <w:r w:rsidRPr="00EE013E">
        <w:rPr>
          <w:rFonts w:ascii="Constantia" w:hAnsi="Constantia"/>
          <w:sz w:val="21"/>
          <w:szCs w:val="21"/>
        </w:rPr>
        <w:tab/>
      </w:r>
      <w:r w:rsidRPr="00EE013E">
        <w:rPr>
          <w:rFonts w:ascii="Constantia" w:hAnsi="Constantia"/>
          <w:sz w:val="21"/>
          <w:szCs w:val="21"/>
        </w:rPr>
        <w:tab/>
      </w:r>
      <w:r w:rsidRPr="00EE013E">
        <w:rPr>
          <w:rFonts w:ascii="Constantia" w:hAnsi="Constantia"/>
          <w:sz w:val="21"/>
          <w:szCs w:val="21"/>
        </w:rPr>
        <w:tab/>
      </w:r>
      <w:r w:rsidRPr="00EE013E">
        <w:rPr>
          <w:rFonts w:ascii="Constantia" w:hAnsi="Constantia"/>
          <w:sz w:val="21"/>
          <w:szCs w:val="21"/>
        </w:rPr>
        <w:tab/>
      </w:r>
      <w:r w:rsidR="0036723C" w:rsidRPr="00EE013E">
        <w:rPr>
          <w:rFonts w:ascii="Constantia" w:hAnsi="Constantia"/>
          <w:sz w:val="21"/>
          <w:szCs w:val="21"/>
        </w:rPr>
        <w:tab/>
      </w:r>
      <w:r w:rsidRPr="00EE013E">
        <w:rPr>
          <w:rFonts w:ascii="Constantia" w:hAnsi="Constantia"/>
          <w:sz w:val="21"/>
          <w:szCs w:val="21"/>
        </w:rPr>
        <w:t>Page</w:t>
      </w:r>
    </w:p>
    <w:p w14:paraId="14AEEB25" w14:textId="48C5C302" w:rsidR="00076960" w:rsidRPr="00EE013E" w:rsidRDefault="00076960" w:rsidP="00076960">
      <w:pPr>
        <w:pStyle w:val="Title"/>
        <w:numPr>
          <w:ilvl w:val="0"/>
          <w:numId w:val="10"/>
        </w:numPr>
        <w:spacing w:before="240" w:after="120" w:line="276" w:lineRule="auto"/>
        <w:ind w:hanging="1440"/>
        <w:rPr>
          <w:sz w:val="32"/>
          <w:szCs w:val="32"/>
          <w:lang w:val="en-GB"/>
        </w:rPr>
      </w:pPr>
      <w:r w:rsidRPr="00EE013E">
        <w:rPr>
          <w:sz w:val="32"/>
          <w:szCs w:val="32"/>
          <w:lang w:val="en-GB"/>
        </w:rPr>
        <w:t>Introduction</w:t>
      </w:r>
      <w:r w:rsidR="002D6056" w:rsidRPr="00EE013E">
        <w:rPr>
          <w:sz w:val="32"/>
          <w:szCs w:val="32"/>
          <w:lang w:val="en-GB"/>
        </w:rPr>
        <w:tab/>
      </w:r>
      <w:r w:rsidR="002D6056" w:rsidRPr="00EE013E">
        <w:rPr>
          <w:sz w:val="32"/>
          <w:szCs w:val="32"/>
          <w:lang w:val="en-GB"/>
        </w:rPr>
        <w:tab/>
      </w:r>
      <w:r w:rsidR="002D6056" w:rsidRPr="00EE013E">
        <w:rPr>
          <w:sz w:val="32"/>
          <w:szCs w:val="32"/>
          <w:lang w:val="en-GB"/>
        </w:rPr>
        <w:tab/>
      </w:r>
      <w:r w:rsidR="002D6056" w:rsidRPr="00EE013E">
        <w:rPr>
          <w:sz w:val="32"/>
          <w:szCs w:val="32"/>
          <w:lang w:val="en-GB"/>
        </w:rPr>
        <w:tab/>
      </w:r>
      <w:r w:rsidR="002D6056" w:rsidRPr="00EE013E">
        <w:rPr>
          <w:sz w:val="32"/>
          <w:szCs w:val="32"/>
          <w:lang w:val="en-GB"/>
        </w:rPr>
        <w:tab/>
      </w:r>
      <w:r w:rsidR="0036723C" w:rsidRPr="00EE013E">
        <w:rPr>
          <w:sz w:val="32"/>
          <w:szCs w:val="32"/>
          <w:lang w:val="en-GB"/>
        </w:rPr>
        <w:tab/>
      </w:r>
      <w:r w:rsidR="0036723C" w:rsidRPr="00EE013E">
        <w:rPr>
          <w:sz w:val="32"/>
          <w:szCs w:val="32"/>
          <w:lang w:val="en-GB"/>
        </w:rPr>
        <w:tab/>
      </w:r>
      <w:r w:rsidR="002D6056" w:rsidRPr="00EE013E">
        <w:rPr>
          <w:sz w:val="32"/>
          <w:szCs w:val="32"/>
          <w:lang w:val="en-GB"/>
        </w:rPr>
        <w:t>3</w:t>
      </w:r>
    </w:p>
    <w:p w14:paraId="1E523584" w14:textId="41B1458B" w:rsidR="00076960" w:rsidRPr="002828DD" w:rsidRDefault="00076960" w:rsidP="00076960">
      <w:pPr>
        <w:pStyle w:val="Title"/>
        <w:numPr>
          <w:ilvl w:val="0"/>
          <w:numId w:val="10"/>
        </w:numPr>
        <w:spacing w:before="240" w:after="120" w:line="276" w:lineRule="auto"/>
        <w:ind w:hanging="1440"/>
        <w:rPr>
          <w:sz w:val="32"/>
          <w:szCs w:val="32"/>
          <w:lang w:val="en-GB"/>
        </w:rPr>
      </w:pPr>
      <w:r w:rsidRPr="002828DD">
        <w:rPr>
          <w:sz w:val="32"/>
          <w:szCs w:val="32"/>
          <w:lang w:val="en-GB"/>
        </w:rPr>
        <w:t>Presentation</w:t>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36723C">
        <w:rPr>
          <w:sz w:val="32"/>
          <w:szCs w:val="32"/>
          <w:lang w:val="en-GB"/>
        </w:rPr>
        <w:tab/>
      </w:r>
      <w:r w:rsidR="0036723C">
        <w:rPr>
          <w:sz w:val="32"/>
          <w:szCs w:val="32"/>
          <w:lang w:val="en-GB"/>
        </w:rPr>
        <w:tab/>
      </w:r>
      <w:r w:rsidR="002D6056" w:rsidRPr="002828DD">
        <w:rPr>
          <w:sz w:val="32"/>
          <w:szCs w:val="32"/>
          <w:lang w:val="en-GB"/>
        </w:rPr>
        <w:t>3</w:t>
      </w:r>
    </w:p>
    <w:p w14:paraId="0AC4986C" w14:textId="256C2AC3" w:rsidR="00076960" w:rsidRPr="002828DD" w:rsidRDefault="00076960" w:rsidP="00076960">
      <w:pPr>
        <w:pStyle w:val="Title"/>
        <w:numPr>
          <w:ilvl w:val="0"/>
          <w:numId w:val="10"/>
        </w:numPr>
        <w:spacing w:before="240" w:after="120" w:line="276" w:lineRule="auto"/>
        <w:ind w:hanging="1440"/>
        <w:rPr>
          <w:sz w:val="32"/>
          <w:szCs w:val="32"/>
          <w:lang w:val="en-GB"/>
        </w:rPr>
      </w:pPr>
      <w:r w:rsidRPr="002828DD">
        <w:rPr>
          <w:sz w:val="32"/>
          <w:szCs w:val="32"/>
          <w:lang w:val="en-GB"/>
        </w:rPr>
        <w:t>Main text: format</w:t>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36723C">
        <w:rPr>
          <w:sz w:val="32"/>
          <w:szCs w:val="32"/>
          <w:lang w:val="en-GB"/>
        </w:rPr>
        <w:tab/>
      </w:r>
      <w:r w:rsidR="0036723C">
        <w:rPr>
          <w:sz w:val="32"/>
          <w:szCs w:val="32"/>
          <w:lang w:val="en-GB"/>
        </w:rPr>
        <w:tab/>
      </w:r>
      <w:r w:rsidR="00DF5D9A" w:rsidRPr="002828DD">
        <w:rPr>
          <w:sz w:val="32"/>
          <w:szCs w:val="32"/>
          <w:lang w:val="en-GB"/>
        </w:rPr>
        <w:t>4</w:t>
      </w:r>
    </w:p>
    <w:p w14:paraId="535EB39D" w14:textId="1343A70C" w:rsidR="00076960" w:rsidRPr="002828DD" w:rsidRDefault="00076960" w:rsidP="00076960">
      <w:pPr>
        <w:pStyle w:val="Title"/>
        <w:numPr>
          <w:ilvl w:val="0"/>
          <w:numId w:val="10"/>
        </w:numPr>
        <w:spacing w:before="240" w:after="120" w:line="276" w:lineRule="auto"/>
        <w:ind w:hanging="1440"/>
        <w:rPr>
          <w:sz w:val="32"/>
          <w:szCs w:val="32"/>
          <w:lang w:val="en-GB"/>
        </w:rPr>
      </w:pPr>
      <w:r w:rsidRPr="002828DD">
        <w:rPr>
          <w:sz w:val="32"/>
          <w:szCs w:val="32"/>
          <w:lang w:val="en-GB"/>
        </w:rPr>
        <w:t>Main te</w:t>
      </w:r>
      <w:r w:rsidR="009B1EEA" w:rsidRPr="002828DD">
        <w:rPr>
          <w:sz w:val="32"/>
          <w:szCs w:val="32"/>
          <w:lang w:val="en-GB"/>
        </w:rPr>
        <w:t>x</w:t>
      </w:r>
      <w:r w:rsidRPr="002828DD">
        <w:rPr>
          <w:sz w:val="32"/>
          <w:szCs w:val="32"/>
          <w:lang w:val="en-GB"/>
        </w:rPr>
        <w:t>t: style</w:t>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36723C">
        <w:rPr>
          <w:sz w:val="32"/>
          <w:szCs w:val="32"/>
          <w:lang w:val="en-GB"/>
        </w:rPr>
        <w:tab/>
      </w:r>
      <w:r w:rsidR="0036723C">
        <w:rPr>
          <w:sz w:val="32"/>
          <w:szCs w:val="32"/>
          <w:lang w:val="en-GB"/>
        </w:rPr>
        <w:tab/>
      </w:r>
      <w:r w:rsidR="005A16C7" w:rsidRPr="002828DD">
        <w:rPr>
          <w:sz w:val="32"/>
          <w:szCs w:val="32"/>
          <w:lang w:val="en-GB"/>
        </w:rPr>
        <w:t>5</w:t>
      </w:r>
    </w:p>
    <w:p w14:paraId="544DAAB8" w14:textId="68596F32" w:rsidR="00076960" w:rsidRPr="002828DD" w:rsidRDefault="00076960" w:rsidP="00EE013E">
      <w:pPr>
        <w:pStyle w:val="Title"/>
        <w:spacing w:before="60" w:after="60" w:line="240" w:lineRule="auto"/>
        <w:ind w:left="1418"/>
        <w:rPr>
          <w:i/>
          <w:iCs/>
          <w:sz w:val="28"/>
          <w:szCs w:val="28"/>
          <w:lang w:val="en-GB"/>
        </w:rPr>
      </w:pPr>
      <w:r w:rsidRPr="002828DD">
        <w:rPr>
          <w:i/>
          <w:iCs/>
          <w:sz w:val="28"/>
          <w:szCs w:val="28"/>
          <w:lang w:val="en-GB"/>
        </w:rPr>
        <w:t>General</w:t>
      </w:r>
      <w:r w:rsidR="002D6056" w:rsidRPr="002828DD">
        <w:rPr>
          <w:i/>
          <w:iCs/>
          <w:sz w:val="28"/>
          <w:szCs w:val="28"/>
          <w:lang w:val="en-GB"/>
        </w:rPr>
        <w:tab/>
      </w:r>
      <w:r w:rsidR="002D6056" w:rsidRPr="002828DD">
        <w:rPr>
          <w:i/>
          <w:iCs/>
          <w:sz w:val="28"/>
          <w:szCs w:val="28"/>
          <w:lang w:val="en-GB"/>
        </w:rPr>
        <w:tab/>
      </w:r>
      <w:r w:rsidR="002D6056" w:rsidRPr="002828DD">
        <w:rPr>
          <w:i/>
          <w:iCs/>
          <w:sz w:val="28"/>
          <w:szCs w:val="28"/>
          <w:lang w:val="en-GB"/>
        </w:rPr>
        <w:tab/>
      </w:r>
      <w:r w:rsidR="002D6056" w:rsidRPr="002828DD">
        <w:rPr>
          <w:i/>
          <w:iCs/>
          <w:sz w:val="28"/>
          <w:szCs w:val="28"/>
          <w:lang w:val="en-GB"/>
        </w:rPr>
        <w:tab/>
      </w:r>
      <w:r w:rsidR="00556530" w:rsidRPr="002828DD">
        <w:rPr>
          <w:i/>
          <w:iCs/>
          <w:sz w:val="28"/>
          <w:szCs w:val="28"/>
          <w:lang w:val="en-GB"/>
        </w:rPr>
        <w:tab/>
      </w:r>
      <w:r w:rsidR="00556530" w:rsidRPr="002828DD">
        <w:rPr>
          <w:i/>
          <w:iCs/>
          <w:sz w:val="28"/>
          <w:szCs w:val="28"/>
          <w:lang w:val="en-GB"/>
        </w:rPr>
        <w:tab/>
      </w:r>
      <w:r w:rsidR="005A16C7" w:rsidRPr="002828DD">
        <w:rPr>
          <w:i/>
          <w:iCs/>
          <w:sz w:val="28"/>
          <w:szCs w:val="28"/>
          <w:lang w:val="en-GB"/>
        </w:rPr>
        <w:t>5</w:t>
      </w:r>
    </w:p>
    <w:p w14:paraId="6B19F2E6" w14:textId="4A0BB917" w:rsidR="00076960" w:rsidRPr="002828DD" w:rsidRDefault="00076960" w:rsidP="00EE013E">
      <w:pPr>
        <w:pStyle w:val="Title"/>
        <w:spacing w:before="60" w:after="60" w:line="240" w:lineRule="auto"/>
        <w:ind w:left="1418"/>
        <w:rPr>
          <w:i/>
          <w:iCs/>
          <w:sz w:val="28"/>
          <w:szCs w:val="28"/>
          <w:lang w:val="en-GB"/>
        </w:rPr>
      </w:pPr>
      <w:r w:rsidRPr="002828DD">
        <w:rPr>
          <w:i/>
          <w:iCs/>
          <w:sz w:val="28"/>
          <w:szCs w:val="28"/>
          <w:lang w:val="en-GB"/>
        </w:rPr>
        <w:t>Numbers</w:t>
      </w:r>
      <w:r w:rsidR="002D6056" w:rsidRPr="002828DD">
        <w:rPr>
          <w:i/>
          <w:iCs/>
          <w:sz w:val="28"/>
          <w:szCs w:val="28"/>
          <w:lang w:val="en-GB"/>
        </w:rPr>
        <w:tab/>
      </w:r>
      <w:r w:rsidR="002D6056" w:rsidRPr="002828DD">
        <w:rPr>
          <w:i/>
          <w:iCs/>
          <w:sz w:val="28"/>
          <w:szCs w:val="28"/>
          <w:lang w:val="en-GB"/>
        </w:rPr>
        <w:tab/>
      </w:r>
      <w:r w:rsidR="002D6056" w:rsidRPr="002828DD">
        <w:rPr>
          <w:i/>
          <w:iCs/>
          <w:sz w:val="28"/>
          <w:szCs w:val="28"/>
          <w:lang w:val="en-GB"/>
        </w:rPr>
        <w:tab/>
      </w:r>
      <w:r w:rsidR="00442D8E" w:rsidRPr="002828DD">
        <w:rPr>
          <w:i/>
          <w:iCs/>
          <w:sz w:val="28"/>
          <w:szCs w:val="28"/>
          <w:lang w:val="en-GB"/>
        </w:rPr>
        <w:tab/>
      </w:r>
      <w:r w:rsidR="00556530" w:rsidRPr="002828DD">
        <w:rPr>
          <w:i/>
          <w:iCs/>
          <w:sz w:val="28"/>
          <w:szCs w:val="28"/>
          <w:lang w:val="en-GB"/>
        </w:rPr>
        <w:tab/>
      </w:r>
      <w:r w:rsidR="00556530" w:rsidRPr="002828DD">
        <w:rPr>
          <w:i/>
          <w:iCs/>
          <w:sz w:val="28"/>
          <w:szCs w:val="28"/>
          <w:lang w:val="en-GB"/>
        </w:rPr>
        <w:tab/>
      </w:r>
      <w:r w:rsidR="005A16C7" w:rsidRPr="002828DD">
        <w:rPr>
          <w:i/>
          <w:iCs/>
          <w:sz w:val="28"/>
          <w:szCs w:val="28"/>
          <w:lang w:val="en-GB"/>
        </w:rPr>
        <w:t>6</w:t>
      </w:r>
    </w:p>
    <w:p w14:paraId="0C04706C" w14:textId="3EC87EB9" w:rsidR="00076960" w:rsidRPr="002828DD" w:rsidRDefault="00076960" w:rsidP="00EE013E">
      <w:pPr>
        <w:pStyle w:val="Title"/>
        <w:spacing w:before="60" w:after="60" w:line="240" w:lineRule="auto"/>
        <w:ind w:left="1418"/>
        <w:rPr>
          <w:i/>
          <w:iCs/>
          <w:sz w:val="28"/>
          <w:szCs w:val="28"/>
          <w:lang w:val="en-GB"/>
        </w:rPr>
      </w:pPr>
      <w:r w:rsidRPr="002828DD">
        <w:rPr>
          <w:i/>
          <w:iCs/>
          <w:sz w:val="28"/>
          <w:szCs w:val="28"/>
          <w:lang w:val="en-GB"/>
        </w:rPr>
        <w:t>Dates</w:t>
      </w:r>
      <w:r w:rsidR="002D6056" w:rsidRPr="002828DD">
        <w:rPr>
          <w:i/>
          <w:iCs/>
          <w:sz w:val="28"/>
          <w:szCs w:val="28"/>
          <w:lang w:val="en-GB"/>
        </w:rPr>
        <w:tab/>
      </w:r>
      <w:r w:rsidR="002D6056" w:rsidRPr="002828DD">
        <w:rPr>
          <w:i/>
          <w:iCs/>
          <w:sz w:val="28"/>
          <w:szCs w:val="28"/>
          <w:lang w:val="en-GB"/>
        </w:rPr>
        <w:tab/>
      </w:r>
      <w:r w:rsidR="002D6056" w:rsidRPr="002828DD">
        <w:rPr>
          <w:i/>
          <w:iCs/>
          <w:sz w:val="28"/>
          <w:szCs w:val="28"/>
          <w:lang w:val="en-GB"/>
        </w:rPr>
        <w:tab/>
      </w:r>
      <w:r w:rsidR="002D6056" w:rsidRPr="002828DD">
        <w:rPr>
          <w:i/>
          <w:iCs/>
          <w:sz w:val="28"/>
          <w:szCs w:val="28"/>
          <w:lang w:val="en-GB"/>
        </w:rPr>
        <w:tab/>
      </w:r>
      <w:r w:rsidR="00442D8E" w:rsidRPr="002828DD">
        <w:rPr>
          <w:i/>
          <w:iCs/>
          <w:sz w:val="28"/>
          <w:szCs w:val="28"/>
          <w:lang w:val="en-GB"/>
        </w:rPr>
        <w:tab/>
      </w:r>
      <w:r w:rsidR="00556530" w:rsidRPr="002828DD">
        <w:rPr>
          <w:i/>
          <w:iCs/>
          <w:sz w:val="28"/>
          <w:szCs w:val="28"/>
          <w:lang w:val="en-GB"/>
        </w:rPr>
        <w:tab/>
      </w:r>
      <w:r w:rsidR="00556530" w:rsidRPr="002828DD">
        <w:rPr>
          <w:i/>
          <w:iCs/>
          <w:sz w:val="28"/>
          <w:szCs w:val="28"/>
          <w:lang w:val="en-GB"/>
        </w:rPr>
        <w:tab/>
      </w:r>
      <w:r w:rsidR="00182DF0" w:rsidRPr="002828DD">
        <w:rPr>
          <w:i/>
          <w:iCs/>
          <w:sz w:val="28"/>
          <w:szCs w:val="28"/>
          <w:lang w:val="en-GB"/>
        </w:rPr>
        <w:t>7</w:t>
      </w:r>
    </w:p>
    <w:p w14:paraId="5BBC409B" w14:textId="2CB2511B" w:rsidR="00076960" w:rsidRPr="002828DD" w:rsidRDefault="00076960" w:rsidP="00EE013E">
      <w:pPr>
        <w:pStyle w:val="Title"/>
        <w:spacing w:before="60" w:after="60" w:line="240" w:lineRule="auto"/>
        <w:ind w:left="1418"/>
        <w:rPr>
          <w:sz w:val="28"/>
          <w:szCs w:val="28"/>
          <w:lang w:val="en-GB"/>
        </w:rPr>
      </w:pPr>
      <w:r w:rsidRPr="002828DD">
        <w:rPr>
          <w:i/>
          <w:iCs/>
          <w:sz w:val="28"/>
          <w:szCs w:val="28"/>
          <w:lang w:val="en-GB"/>
        </w:rPr>
        <w:t>People</w:t>
      </w:r>
      <w:r w:rsidR="002D6056" w:rsidRPr="002828DD">
        <w:rPr>
          <w:sz w:val="28"/>
          <w:szCs w:val="28"/>
          <w:lang w:val="en-GB"/>
        </w:rPr>
        <w:tab/>
      </w:r>
      <w:r w:rsidR="002D6056" w:rsidRPr="002828DD">
        <w:rPr>
          <w:sz w:val="28"/>
          <w:szCs w:val="28"/>
          <w:lang w:val="en-GB"/>
        </w:rPr>
        <w:tab/>
      </w:r>
      <w:r w:rsidR="002D6056" w:rsidRPr="002828DD">
        <w:rPr>
          <w:sz w:val="28"/>
          <w:szCs w:val="28"/>
          <w:lang w:val="en-GB"/>
        </w:rPr>
        <w:tab/>
      </w:r>
      <w:r w:rsidR="002D6056" w:rsidRPr="002828DD">
        <w:rPr>
          <w:sz w:val="28"/>
          <w:szCs w:val="28"/>
          <w:lang w:val="en-GB"/>
        </w:rPr>
        <w:tab/>
      </w:r>
      <w:r w:rsidR="00556530">
        <w:rPr>
          <w:sz w:val="28"/>
          <w:szCs w:val="28"/>
          <w:lang w:val="en-GB"/>
        </w:rPr>
        <w:tab/>
      </w:r>
      <w:r w:rsidR="00556530">
        <w:rPr>
          <w:sz w:val="28"/>
          <w:szCs w:val="28"/>
          <w:lang w:val="en-GB"/>
        </w:rPr>
        <w:tab/>
      </w:r>
      <w:r w:rsidR="00182DF0" w:rsidRPr="002828DD">
        <w:rPr>
          <w:sz w:val="28"/>
          <w:szCs w:val="28"/>
          <w:lang w:val="en-GB"/>
        </w:rPr>
        <w:t>7</w:t>
      </w:r>
    </w:p>
    <w:p w14:paraId="66A353B4" w14:textId="67FDEB95" w:rsidR="00076960" w:rsidRPr="002828DD" w:rsidRDefault="00076960" w:rsidP="00500094">
      <w:pPr>
        <w:pStyle w:val="Title"/>
        <w:numPr>
          <w:ilvl w:val="0"/>
          <w:numId w:val="10"/>
        </w:numPr>
        <w:spacing w:before="240" w:after="120" w:line="276" w:lineRule="auto"/>
        <w:ind w:hanging="1440"/>
        <w:rPr>
          <w:sz w:val="32"/>
          <w:szCs w:val="32"/>
          <w:lang w:val="en-GB"/>
        </w:rPr>
      </w:pPr>
      <w:r w:rsidRPr="002828DD">
        <w:rPr>
          <w:sz w:val="32"/>
          <w:szCs w:val="32"/>
          <w:lang w:val="en-GB"/>
        </w:rPr>
        <w:t>Endnotes</w:t>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36723C">
        <w:rPr>
          <w:sz w:val="32"/>
          <w:szCs w:val="32"/>
          <w:lang w:val="en-GB"/>
        </w:rPr>
        <w:tab/>
      </w:r>
      <w:r w:rsidR="0036723C">
        <w:rPr>
          <w:sz w:val="32"/>
          <w:szCs w:val="32"/>
          <w:lang w:val="en-GB"/>
        </w:rPr>
        <w:tab/>
      </w:r>
      <w:r w:rsidR="00182DF0" w:rsidRPr="002828DD">
        <w:rPr>
          <w:sz w:val="32"/>
          <w:szCs w:val="32"/>
          <w:lang w:val="en-GB"/>
        </w:rPr>
        <w:t>8</w:t>
      </w:r>
    </w:p>
    <w:p w14:paraId="7BEDBA46" w14:textId="68A9A861" w:rsidR="00076960" w:rsidRPr="002828DD" w:rsidRDefault="00076960" w:rsidP="002828DD">
      <w:pPr>
        <w:pStyle w:val="Title"/>
        <w:numPr>
          <w:ilvl w:val="0"/>
          <w:numId w:val="10"/>
        </w:numPr>
        <w:spacing w:before="240" w:after="120" w:line="276" w:lineRule="auto"/>
        <w:ind w:hanging="1440"/>
        <w:rPr>
          <w:sz w:val="32"/>
          <w:szCs w:val="32"/>
          <w:lang w:val="en-GB"/>
        </w:rPr>
      </w:pPr>
      <w:r w:rsidRPr="002828DD">
        <w:rPr>
          <w:sz w:val="32"/>
          <w:szCs w:val="32"/>
          <w:lang w:val="en-GB"/>
        </w:rPr>
        <w:t>Standard abbreviations</w:t>
      </w:r>
      <w:r w:rsidR="00D22237" w:rsidRPr="002828DD">
        <w:rPr>
          <w:sz w:val="32"/>
          <w:szCs w:val="32"/>
          <w:lang w:val="en-GB"/>
        </w:rPr>
        <w:t>:</w:t>
      </w:r>
      <w:r w:rsidR="0036723C">
        <w:rPr>
          <w:sz w:val="32"/>
          <w:szCs w:val="32"/>
          <w:lang w:val="en-GB"/>
        </w:rPr>
        <w:t xml:space="preserve"> </w:t>
      </w:r>
      <w:r w:rsidR="00D22237" w:rsidRPr="002828DD">
        <w:rPr>
          <w:sz w:val="32"/>
          <w:szCs w:val="32"/>
          <w:lang w:val="en-GB"/>
        </w:rPr>
        <w:t>IM’s Work</w:t>
      </w:r>
      <w:r w:rsidR="002D6056" w:rsidRPr="002828DD">
        <w:rPr>
          <w:sz w:val="32"/>
          <w:szCs w:val="32"/>
          <w:lang w:val="en-GB"/>
        </w:rPr>
        <w:tab/>
      </w:r>
      <w:r w:rsidR="0036723C">
        <w:rPr>
          <w:sz w:val="32"/>
          <w:szCs w:val="32"/>
          <w:lang w:val="en-GB"/>
        </w:rPr>
        <w:tab/>
      </w:r>
      <w:r w:rsidR="0036723C">
        <w:rPr>
          <w:sz w:val="32"/>
          <w:szCs w:val="32"/>
          <w:lang w:val="en-GB"/>
        </w:rPr>
        <w:tab/>
      </w:r>
      <w:r w:rsidR="00171198" w:rsidRPr="002828DD">
        <w:rPr>
          <w:sz w:val="32"/>
          <w:szCs w:val="32"/>
          <w:lang w:val="en-GB"/>
        </w:rPr>
        <w:t>10</w:t>
      </w:r>
    </w:p>
    <w:p w14:paraId="4083D3D9" w14:textId="6B8E958A" w:rsidR="00D22237" w:rsidRPr="002828DD" w:rsidRDefault="00D22237" w:rsidP="002828DD">
      <w:pPr>
        <w:pStyle w:val="Title"/>
        <w:numPr>
          <w:ilvl w:val="0"/>
          <w:numId w:val="10"/>
        </w:numPr>
        <w:spacing w:before="240" w:after="120" w:line="276" w:lineRule="auto"/>
        <w:ind w:hanging="1440"/>
        <w:rPr>
          <w:sz w:val="32"/>
          <w:szCs w:val="32"/>
          <w:lang w:val="en-GB"/>
        </w:rPr>
      </w:pPr>
      <w:r w:rsidRPr="002828DD">
        <w:rPr>
          <w:sz w:val="32"/>
          <w:szCs w:val="32"/>
          <w:lang w:val="en-GB"/>
        </w:rPr>
        <w:t>Standard abbreviations:</w:t>
      </w:r>
      <w:r w:rsidR="0036723C">
        <w:rPr>
          <w:sz w:val="32"/>
          <w:szCs w:val="32"/>
          <w:lang w:val="en-GB"/>
        </w:rPr>
        <w:t xml:space="preserve"> </w:t>
      </w:r>
      <w:r w:rsidRPr="002828DD">
        <w:rPr>
          <w:sz w:val="32"/>
          <w:szCs w:val="32"/>
          <w:lang w:val="en-GB"/>
        </w:rPr>
        <w:t>Secondary Sources</w:t>
      </w:r>
      <w:r w:rsidR="0036723C" w:rsidRPr="0036723C">
        <w:rPr>
          <w:sz w:val="32"/>
          <w:szCs w:val="32"/>
          <w:lang w:val="en-GB"/>
        </w:rPr>
        <w:tab/>
      </w:r>
      <w:r w:rsidR="00C155E8" w:rsidRPr="002828DD">
        <w:rPr>
          <w:sz w:val="32"/>
          <w:szCs w:val="32"/>
          <w:lang w:val="en-GB"/>
        </w:rPr>
        <w:t>12</w:t>
      </w:r>
    </w:p>
    <w:p w14:paraId="3CC36414" w14:textId="43474170" w:rsidR="0036723C" w:rsidRPr="002828DD" w:rsidRDefault="00076960" w:rsidP="00500094">
      <w:pPr>
        <w:pStyle w:val="ListParagraph"/>
        <w:numPr>
          <w:ilvl w:val="0"/>
          <w:numId w:val="10"/>
        </w:numPr>
        <w:spacing w:before="240" w:after="120" w:line="276" w:lineRule="auto"/>
        <w:ind w:hanging="1440"/>
        <w:rPr>
          <w:sz w:val="28"/>
          <w:szCs w:val="28"/>
          <w:lang w:val="en-GB"/>
        </w:rPr>
      </w:pPr>
      <w:r w:rsidRPr="002828DD">
        <w:rPr>
          <w:sz w:val="32"/>
          <w:szCs w:val="32"/>
          <w:lang w:val="en-GB"/>
        </w:rPr>
        <w:t>Referencing examples</w:t>
      </w:r>
      <w:r w:rsidR="002D6056" w:rsidRPr="002828DD">
        <w:rPr>
          <w:sz w:val="32"/>
          <w:szCs w:val="32"/>
          <w:lang w:val="en-GB"/>
        </w:rPr>
        <w:tab/>
      </w:r>
      <w:r w:rsidR="002D6056" w:rsidRPr="002828DD">
        <w:rPr>
          <w:sz w:val="32"/>
          <w:szCs w:val="32"/>
          <w:lang w:val="en-GB"/>
        </w:rPr>
        <w:tab/>
      </w:r>
      <w:r w:rsidR="002D6056" w:rsidRPr="002828DD">
        <w:rPr>
          <w:sz w:val="32"/>
          <w:szCs w:val="32"/>
          <w:lang w:val="en-GB"/>
        </w:rPr>
        <w:tab/>
      </w:r>
      <w:r w:rsidR="0036723C" w:rsidRPr="0036723C">
        <w:rPr>
          <w:sz w:val="32"/>
          <w:szCs w:val="32"/>
          <w:lang w:val="en-GB"/>
        </w:rPr>
        <w:tab/>
      </w:r>
      <w:r w:rsidR="0036723C" w:rsidRPr="0036723C">
        <w:rPr>
          <w:sz w:val="32"/>
          <w:szCs w:val="32"/>
          <w:lang w:val="en-GB"/>
        </w:rPr>
        <w:tab/>
      </w:r>
      <w:r w:rsidR="00C155E8" w:rsidRPr="002828DD">
        <w:rPr>
          <w:sz w:val="32"/>
          <w:szCs w:val="32"/>
          <w:lang w:val="en-GB"/>
        </w:rPr>
        <w:t>1</w:t>
      </w:r>
      <w:r w:rsidR="00C46279">
        <w:rPr>
          <w:sz w:val="32"/>
          <w:szCs w:val="32"/>
          <w:lang w:val="en-GB"/>
        </w:rPr>
        <w:t>3</w:t>
      </w:r>
    </w:p>
    <w:p w14:paraId="5881907B" w14:textId="1FA635CA" w:rsidR="0036723C" w:rsidRPr="00EE013E" w:rsidRDefault="00500094" w:rsidP="00EE013E">
      <w:pPr>
        <w:spacing w:before="60" w:after="60"/>
        <w:ind w:left="1418"/>
        <w:rPr>
          <w:rFonts w:ascii="Constantia" w:hAnsi="Constantia"/>
          <w:sz w:val="28"/>
          <w:szCs w:val="28"/>
        </w:rPr>
      </w:pPr>
      <w:r w:rsidRPr="00EE013E">
        <w:rPr>
          <w:rFonts w:ascii="Constantia" w:hAnsi="Constantia"/>
          <w:i/>
          <w:iCs/>
          <w:sz w:val="28"/>
          <w:szCs w:val="28"/>
        </w:rPr>
        <w:t>Standard</w:t>
      </w:r>
      <w:r w:rsidR="002828DD" w:rsidRPr="00EE013E">
        <w:rPr>
          <w:rFonts w:ascii="Constantia" w:hAnsi="Constantia"/>
          <w:i/>
          <w:iCs/>
          <w:sz w:val="28"/>
          <w:szCs w:val="28"/>
        </w:rPr>
        <w:t xml:space="preserve"> </w:t>
      </w:r>
      <w:r w:rsidR="0052148E" w:rsidRPr="00EE013E">
        <w:rPr>
          <w:rFonts w:ascii="Constantia" w:hAnsi="Constantia"/>
          <w:i/>
          <w:iCs/>
          <w:sz w:val="28"/>
          <w:szCs w:val="28"/>
        </w:rPr>
        <w:t>Parenthetic Examples</w:t>
      </w:r>
      <w:r w:rsidR="002828DD" w:rsidRPr="00EE013E">
        <w:rPr>
          <w:rFonts w:ascii="Constantia" w:hAnsi="Constantia"/>
          <w:sz w:val="28"/>
          <w:szCs w:val="28"/>
        </w:rPr>
        <w:tab/>
      </w:r>
      <w:r w:rsidR="00EE013E" w:rsidRPr="00EE013E">
        <w:rPr>
          <w:rFonts w:ascii="Constantia" w:hAnsi="Constantia"/>
          <w:sz w:val="28"/>
          <w:szCs w:val="28"/>
        </w:rPr>
        <w:tab/>
        <w:t>1</w:t>
      </w:r>
      <w:r w:rsidR="00C46279">
        <w:rPr>
          <w:rFonts w:ascii="Constantia" w:hAnsi="Constantia"/>
          <w:sz w:val="28"/>
          <w:szCs w:val="28"/>
        </w:rPr>
        <w:t>3</w:t>
      </w:r>
    </w:p>
    <w:p w14:paraId="7D9090CD" w14:textId="466A4087" w:rsidR="0036723C" w:rsidRPr="00EE013E" w:rsidRDefault="0052148E" w:rsidP="00EE013E">
      <w:pPr>
        <w:pStyle w:val="Title"/>
        <w:spacing w:before="60" w:after="60" w:line="240" w:lineRule="auto"/>
        <w:ind w:left="1418"/>
        <w:rPr>
          <w:sz w:val="28"/>
          <w:szCs w:val="28"/>
          <w:lang w:val="en-GB"/>
        </w:rPr>
      </w:pPr>
      <w:r w:rsidRPr="00EE013E">
        <w:rPr>
          <w:i/>
          <w:iCs/>
          <w:sz w:val="28"/>
          <w:szCs w:val="28"/>
          <w:lang w:val="en-GB"/>
        </w:rPr>
        <w:t>Standard Endnote Examples</w:t>
      </w:r>
      <w:r w:rsidRPr="00EE013E">
        <w:rPr>
          <w:sz w:val="28"/>
          <w:szCs w:val="28"/>
          <w:lang w:val="en-GB"/>
        </w:rPr>
        <w:t xml:space="preserve"> </w:t>
      </w:r>
      <w:r w:rsidRPr="00EE013E">
        <w:rPr>
          <w:i/>
          <w:iCs/>
          <w:sz w:val="28"/>
          <w:szCs w:val="28"/>
          <w:lang w:val="en-GB"/>
        </w:rPr>
        <w:tab/>
      </w:r>
      <w:r w:rsidRPr="00EE013E">
        <w:rPr>
          <w:i/>
          <w:iCs/>
          <w:sz w:val="28"/>
          <w:szCs w:val="28"/>
          <w:lang w:val="en-GB"/>
        </w:rPr>
        <w:tab/>
      </w:r>
      <w:r w:rsidR="00EE013E" w:rsidRPr="00EE013E">
        <w:rPr>
          <w:i/>
          <w:iCs/>
          <w:sz w:val="28"/>
          <w:szCs w:val="28"/>
          <w:lang w:val="en-GB"/>
        </w:rPr>
        <w:tab/>
        <w:t>1</w:t>
      </w:r>
      <w:r w:rsidR="00C46279">
        <w:rPr>
          <w:i/>
          <w:iCs/>
          <w:sz w:val="28"/>
          <w:szCs w:val="28"/>
          <w:lang w:val="en-GB"/>
        </w:rPr>
        <w:t>4</w:t>
      </w:r>
    </w:p>
    <w:p w14:paraId="2E100BAC" w14:textId="753A5315" w:rsidR="0036723C" w:rsidRPr="00EE013E" w:rsidRDefault="00EE013E" w:rsidP="00EE013E">
      <w:pPr>
        <w:pStyle w:val="Title"/>
        <w:spacing w:before="60" w:after="60" w:line="240" w:lineRule="auto"/>
        <w:ind w:leftChars="590" w:left="1416" w:firstLine="23"/>
        <w:rPr>
          <w:sz w:val="28"/>
          <w:szCs w:val="28"/>
          <w:lang w:val="en-GB"/>
        </w:rPr>
      </w:pPr>
      <w:r>
        <w:rPr>
          <w:i/>
          <w:iCs/>
          <w:sz w:val="28"/>
          <w:szCs w:val="28"/>
          <w:lang w:val="en-GB"/>
        </w:rPr>
        <w:t>Archives</w:t>
      </w:r>
      <w:r w:rsidR="0036723C" w:rsidRPr="00EE013E">
        <w:rPr>
          <w:sz w:val="28"/>
          <w:szCs w:val="28"/>
          <w:lang w:val="en-GB"/>
        </w:rPr>
        <w:tab/>
      </w:r>
      <w:r w:rsidR="0052148E" w:rsidRPr="00EE013E">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sidRPr="00EE013E">
        <w:rPr>
          <w:sz w:val="28"/>
          <w:szCs w:val="28"/>
          <w:lang w:val="en-GB"/>
        </w:rPr>
        <w:t>1</w:t>
      </w:r>
      <w:r w:rsidR="00C46279">
        <w:rPr>
          <w:sz w:val="28"/>
          <w:szCs w:val="28"/>
          <w:lang w:val="en-GB"/>
        </w:rPr>
        <w:t>5</w:t>
      </w:r>
    </w:p>
    <w:p w14:paraId="37996C49" w14:textId="599236E0" w:rsidR="00442D8E" w:rsidRPr="00EE013E" w:rsidRDefault="00EE013E" w:rsidP="00EE013E">
      <w:pPr>
        <w:spacing w:before="60" w:after="60"/>
        <w:ind w:leftChars="590" w:left="1416" w:firstLine="23"/>
        <w:rPr>
          <w:rFonts w:ascii="Constantia" w:hAnsi="Constantia"/>
          <w:sz w:val="28"/>
          <w:szCs w:val="28"/>
        </w:rPr>
      </w:pPr>
      <w:r w:rsidRPr="00EE013E">
        <w:rPr>
          <w:rFonts w:ascii="Constantia" w:hAnsi="Constantia"/>
          <w:i/>
          <w:iCs/>
          <w:sz w:val="28"/>
          <w:szCs w:val="28"/>
        </w:rPr>
        <w:t>Artworks, Photographs &amp; Other Images</w:t>
      </w:r>
      <w:r w:rsidR="0052148E" w:rsidRPr="00EE013E">
        <w:rPr>
          <w:rFonts w:ascii="Constantia" w:hAnsi="Constantia"/>
          <w:sz w:val="28"/>
          <w:szCs w:val="28"/>
        </w:rPr>
        <w:tab/>
      </w:r>
      <w:r w:rsidRPr="00EE013E">
        <w:rPr>
          <w:rFonts w:ascii="Constantia" w:hAnsi="Constantia"/>
          <w:sz w:val="28"/>
          <w:szCs w:val="28"/>
        </w:rPr>
        <w:t>1</w:t>
      </w:r>
      <w:r w:rsidR="00C46279">
        <w:rPr>
          <w:rFonts w:ascii="Constantia" w:hAnsi="Constantia"/>
          <w:sz w:val="28"/>
          <w:szCs w:val="28"/>
        </w:rPr>
        <w:t>5</w:t>
      </w:r>
    </w:p>
    <w:p w14:paraId="360236CF" w14:textId="59501F18" w:rsidR="0036723C" w:rsidRPr="00EE013E" w:rsidRDefault="00EE013E" w:rsidP="00EE013E">
      <w:pPr>
        <w:spacing w:before="60" w:after="60"/>
        <w:ind w:leftChars="590" w:left="1416" w:firstLine="23"/>
        <w:rPr>
          <w:rFonts w:ascii="Constantia" w:hAnsi="Constantia"/>
          <w:sz w:val="28"/>
          <w:szCs w:val="28"/>
        </w:rPr>
      </w:pPr>
      <w:r w:rsidRPr="00EE013E">
        <w:rPr>
          <w:rFonts w:ascii="Constantia" w:hAnsi="Constantia"/>
          <w:i/>
          <w:iCs/>
          <w:sz w:val="28"/>
          <w:szCs w:val="28"/>
        </w:rPr>
        <w:t>The Bible</w:t>
      </w:r>
      <w:r w:rsidR="0036723C" w:rsidRPr="00EE013E">
        <w:rPr>
          <w:rFonts w:ascii="Constantia" w:hAnsi="Constantia"/>
          <w:sz w:val="28"/>
          <w:szCs w:val="28"/>
        </w:rPr>
        <w:tab/>
      </w:r>
      <w:r w:rsidR="0036723C" w:rsidRPr="00EE013E">
        <w:rPr>
          <w:rFonts w:ascii="Constantia" w:hAnsi="Constantia"/>
          <w:sz w:val="28"/>
          <w:szCs w:val="28"/>
        </w:rPr>
        <w:tab/>
      </w:r>
      <w:r w:rsidR="0036723C" w:rsidRPr="00EE013E">
        <w:rPr>
          <w:rFonts w:ascii="Constantia" w:hAnsi="Constantia"/>
          <w:sz w:val="28"/>
          <w:szCs w:val="28"/>
        </w:rPr>
        <w:tab/>
      </w:r>
      <w:r w:rsidR="0036723C" w:rsidRPr="00EE013E">
        <w:rPr>
          <w:rFonts w:ascii="Constantia" w:hAnsi="Constantia"/>
          <w:sz w:val="28"/>
          <w:szCs w:val="28"/>
        </w:rPr>
        <w:tab/>
      </w:r>
      <w:r w:rsidR="0052148E" w:rsidRPr="00EE013E">
        <w:rPr>
          <w:rFonts w:ascii="Constantia" w:hAnsi="Constantia"/>
          <w:sz w:val="28"/>
          <w:szCs w:val="28"/>
        </w:rPr>
        <w:tab/>
      </w:r>
      <w:r w:rsidRPr="00EE013E">
        <w:rPr>
          <w:rFonts w:ascii="Constantia" w:hAnsi="Constantia"/>
          <w:sz w:val="28"/>
          <w:szCs w:val="28"/>
        </w:rPr>
        <w:tab/>
        <w:t>1</w:t>
      </w:r>
      <w:r w:rsidR="00C46279">
        <w:rPr>
          <w:rFonts w:ascii="Constantia" w:hAnsi="Constantia"/>
          <w:sz w:val="28"/>
          <w:szCs w:val="28"/>
        </w:rPr>
        <w:t>6</w:t>
      </w:r>
    </w:p>
    <w:p w14:paraId="0DFD7D57" w14:textId="71C5AEE3" w:rsidR="0036723C" w:rsidRPr="00EE013E" w:rsidRDefault="00EE013E" w:rsidP="00EE013E">
      <w:pPr>
        <w:pStyle w:val="Title"/>
        <w:spacing w:before="60" w:after="60" w:line="240" w:lineRule="auto"/>
        <w:ind w:leftChars="590" w:left="1416" w:firstLine="23"/>
        <w:rPr>
          <w:sz w:val="28"/>
          <w:szCs w:val="28"/>
          <w:lang w:val="en-GB"/>
        </w:rPr>
      </w:pPr>
      <w:r w:rsidRPr="00EE013E">
        <w:rPr>
          <w:i/>
          <w:iCs/>
          <w:sz w:val="28"/>
          <w:szCs w:val="28"/>
          <w:lang w:val="en-GB"/>
        </w:rPr>
        <w:t>Correspondence</w:t>
      </w:r>
      <w:r w:rsidR="0036723C" w:rsidRPr="00EE013E">
        <w:rPr>
          <w:sz w:val="28"/>
          <w:szCs w:val="28"/>
          <w:lang w:val="en-GB"/>
        </w:rPr>
        <w:tab/>
      </w:r>
      <w:r w:rsidR="0036723C" w:rsidRPr="00EE013E">
        <w:rPr>
          <w:sz w:val="28"/>
          <w:szCs w:val="28"/>
          <w:lang w:val="en-GB"/>
        </w:rPr>
        <w:tab/>
      </w:r>
      <w:r w:rsidR="0036723C" w:rsidRPr="00EE013E">
        <w:rPr>
          <w:sz w:val="28"/>
          <w:szCs w:val="28"/>
          <w:lang w:val="en-GB"/>
        </w:rPr>
        <w:tab/>
      </w:r>
      <w:r w:rsidR="00442D8E" w:rsidRPr="00EE013E">
        <w:rPr>
          <w:sz w:val="28"/>
          <w:szCs w:val="28"/>
          <w:lang w:val="en-GB"/>
        </w:rPr>
        <w:tab/>
      </w:r>
      <w:r w:rsidR="0052148E" w:rsidRPr="00EE013E">
        <w:rPr>
          <w:sz w:val="28"/>
          <w:szCs w:val="28"/>
          <w:lang w:val="en-GB"/>
        </w:rPr>
        <w:tab/>
      </w:r>
      <w:r w:rsidRPr="00EE013E">
        <w:rPr>
          <w:sz w:val="28"/>
          <w:szCs w:val="28"/>
          <w:lang w:val="en-GB"/>
        </w:rPr>
        <w:t>1</w:t>
      </w:r>
      <w:r w:rsidR="00C46279">
        <w:rPr>
          <w:sz w:val="28"/>
          <w:szCs w:val="28"/>
          <w:lang w:val="en-GB"/>
        </w:rPr>
        <w:t>6</w:t>
      </w:r>
    </w:p>
    <w:p w14:paraId="50BE39C9" w14:textId="47D32C22" w:rsidR="0036723C" w:rsidRPr="00EE013E" w:rsidRDefault="00EE013E" w:rsidP="00EE013E">
      <w:pPr>
        <w:pStyle w:val="Title"/>
        <w:spacing w:before="60" w:after="60" w:line="240" w:lineRule="auto"/>
        <w:ind w:leftChars="590" w:left="1416" w:firstLine="23"/>
        <w:rPr>
          <w:sz w:val="28"/>
          <w:szCs w:val="28"/>
          <w:lang w:val="en-GB"/>
        </w:rPr>
      </w:pPr>
      <w:r w:rsidRPr="00EE013E">
        <w:rPr>
          <w:i/>
          <w:iCs/>
          <w:sz w:val="28"/>
          <w:szCs w:val="28"/>
          <w:lang w:val="en-GB"/>
        </w:rPr>
        <w:t>Films, Television &amp; Radio</w:t>
      </w:r>
      <w:r w:rsidR="0036723C" w:rsidRPr="00EE013E">
        <w:rPr>
          <w:sz w:val="28"/>
          <w:szCs w:val="28"/>
          <w:lang w:val="en-GB"/>
        </w:rPr>
        <w:tab/>
      </w:r>
      <w:r w:rsidR="00442D8E" w:rsidRPr="00EE013E">
        <w:rPr>
          <w:sz w:val="28"/>
          <w:szCs w:val="28"/>
          <w:lang w:val="en-GB"/>
        </w:rPr>
        <w:tab/>
      </w:r>
      <w:r w:rsidR="0052148E" w:rsidRPr="00EE013E">
        <w:rPr>
          <w:sz w:val="28"/>
          <w:szCs w:val="28"/>
          <w:lang w:val="en-GB"/>
        </w:rPr>
        <w:tab/>
      </w:r>
      <w:r w:rsidRPr="00EE013E">
        <w:rPr>
          <w:sz w:val="28"/>
          <w:szCs w:val="28"/>
          <w:lang w:val="en-GB"/>
        </w:rPr>
        <w:t>1</w:t>
      </w:r>
      <w:r w:rsidR="00C46279">
        <w:rPr>
          <w:sz w:val="28"/>
          <w:szCs w:val="28"/>
          <w:lang w:val="en-GB"/>
        </w:rPr>
        <w:t>7</w:t>
      </w:r>
    </w:p>
    <w:p w14:paraId="2CBBC34A" w14:textId="0B50DCF6" w:rsidR="0036723C" w:rsidRPr="00EE013E" w:rsidRDefault="00EE013E" w:rsidP="00EE013E">
      <w:pPr>
        <w:pStyle w:val="Title"/>
        <w:spacing w:before="60" w:after="60" w:line="240" w:lineRule="auto"/>
        <w:ind w:leftChars="590" w:left="1416" w:firstLine="23"/>
        <w:rPr>
          <w:sz w:val="28"/>
          <w:szCs w:val="28"/>
          <w:lang w:val="en-GB"/>
        </w:rPr>
      </w:pPr>
      <w:r w:rsidRPr="00EE013E">
        <w:rPr>
          <w:i/>
          <w:iCs/>
          <w:sz w:val="28"/>
          <w:szCs w:val="28"/>
          <w:lang w:val="en-GB"/>
        </w:rPr>
        <w:t>Missing Information</w:t>
      </w:r>
      <w:r w:rsidR="0036723C" w:rsidRPr="00EE013E">
        <w:rPr>
          <w:sz w:val="28"/>
          <w:szCs w:val="28"/>
          <w:lang w:val="en-GB"/>
        </w:rPr>
        <w:tab/>
      </w:r>
      <w:r w:rsidR="0036723C" w:rsidRPr="00EE013E">
        <w:rPr>
          <w:sz w:val="28"/>
          <w:szCs w:val="28"/>
          <w:lang w:val="en-GB"/>
        </w:rPr>
        <w:tab/>
      </w:r>
      <w:r w:rsidR="0036723C" w:rsidRPr="00EE013E">
        <w:rPr>
          <w:sz w:val="28"/>
          <w:szCs w:val="28"/>
          <w:lang w:val="en-GB"/>
        </w:rPr>
        <w:tab/>
      </w:r>
      <w:r w:rsidR="0052148E" w:rsidRPr="00EE013E">
        <w:rPr>
          <w:sz w:val="28"/>
          <w:szCs w:val="28"/>
          <w:lang w:val="en-GB"/>
        </w:rPr>
        <w:tab/>
      </w:r>
      <w:r w:rsidRPr="00EE013E">
        <w:rPr>
          <w:sz w:val="28"/>
          <w:szCs w:val="28"/>
          <w:lang w:val="en-GB"/>
        </w:rPr>
        <w:t>1</w:t>
      </w:r>
      <w:r w:rsidR="00C46279">
        <w:rPr>
          <w:sz w:val="28"/>
          <w:szCs w:val="28"/>
          <w:lang w:val="en-GB"/>
        </w:rPr>
        <w:t>7</w:t>
      </w:r>
    </w:p>
    <w:p w14:paraId="21411AE4" w14:textId="38397D38" w:rsidR="0036723C" w:rsidRPr="00EE013E" w:rsidRDefault="00EE013E" w:rsidP="00EE013E">
      <w:pPr>
        <w:spacing w:before="60" w:after="60"/>
        <w:ind w:leftChars="590" w:left="1416" w:firstLine="23"/>
        <w:rPr>
          <w:rFonts w:ascii="Constantia" w:hAnsi="Constantia"/>
          <w:sz w:val="28"/>
          <w:szCs w:val="28"/>
        </w:rPr>
      </w:pPr>
      <w:r w:rsidRPr="00EE013E">
        <w:rPr>
          <w:rFonts w:ascii="Constantia" w:hAnsi="Constantia"/>
          <w:i/>
          <w:iCs/>
          <w:sz w:val="28"/>
          <w:szCs w:val="28"/>
        </w:rPr>
        <w:t>Multiple Volumes</w:t>
      </w:r>
      <w:r w:rsidR="0036723C" w:rsidRPr="00EE013E">
        <w:rPr>
          <w:rFonts w:ascii="Constantia" w:hAnsi="Constantia"/>
          <w:sz w:val="28"/>
          <w:szCs w:val="28"/>
        </w:rPr>
        <w:tab/>
      </w:r>
      <w:r w:rsidR="0036723C" w:rsidRPr="00EE013E">
        <w:rPr>
          <w:rFonts w:ascii="Constantia" w:hAnsi="Constantia"/>
          <w:sz w:val="28"/>
          <w:szCs w:val="28"/>
        </w:rPr>
        <w:tab/>
      </w:r>
      <w:r w:rsidR="0036723C" w:rsidRPr="00EE013E">
        <w:rPr>
          <w:rFonts w:ascii="Constantia" w:hAnsi="Constantia"/>
          <w:sz w:val="28"/>
          <w:szCs w:val="28"/>
        </w:rPr>
        <w:tab/>
      </w:r>
      <w:r w:rsidR="0052148E" w:rsidRPr="00EE013E">
        <w:rPr>
          <w:rFonts w:ascii="Constantia" w:hAnsi="Constantia"/>
          <w:sz w:val="28"/>
          <w:szCs w:val="28"/>
        </w:rPr>
        <w:tab/>
      </w:r>
      <w:r>
        <w:rPr>
          <w:rFonts w:ascii="Constantia" w:hAnsi="Constantia"/>
          <w:sz w:val="28"/>
          <w:szCs w:val="28"/>
        </w:rPr>
        <w:tab/>
      </w:r>
      <w:r w:rsidRPr="00EE013E">
        <w:rPr>
          <w:rFonts w:ascii="Constantia" w:hAnsi="Constantia"/>
          <w:sz w:val="28"/>
          <w:szCs w:val="28"/>
        </w:rPr>
        <w:t>1</w:t>
      </w:r>
      <w:r w:rsidR="00C46279">
        <w:rPr>
          <w:rFonts w:ascii="Constantia" w:hAnsi="Constantia"/>
          <w:sz w:val="28"/>
          <w:szCs w:val="28"/>
        </w:rPr>
        <w:t>7</w:t>
      </w:r>
    </w:p>
    <w:p w14:paraId="59B15ED7" w14:textId="10859B7F" w:rsidR="0036723C" w:rsidRPr="00EE013E" w:rsidRDefault="00EE013E" w:rsidP="00EE013E">
      <w:pPr>
        <w:pStyle w:val="Title"/>
        <w:spacing w:before="60" w:after="60" w:line="240" w:lineRule="auto"/>
        <w:ind w:leftChars="590" w:left="1416" w:firstLine="23"/>
        <w:rPr>
          <w:sz w:val="28"/>
          <w:szCs w:val="28"/>
          <w:lang w:val="en-GB"/>
        </w:rPr>
      </w:pPr>
      <w:r w:rsidRPr="00EE013E">
        <w:rPr>
          <w:i/>
          <w:iCs/>
          <w:sz w:val="28"/>
          <w:szCs w:val="28"/>
          <w:lang w:val="en-GB"/>
        </w:rPr>
        <w:t>Online Articles, DOIs &amp; URLs</w:t>
      </w:r>
      <w:r w:rsidR="00442D8E" w:rsidRPr="00EE013E">
        <w:rPr>
          <w:sz w:val="28"/>
          <w:szCs w:val="28"/>
          <w:lang w:val="en-GB"/>
        </w:rPr>
        <w:tab/>
      </w:r>
      <w:r w:rsidR="0052148E" w:rsidRPr="00EE013E">
        <w:rPr>
          <w:sz w:val="28"/>
          <w:szCs w:val="28"/>
          <w:lang w:val="en-GB"/>
        </w:rPr>
        <w:tab/>
      </w:r>
      <w:r>
        <w:rPr>
          <w:sz w:val="28"/>
          <w:szCs w:val="28"/>
          <w:lang w:val="en-GB"/>
        </w:rPr>
        <w:tab/>
      </w:r>
      <w:r w:rsidRPr="00EE013E">
        <w:rPr>
          <w:sz w:val="28"/>
          <w:szCs w:val="28"/>
          <w:lang w:val="en-GB"/>
        </w:rPr>
        <w:t>1</w:t>
      </w:r>
      <w:r w:rsidR="00C46279">
        <w:rPr>
          <w:sz w:val="28"/>
          <w:szCs w:val="28"/>
          <w:lang w:val="en-GB"/>
        </w:rPr>
        <w:t>8</w:t>
      </w:r>
    </w:p>
    <w:p w14:paraId="049038EC" w14:textId="6F5AFCD5" w:rsidR="0036723C" w:rsidRPr="00EE013E" w:rsidRDefault="00EE013E" w:rsidP="00EE013E">
      <w:pPr>
        <w:pStyle w:val="Title"/>
        <w:spacing w:before="60" w:after="60" w:line="240" w:lineRule="auto"/>
        <w:ind w:leftChars="590" w:left="1416" w:firstLine="23"/>
        <w:rPr>
          <w:sz w:val="28"/>
          <w:szCs w:val="28"/>
          <w:lang w:val="en-GB"/>
        </w:rPr>
      </w:pPr>
      <w:r w:rsidRPr="00EE013E">
        <w:rPr>
          <w:i/>
          <w:iCs/>
          <w:sz w:val="28"/>
          <w:szCs w:val="28"/>
          <w:lang w:val="en-GB"/>
        </w:rPr>
        <w:t>Plays</w:t>
      </w:r>
      <w:r w:rsidR="0036723C" w:rsidRPr="00EE013E">
        <w:rPr>
          <w:sz w:val="28"/>
          <w:szCs w:val="28"/>
          <w:lang w:val="en-GB"/>
        </w:rPr>
        <w:tab/>
      </w:r>
      <w:r w:rsidR="0036723C" w:rsidRPr="00EE013E">
        <w:rPr>
          <w:sz w:val="28"/>
          <w:szCs w:val="28"/>
          <w:lang w:val="en-GB"/>
        </w:rPr>
        <w:tab/>
      </w:r>
      <w:r w:rsidR="0036723C" w:rsidRPr="00EE013E">
        <w:rPr>
          <w:sz w:val="28"/>
          <w:szCs w:val="28"/>
          <w:lang w:val="en-GB"/>
        </w:rPr>
        <w:tab/>
      </w:r>
      <w:r w:rsidR="0036723C" w:rsidRPr="00EE013E">
        <w:rPr>
          <w:sz w:val="28"/>
          <w:szCs w:val="28"/>
          <w:lang w:val="en-GB"/>
        </w:rPr>
        <w:tab/>
      </w:r>
      <w:r w:rsidR="00442D8E" w:rsidRPr="00EE013E">
        <w:rPr>
          <w:sz w:val="28"/>
          <w:szCs w:val="28"/>
          <w:lang w:val="en-GB"/>
        </w:rPr>
        <w:tab/>
      </w:r>
      <w:r w:rsidR="0052148E" w:rsidRPr="00EE013E">
        <w:rPr>
          <w:sz w:val="28"/>
          <w:szCs w:val="28"/>
          <w:lang w:val="en-GB"/>
        </w:rPr>
        <w:tab/>
      </w:r>
      <w:r w:rsidRPr="00EE013E">
        <w:rPr>
          <w:sz w:val="28"/>
          <w:szCs w:val="28"/>
          <w:lang w:val="en-GB"/>
        </w:rPr>
        <w:tab/>
      </w:r>
      <w:r w:rsidR="00C46279">
        <w:rPr>
          <w:sz w:val="28"/>
          <w:szCs w:val="28"/>
          <w:lang w:val="en-GB"/>
        </w:rPr>
        <w:t>18</w:t>
      </w:r>
    </w:p>
    <w:p w14:paraId="2BE46EE8" w14:textId="3F155774" w:rsidR="0036723C" w:rsidRPr="00EE013E" w:rsidRDefault="00EE013E" w:rsidP="00EE013E">
      <w:pPr>
        <w:pStyle w:val="Title"/>
        <w:spacing w:before="60" w:after="60" w:line="240" w:lineRule="auto"/>
        <w:ind w:leftChars="590" w:left="1416" w:firstLine="23"/>
        <w:rPr>
          <w:sz w:val="28"/>
          <w:szCs w:val="28"/>
          <w:lang w:val="en-GB"/>
        </w:rPr>
      </w:pPr>
      <w:r w:rsidRPr="00EE013E">
        <w:rPr>
          <w:i/>
          <w:iCs/>
          <w:sz w:val="28"/>
          <w:szCs w:val="28"/>
          <w:lang w:val="en-GB"/>
        </w:rPr>
        <w:t>Printed Articles</w:t>
      </w:r>
      <w:r w:rsidR="0036723C" w:rsidRPr="00EE013E">
        <w:rPr>
          <w:sz w:val="28"/>
          <w:szCs w:val="28"/>
          <w:lang w:val="en-GB"/>
        </w:rPr>
        <w:tab/>
      </w:r>
      <w:r w:rsidR="0036723C" w:rsidRPr="00EE013E">
        <w:rPr>
          <w:sz w:val="28"/>
          <w:szCs w:val="28"/>
          <w:lang w:val="en-GB"/>
        </w:rPr>
        <w:tab/>
      </w:r>
      <w:r w:rsidR="0036723C" w:rsidRPr="00EE013E">
        <w:rPr>
          <w:sz w:val="28"/>
          <w:szCs w:val="28"/>
          <w:lang w:val="en-GB"/>
        </w:rPr>
        <w:tab/>
      </w:r>
      <w:r w:rsidR="0036723C" w:rsidRPr="00EE013E">
        <w:rPr>
          <w:sz w:val="28"/>
          <w:szCs w:val="28"/>
          <w:lang w:val="en-GB"/>
        </w:rPr>
        <w:tab/>
      </w:r>
      <w:r w:rsidR="0052148E" w:rsidRPr="00EE013E">
        <w:rPr>
          <w:sz w:val="28"/>
          <w:szCs w:val="28"/>
          <w:lang w:val="en-GB"/>
        </w:rPr>
        <w:tab/>
      </w:r>
      <w:r w:rsidR="00C46279">
        <w:rPr>
          <w:sz w:val="28"/>
          <w:szCs w:val="28"/>
          <w:lang w:val="en-GB"/>
        </w:rPr>
        <w:t>18</w:t>
      </w:r>
    </w:p>
    <w:p w14:paraId="65A57F20" w14:textId="210F2DD6" w:rsidR="0036723C" w:rsidRPr="002828DD" w:rsidRDefault="00EE013E" w:rsidP="00EE013E">
      <w:pPr>
        <w:spacing w:before="60" w:after="60"/>
        <w:ind w:leftChars="590" w:left="1416" w:firstLine="23"/>
      </w:pPr>
      <w:r w:rsidRPr="00EE013E">
        <w:rPr>
          <w:rFonts w:ascii="Constantia" w:hAnsi="Constantia"/>
          <w:i/>
          <w:iCs/>
          <w:sz w:val="28"/>
          <w:szCs w:val="28"/>
        </w:rPr>
        <w:t>Theses and Dissertations</w:t>
      </w:r>
      <w:r w:rsidR="0036723C" w:rsidRPr="00EE013E">
        <w:rPr>
          <w:rFonts w:ascii="Constantia" w:hAnsi="Constantia"/>
          <w:sz w:val="28"/>
          <w:szCs w:val="28"/>
        </w:rPr>
        <w:tab/>
      </w:r>
      <w:r w:rsidRPr="00EE013E">
        <w:rPr>
          <w:rFonts w:ascii="Constantia" w:hAnsi="Constantia"/>
          <w:sz w:val="28"/>
          <w:szCs w:val="28"/>
        </w:rPr>
        <w:tab/>
      </w:r>
      <w:r w:rsidR="0052148E" w:rsidRPr="00EE013E">
        <w:rPr>
          <w:rFonts w:ascii="Constantia" w:hAnsi="Constantia"/>
          <w:sz w:val="28"/>
          <w:szCs w:val="28"/>
        </w:rPr>
        <w:tab/>
      </w:r>
      <w:r w:rsidR="00C46279">
        <w:rPr>
          <w:rFonts w:ascii="Constantia" w:hAnsi="Constantia"/>
          <w:sz w:val="28"/>
          <w:szCs w:val="28"/>
        </w:rPr>
        <w:t>19</w:t>
      </w:r>
    </w:p>
    <w:p w14:paraId="68D203B6" w14:textId="5E5E2CD4" w:rsidR="001026C9" w:rsidRPr="002828DD" w:rsidRDefault="002D6056" w:rsidP="00500094">
      <w:pPr>
        <w:pStyle w:val="ListParagraph"/>
        <w:numPr>
          <w:ilvl w:val="0"/>
          <w:numId w:val="10"/>
        </w:numPr>
        <w:spacing w:before="240" w:after="480" w:line="480" w:lineRule="auto"/>
        <w:ind w:hanging="1440"/>
        <w:rPr>
          <w:sz w:val="32"/>
          <w:szCs w:val="32"/>
          <w:lang w:val="en-GB"/>
        </w:rPr>
      </w:pPr>
      <w:r w:rsidRPr="002828DD">
        <w:rPr>
          <w:sz w:val="32"/>
          <w:szCs w:val="32"/>
          <w:lang w:val="en-GB"/>
        </w:rPr>
        <w:t>Word list</w:t>
      </w:r>
      <w:r w:rsidRPr="002828DD">
        <w:rPr>
          <w:sz w:val="32"/>
          <w:szCs w:val="32"/>
          <w:lang w:val="en-GB"/>
        </w:rPr>
        <w:tab/>
      </w:r>
      <w:r w:rsidRPr="002828DD">
        <w:rPr>
          <w:sz w:val="32"/>
          <w:szCs w:val="32"/>
          <w:lang w:val="en-GB"/>
        </w:rPr>
        <w:tab/>
      </w:r>
      <w:r w:rsidRPr="002828DD">
        <w:rPr>
          <w:sz w:val="32"/>
          <w:szCs w:val="32"/>
          <w:lang w:val="en-GB"/>
        </w:rPr>
        <w:tab/>
      </w:r>
      <w:r w:rsidRPr="002828DD">
        <w:rPr>
          <w:sz w:val="32"/>
          <w:szCs w:val="32"/>
          <w:lang w:val="en-GB"/>
        </w:rPr>
        <w:tab/>
      </w:r>
      <w:r w:rsidRPr="002828DD">
        <w:rPr>
          <w:sz w:val="32"/>
          <w:szCs w:val="32"/>
          <w:lang w:val="en-GB"/>
        </w:rPr>
        <w:tab/>
      </w:r>
      <w:r w:rsidRPr="002828DD">
        <w:rPr>
          <w:sz w:val="32"/>
          <w:szCs w:val="32"/>
          <w:lang w:val="en-GB"/>
        </w:rPr>
        <w:tab/>
      </w:r>
      <w:r w:rsidR="0036723C" w:rsidRPr="0036723C">
        <w:rPr>
          <w:sz w:val="32"/>
          <w:szCs w:val="32"/>
          <w:lang w:val="en-GB"/>
        </w:rPr>
        <w:tab/>
      </w:r>
      <w:r w:rsidR="0036723C" w:rsidRPr="0036723C">
        <w:rPr>
          <w:sz w:val="32"/>
          <w:szCs w:val="32"/>
          <w:lang w:val="en-GB"/>
        </w:rPr>
        <w:tab/>
      </w:r>
      <w:r w:rsidR="00C155E8" w:rsidRPr="002828DD">
        <w:rPr>
          <w:sz w:val="32"/>
          <w:szCs w:val="32"/>
          <w:lang w:val="en-GB"/>
        </w:rPr>
        <w:t>2</w:t>
      </w:r>
      <w:r w:rsidR="00C46279">
        <w:rPr>
          <w:sz w:val="32"/>
          <w:szCs w:val="32"/>
          <w:lang w:val="en-GB"/>
        </w:rPr>
        <w:t>0</w:t>
      </w:r>
      <w:r w:rsidR="001026C9" w:rsidRPr="002828DD">
        <w:rPr>
          <w:sz w:val="32"/>
          <w:szCs w:val="32"/>
          <w:lang w:val="en-GB"/>
        </w:rPr>
        <w:br w:type="page"/>
      </w:r>
    </w:p>
    <w:p w14:paraId="4175ABF3" w14:textId="7ABF6B46" w:rsidR="00872174" w:rsidRPr="00B57943" w:rsidRDefault="00872174" w:rsidP="00531231">
      <w:pPr>
        <w:pStyle w:val="Heading1"/>
        <w:numPr>
          <w:ilvl w:val="0"/>
          <w:numId w:val="5"/>
        </w:numPr>
        <w:spacing w:line="276" w:lineRule="auto"/>
        <w:ind w:hanging="720"/>
        <w:rPr>
          <w:lang w:val="en-GB"/>
        </w:rPr>
      </w:pPr>
      <w:r w:rsidRPr="00B57943">
        <w:rPr>
          <w:lang w:val="en-GB"/>
        </w:rPr>
        <w:lastRenderedPageBreak/>
        <w:t>Introduction</w:t>
      </w:r>
    </w:p>
    <w:p w14:paraId="1C8359F0" w14:textId="68265B3D" w:rsidR="00872174" w:rsidRPr="00B57943" w:rsidRDefault="007C0428" w:rsidP="00F85624">
      <w:pPr>
        <w:spacing w:after="220" w:line="276" w:lineRule="auto"/>
        <w:rPr>
          <w:rFonts w:ascii="Constantia" w:hAnsi="Constantia"/>
          <w:sz w:val="26"/>
          <w:szCs w:val="26"/>
        </w:rPr>
      </w:pPr>
      <w:r w:rsidRPr="00B57943">
        <w:rPr>
          <w:rFonts w:ascii="Constantia" w:hAnsi="Constantia"/>
          <w:sz w:val="26"/>
          <w:szCs w:val="26"/>
        </w:rPr>
        <w:t>T</w:t>
      </w:r>
      <w:r w:rsidR="00872174" w:rsidRPr="00B57943">
        <w:rPr>
          <w:rFonts w:ascii="Constantia" w:hAnsi="Constantia"/>
          <w:sz w:val="26"/>
          <w:szCs w:val="26"/>
        </w:rPr>
        <w:t>he</w:t>
      </w:r>
      <w:r w:rsidR="00872174" w:rsidRPr="00B57943">
        <w:rPr>
          <w:rFonts w:ascii="Constantia" w:hAnsi="Constantia"/>
          <w:i/>
          <w:iCs/>
          <w:sz w:val="26"/>
          <w:szCs w:val="26"/>
        </w:rPr>
        <w:t xml:space="preserve"> Iris Murdoch Review </w:t>
      </w:r>
      <w:r w:rsidR="00872174" w:rsidRPr="00B57943">
        <w:rPr>
          <w:rFonts w:ascii="Constantia" w:hAnsi="Constantia"/>
          <w:sz w:val="26"/>
          <w:szCs w:val="26"/>
        </w:rPr>
        <w:t>(</w:t>
      </w:r>
      <w:r w:rsidR="00872174" w:rsidRPr="00B57943">
        <w:rPr>
          <w:rFonts w:ascii="Constantia" w:hAnsi="Constantia"/>
          <w:i/>
          <w:iCs/>
          <w:sz w:val="26"/>
          <w:szCs w:val="26"/>
        </w:rPr>
        <w:t>IMR</w:t>
      </w:r>
      <w:r w:rsidR="00872174" w:rsidRPr="00B57943">
        <w:rPr>
          <w:rFonts w:ascii="Constantia" w:hAnsi="Constantia"/>
          <w:sz w:val="26"/>
          <w:szCs w:val="26"/>
        </w:rPr>
        <w:t>)</w:t>
      </w:r>
      <w:r w:rsidRPr="00B57943">
        <w:rPr>
          <w:rFonts w:ascii="Constantia" w:hAnsi="Constantia"/>
          <w:sz w:val="26"/>
          <w:szCs w:val="26"/>
        </w:rPr>
        <w:t xml:space="preserve"> </w:t>
      </w:r>
      <w:r w:rsidR="00AF0AB6" w:rsidRPr="00B57943">
        <w:rPr>
          <w:rFonts w:ascii="Constantia" w:hAnsi="Constantia"/>
          <w:sz w:val="26"/>
          <w:szCs w:val="26"/>
        </w:rPr>
        <w:t xml:space="preserve">can </w:t>
      </w:r>
      <w:r w:rsidRPr="00B57943">
        <w:rPr>
          <w:rFonts w:ascii="Constantia" w:hAnsi="Constantia"/>
          <w:sz w:val="26"/>
          <w:szCs w:val="26"/>
        </w:rPr>
        <w:t>only accept</w:t>
      </w:r>
      <w:r w:rsidR="008A5B7D">
        <w:rPr>
          <w:rFonts w:ascii="Constantia" w:hAnsi="Constantia"/>
          <w:sz w:val="26"/>
          <w:szCs w:val="26"/>
        </w:rPr>
        <w:t xml:space="preserve"> the submission of</w:t>
      </w:r>
      <w:r w:rsidRPr="00B57943">
        <w:rPr>
          <w:rFonts w:ascii="Constantia" w:hAnsi="Constantia"/>
          <w:sz w:val="26"/>
          <w:szCs w:val="26"/>
        </w:rPr>
        <w:t xml:space="preserve"> essays</w:t>
      </w:r>
      <w:r w:rsidR="008A63D4" w:rsidRPr="00B57943">
        <w:rPr>
          <w:rFonts w:ascii="Constantia" w:hAnsi="Constantia"/>
          <w:sz w:val="26"/>
          <w:szCs w:val="26"/>
        </w:rPr>
        <w:t>, reviews and reports</w:t>
      </w:r>
      <w:r w:rsidRPr="00B57943">
        <w:rPr>
          <w:rFonts w:ascii="Constantia" w:hAnsi="Constantia"/>
          <w:sz w:val="26"/>
          <w:szCs w:val="26"/>
        </w:rPr>
        <w:t xml:space="preserve"> that have not been previously published</w:t>
      </w:r>
      <w:r w:rsidR="00872174" w:rsidRPr="00B57943">
        <w:rPr>
          <w:rFonts w:ascii="Constantia" w:hAnsi="Constantia"/>
          <w:sz w:val="26"/>
          <w:szCs w:val="26"/>
        </w:rPr>
        <w:t>.</w:t>
      </w:r>
    </w:p>
    <w:p w14:paraId="5273CB21" w14:textId="4FC1FD25" w:rsidR="007C0428" w:rsidRPr="00B57943" w:rsidRDefault="007C0428" w:rsidP="00F85624">
      <w:pPr>
        <w:spacing w:after="220" w:line="276" w:lineRule="auto"/>
        <w:rPr>
          <w:rFonts w:ascii="Constantia" w:hAnsi="Constantia"/>
          <w:sz w:val="26"/>
          <w:szCs w:val="26"/>
        </w:rPr>
      </w:pPr>
      <w:r w:rsidRPr="00B57943">
        <w:rPr>
          <w:rFonts w:ascii="Constantia" w:hAnsi="Constantia"/>
          <w:sz w:val="26"/>
          <w:szCs w:val="26"/>
        </w:rPr>
        <w:t xml:space="preserve">Any correspondence with the editors should </w:t>
      </w:r>
      <w:r w:rsidR="00F24014" w:rsidRPr="00B57943">
        <w:rPr>
          <w:rFonts w:ascii="Constantia" w:hAnsi="Constantia"/>
          <w:sz w:val="26"/>
          <w:szCs w:val="26"/>
        </w:rPr>
        <w:t xml:space="preserve">also </w:t>
      </w:r>
      <w:r w:rsidRPr="00B57943">
        <w:rPr>
          <w:rFonts w:ascii="Constantia" w:hAnsi="Constantia"/>
          <w:sz w:val="26"/>
          <w:szCs w:val="26"/>
        </w:rPr>
        <w:t xml:space="preserve">be copied to </w:t>
      </w:r>
      <w:hyperlink r:id="rId12" w:history="1">
        <w:r w:rsidRPr="00B57943">
          <w:rPr>
            <w:rStyle w:val="Hyperlink"/>
            <w:rFonts w:ascii="Constantia" w:hAnsi="Constantia"/>
            <w:sz w:val="26"/>
            <w:szCs w:val="26"/>
          </w:rPr>
          <w:t>ims@chi.ac.uk</w:t>
        </w:r>
      </w:hyperlink>
      <w:r w:rsidRPr="00B57943">
        <w:rPr>
          <w:rFonts w:ascii="Constantia" w:hAnsi="Constantia"/>
          <w:sz w:val="26"/>
          <w:szCs w:val="26"/>
        </w:rPr>
        <w:t>.</w:t>
      </w:r>
    </w:p>
    <w:p w14:paraId="2AE2BD94" w14:textId="02861326" w:rsidR="00F40970" w:rsidRPr="00B57943" w:rsidRDefault="00F40970" w:rsidP="00F85624">
      <w:pPr>
        <w:spacing w:after="220" w:line="276" w:lineRule="auto"/>
        <w:rPr>
          <w:rFonts w:ascii="Constantia" w:hAnsi="Constantia"/>
          <w:sz w:val="26"/>
          <w:szCs w:val="26"/>
        </w:rPr>
      </w:pPr>
      <w:r w:rsidRPr="00B57943">
        <w:rPr>
          <w:rFonts w:ascii="Constantia" w:hAnsi="Constantia"/>
          <w:sz w:val="26"/>
          <w:szCs w:val="26"/>
        </w:rPr>
        <w:t>All submissions will be reviewed by members of the editorial board as part of the editorial process.</w:t>
      </w:r>
    </w:p>
    <w:p w14:paraId="6C995B0A" w14:textId="6E3F78FE" w:rsidR="00951694" w:rsidRPr="00B57943" w:rsidRDefault="00DE5BA6" w:rsidP="00F85624">
      <w:pPr>
        <w:spacing w:after="220" w:line="276" w:lineRule="auto"/>
        <w:rPr>
          <w:rFonts w:ascii="Constantia" w:hAnsi="Constantia"/>
          <w:sz w:val="26"/>
          <w:szCs w:val="26"/>
        </w:rPr>
      </w:pPr>
      <w:r>
        <w:rPr>
          <w:rFonts w:ascii="Constantia" w:hAnsi="Constantia"/>
          <w:sz w:val="26"/>
          <w:szCs w:val="26"/>
        </w:rPr>
        <w:t>A</w:t>
      </w:r>
      <w:r w:rsidR="00951694" w:rsidRPr="00B57943">
        <w:rPr>
          <w:rFonts w:ascii="Constantia" w:hAnsi="Constantia"/>
          <w:sz w:val="26"/>
          <w:szCs w:val="26"/>
        </w:rPr>
        <w:t xml:space="preserve">uthors </w:t>
      </w:r>
      <w:r>
        <w:rPr>
          <w:rFonts w:ascii="Constantia" w:hAnsi="Constantia"/>
          <w:sz w:val="26"/>
          <w:szCs w:val="26"/>
        </w:rPr>
        <w:t>are responsible for</w:t>
      </w:r>
      <w:r w:rsidR="00951694" w:rsidRPr="00B57943">
        <w:rPr>
          <w:rFonts w:ascii="Constantia" w:hAnsi="Constantia"/>
          <w:sz w:val="26"/>
          <w:szCs w:val="26"/>
        </w:rPr>
        <w:t xml:space="preserve"> ensur</w:t>
      </w:r>
      <w:r>
        <w:rPr>
          <w:rFonts w:ascii="Constantia" w:hAnsi="Constantia"/>
          <w:sz w:val="26"/>
          <w:szCs w:val="26"/>
        </w:rPr>
        <w:t>ing</w:t>
      </w:r>
      <w:r w:rsidR="00951694" w:rsidRPr="00B57943">
        <w:rPr>
          <w:rFonts w:ascii="Constantia" w:hAnsi="Constantia"/>
          <w:sz w:val="26"/>
          <w:szCs w:val="26"/>
        </w:rPr>
        <w:t xml:space="preserve"> that </w:t>
      </w:r>
      <w:r>
        <w:rPr>
          <w:rFonts w:ascii="Constantia" w:hAnsi="Constantia"/>
          <w:sz w:val="26"/>
          <w:szCs w:val="26"/>
        </w:rPr>
        <w:t xml:space="preserve">they conform to the Iris Murdoch Style Guide when submitting </w:t>
      </w:r>
      <w:r w:rsidR="00951694" w:rsidRPr="00B57943">
        <w:rPr>
          <w:rFonts w:ascii="Constantia" w:hAnsi="Constantia"/>
          <w:sz w:val="26"/>
          <w:szCs w:val="26"/>
        </w:rPr>
        <w:t>preliminary, further and final versions of their paper</w:t>
      </w:r>
      <w:r>
        <w:rPr>
          <w:rFonts w:ascii="Constantia" w:hAnsi="Constantia"/>
          <w:sz w:val="26"/>
          <w:szCs w:val="26"/>
        </w:rPr>
        <w:t>s</w:t>
      </w:r>
      <w:r w:rsidR="00951694" w:rsidRPr="00B57943">
        <w:rPr>
          <w:rFonts w:ascii="Constantia" w:hAnsi="Constantia"/>
          <w:sz w:val="26"/>
          <w:szCs w:val="26"/>
        </w:rPr>
        <w:t xml:space="preserve">. No </w:t>
      </w:r>
      <w:r w:rsidR="001B43EA">
        <w:rPr>
          <w:rFonts w:ascii="Constantia" w:hAnsi="Constantia"/>
          <w:sz w:val="26"/>
          <w:szCs w:val="26"/>
        </w:rPr>
        <w:t>paper</w:t>
      </w:r>
      <w:r w:rsidR="001B43EA" w:rsidRPr="00B57943">
        <w:rPr>
          <w:rFonts w:ascii="Constantia" w:hAnsi="Constantia"/>
          <w:sz w:val="26"/>
          <w:szCs w:val="26"/>
        </w:rPr>
        <w:t xml:space="preserve"> </w:t>
      </w:r>
      <w:r w:rsidR="00951694" w:rsidRPr="00B57943">
        <w:rPr>
          <w:rFonts w:ascii="Constantia" w:hAnsi="Constantia"/>
          <w:sz w:val="26"/>
          <w:szCs w:val="26"/>
        </w:rPr>
        <w:t>can be accepted by the editors that does not fully conform.</w:t>
      </w:r>
    </w:p>
    <w:p w14:paraId="382A9841" w14:textId="0F757EED" w:rsidR="00463A45" w:rsidRPr="00B57943" w:rsidRDefault="00463A45" w:rsidP="00F85624">
      <w:pPr>
        <w:spacing w:after="220" w:line="276" w:lineRule="auto"/>
        <w:rPr>
          <w:rFonts w:ascii="Constantia" w:hAnsi="Constantia"/>
          <w:sz w:val="26"/>
          <w:szCs w:val="26"/>
        </w:rPr>
      </w:pPr>
    </w:p>
    <w:p w14:paraId="29930A3D" w14:textId="08FC8C39" w:rsidR="00463A45" w:rsidRPr="00B57943" w:rsidRDefault="00463A45" w:rsidP="00F85624">
      <w:pPr>
        <w:spacing w:after="220" w:line="276" w:lineRule="auto"/>
        <w:rPr>
          <w:rFonts w:ascii="Constantia" w:hAnsi="Constantia"/>
          <w:sz w:val="26"/>
          <w:szCs w:val="26"/>
        </w:rPr>
      </w:pPr>
    </w:p>
    <w:p w14:paraId="5B9C13D0" w14:textId="6D5AF65F" w:rsidR="00463A45" w:rsidRPr="00B57943" w:rsidRDefault="00463A45" w:rsidP="00F85624">
      <w:pPr>
        <w:spacing w:after="220" w:line="276" w:lineRule="auto"/>
        <w:rPr>
          <w:rFonts w:ascii="Constantia" w:hAnsi="Constantia"/>
          <w:sz w:val="26"/>
          <w:szCs w:val="26"/>
        </w:rPr>
      </w:pPr>
    </w:p>
    <w:p w14:paraId="55B19414" w14:textId="77777777" w:rsidR="00463A45" w:rsidRPr="00B57943" w:rsidRDefault="00463A45" w:rsidP="00F85624">
      <w:pPr>
        <w:spacing w:after="220" w:line="276" w:lineRule="auto"/>
        <w:rPr>
          <w:rFonts w:ascii="Constantia" w:hAnsi="Constantia"/>
          <w:sz w:val="26"/>
          <w:szCs w:val="26"/>
        </w:rPr>
      </w:pPr>
    </w:p>
    <w:p w14:paraId="42A409E3" w14:textId="785E37E7" w:rsidR="00810342" w:rsidRPr="00B57943" w:rsidRDefault="00810342" w:rsidP="00531231">
      <w:pPr>
        <w:pStyle w:val="Heading1"/>
        <w:numPr>
          <w:ilvl w:val="0"/>
          <w:numId w:val="5"/>
        </w:numPr>
        <w:spacing w:line="276" w:lineRule="auto"/>
        <w:ind w:hanging="720"/>
        <w:rPr>
          <w:lang w:val="en-GB"/>
        </w:rPr>
      </w:pPr>
      <w:r w:rsidRPr="00B57943">
        <w:rPr>
          <w:lang w:val="en-GB"/>
        </w:rPr>
        <w:t>Presentation</w:t>
      </w:r>
    </w:p>
    <w:p w14:paraId="66F1E359" w14:textId="03FC8D0B" w:rsidR="00810342" w:rsidRPr="00B57943" w:rsidRDefault="003104DF" w:rsidP="00F85624">
      <w:pPr>
        <w:spacing w:after="220" w:line="276" w:lineRule="auto"/>
        <w:rPr>
          <w:rFonts w:ascii="Constantia" w:hAnsi="Constantia"/>
          <w:sz w:val="26"/>
          <w:szCs w:val="26"/>
        </w:rPr>
      </w:pPr>
      <w:r w:rsidRPr="00B57943">
        <w:rPr>
          <w:rFonts w:ascii="Constantia" w:hAnsi="Constantia"/>
          <w:sz w:val="26"/>
          <w:szCs w:val="26"/>
        </w:rPr>
        <w:t>Essays of 7</w:t>
      </w:r>
      <w:r w:rsidR="005B423A" w:rsidRPr="00B57943">
        <w:rPr>
          <w:rFonts w:ascii="Constantia" w:hAnsi="Constantia"/>
          <w:sz w:val="26"/>
          <w:szCs w:val="26"/>
        </w:rPr>
        <w:t>,</w:t>
      </w:r>
      <w:r w:rsidRPr="00B57943">
        <w:rPr>
          <w:rFonts w:ascii="Constantia" w:hAnsi="Constantia"/>
          <w:sz w:val="26"/>
          <w:szCs w:val="26"/>
        </w:rPr>
        <w:t>000</w:t>
      </w:r>
      <w:r w:rsidR="005B423A" w:rsidRPr="00B57943">
        <w:rPr>
          <w:rFonts w:ascii="Constantia" w:hAnsi="Constantia"/>
          <w:sz w:val="26"/>
          <w:szCs w:val="26"/>
        </w:rPr>
        <w:t xml:space="preserve"> words</w:t>
      </w:r>
      <w:r w:rsidR="00ED245C" w:rsidRPr="00B57943">
        <w:rPr>
          <w:rFonts w:ascii="Constantia" w:hAnsi="Constantia"/>
          <w:sz w:val="26"/>
          <w:szCs w:val="26"/>
        </w:rPr>
        <w:t xml:space="preserve"> to </w:t>
      </w:r>
      <w:r w:rsidRPr="00B57943">
        <w:rPr>
          <w:rFonts w:ascii="Constantia" w:hAnsi="Constantia"/>
          <w:sz w:val="26"/>
          <w:szCs w:val="26"/>
        </w:rPr>
        <w:t>includ</w:t>
      </w:r>
      <w:r w:rsidR="00ED245C" w:rsidRPr="00B57943">
        <w:rPr>
          <w:rFonts w:ascii="Constantia" w:hAnsi="Constantia"/>
          <w:sz w:val="26"/>
          <w:szCs w:val="26"/>
        </w:rPr>
        <w:t>e</w:t>
      </w:r>
      <w:r w:rsidRPr="00B57943">
        <w:rPr>
          <w:rFonts w:ascii="Constantia" w:hAnsi="Constantia"/>
          <w:sz w:val="26"/>
          <w:szCs w:val="26"/>
        </w:rPr>
        <w:t xml:space="preserve"> endnotes should be submitted in a Word</w:t>
      </w:r>
      <w:r w:rsidR="005B2C01">
        <w:rPr>
          <w:rFonts w:ascii="Constantia" w:hAnsi="Constantia"/>
          <w:sz w:val="26"/>
          <w:szCs w:val="26"/>
        </w:rPr>
        <w:t xml:space="preserve"> (.doc or .docx)</w:t>
      </w:r>
      <w:r w:rsidRPr="00B57943">
        <w:rPr>
          <w:rFonts w:ascii="Constantia" w:hAnsi="Constantia"/>
          <w:sz w:val="26"/>
          <w:szCs w:val="26"/>
        </w:rPr>
        <w:t xml:space="preserve"> file. </w:t>
      </w:r>
      <w:r w:rsidR="00ED245C" w:rsidRPr="00B57943">
        <w:rPr>
          <w:rFonts w:ascii="Constantia" w:hAnsi="Constantia"/>
          <w:sz w:val="26"/>
          <w:szCs w:val="26"/>
        </w:rPr>
        <w:t xml:space="preserve">A bibliography is not required. </w:t>
      </w:r>
      <w:r w:rsidRPr="00B57943">
        <w:rPr>
          <w:rFonts w:ascii="Constantia" w:hAnsi="Constantia"/>
          <w:sz w:val="26"/>
          <w:szCs w:val="26"/>
        </w:rPr>
        <w:t xml:space="preserve">A second Word file should contain a short biographical note, an abstract and keywords.  </w:t>
      </w:r>
    </w:p>
    <w:p w14:paraId="544A5137" w14:textId="597F47C1" w:rsidR="00D977F3" w:rsidRPr="00B57943" w:rsidRDefault="00D977F3" w:rsidP="00F85624">
      <w:pPr>
        <w:spacing w:after="220" w:line="276" w:lineRule="auto"/>
        <w:rPr>
          <w:rFonts w:ascii="Constantia" w:hAnsi="Constantia"/>
          <w:sz w:val="26"/>
          <w:szCs w:val="26"/>
        </w:rPr>
      </w:pPr>
      <w:r w:rsidRPr="00B57943">
        <w:rPr>
          <w:rFonts w:ascii="Constantia" w:hAnsi="Constantia"/>
          <w:sz w:val="26"/>
          <w:szCs w:val="26"/>
        </w:rPr>
        <w:t>Please number the pages, but do not use headers or footers otherwise.</w:t>
      </w:r>
    </w:p>
    <w:p w14:paraId="612F5B3C" w14:textId="062AC5AD" w:rsidR="00B70517" w:rsidRPr="00B57943" w:rsidRDefault="00B70517" w:rsidP="00F85624">
      <w:pPr>
        <w:pStyle w:val="text"/>
        <w:spacing w:after="220" w:line="276" w:lineRule="auto"/>
        <w:rPr>
          <w:lang w:val="en-GB"/>
        </w:rPr>
      </w:pPr>
      <w:r w:rsidRPr="00B57943">
        <w:rPr>
          <w:lang w:val="en-GB"/>
        </w:rPr>
        <w:t xml:space="preserve">The </w:t>
      </w:r>
      <w:r w:rsidRPr="00B57943">
        <w:rPr>
          <w:rStyle w:val="Emphasis"/>
          <w:lang w:val="en-GB"/>
        </w:rPr>
        <w:t>IMR</w:t>
      </w:r>
      <w:r w:rsidRPr="00B57943">
        <w:rPr>
          <w:lang w:val="en-GB"/>
        </w:rPr>
        <w:t xml:space="preserve"> does not use subheadings</w:t>
      </w:r>
      <w:r w:rsidR="00FC5E3A" w:rsidRPr="00B57943">
        <w:rPr>
          <w:lang w:val="en-GB"/>
        </w:rPr>
        <w:t xml:space="preserve"> or section titles.</w:t>
      </w:r>
    </w:p>
    <w:p w14:paraId="02F08BC9" w14:textId="6E14F986" w:rsidR="00B70517" w:rsidRPr="00B57943" w:rsidRDefault="00B70517" w:rsidP="00F85624">
      <w:pPr>
        <w:pStyle w:val="text"/>
        <w:spacing w:after="220" w:line="276" w:lineRule="auto"/>
        <w:rPr>
          <w:lang w:val="en-GB"/>
        </w:rPr>
      </w:pPr>
      <w:r w:rsidRPr="00B57943">
        <w:rPr>
          <w:lang w:val="en-GB"/>
        </w:rPr>
        <w:t xml:space="preserve">The </w:t>
      </w:r>
      <w:r w:rsidRPr="00B57943">
        <w:rPr>
          <w:rStyle w:val="Emphasis"/>
          <w:lang w:val="en-GB"/>
        </w:rPr>
        <w:t>IMR</w:t>
      </w:r>
      <w:r w:rsidRPr="00B57943">
        <w:rPr>
          <w:lang w:val="en-GB"/>
        </w:rPr>
        <w:t xml:space="preserve"> uses British English spelling</w:t>
      </w:r>
      <w:r w:rsidR="00FC5E3A" w:rsidRPr="00B57943">
        <w:rPr>
          <w:lang w:val="en-GB"/>
        </w:rPr>
        <w:t>.</w:t>
      </w:r>
    </w:p>
    <w:p w14:paraId="2DF64F4C" w14:textId="2FBED8E1" w:rsidR="00FC5E3A" w:rsidRPr="00B57943" w:rsidRDefault="00FC5E3A" w:rsidP="00463A45">
      <w:pPr>
        <w:pStyle w:val="text"/>
        <w:spacing w:after="220" w:line="276" w:lineRule="auto"/>
        <w:rPr>
          <w:lang w:val="en-GB"/>
        </w:rPr>
      </w:pPr>
      <w:r w:rsidRPr="00B57943">
        <w:rPr>
          <w:lang w:val="en-GB"/>
        </w:rPr>
        <w:t xml:space="preserve">The </w:t>
      </w:r>
      <w:r w:rsidRPr="00B57943">
        <w:rPr>
          <w:rStyle w:val="Emphasis"/>
          <w:lang w:val="en-GB"/>
        </w:rPr>
        <w:t>IMR</w:t>
      </w:r>
      <w:r w:rsidRPr="00B57943">
        <w:rPr>
          <w:lang w:val="en-GB"/>
        </w:rPr>
        <w:t xml:space="preserve"> uses ‘ise’ spellings, for example: specialised, criticised, reali</w:t>
      </w:r>
      <w:r w:rsidR="009B1EEA" w:rsidRPr="00B57943">
        <w:rPr>
          <w:lang w:val="en-GB"/>
        </w:rPr>
        <w:t>s</w:t>
      </w:r>
      <w:r w:rsidRPr="00B57943">
        <w:rPr>
          <w:lang w:val="en-GB"/>
        </w:rPr>
        <w:t>ed.</w:t>
      </w:r>
    </w:p>
    <w:p w14:paraId="4792F173" w14:textId="0D11126B" w:rsidR="00463A45" w:rsidRPr="00B57943" w:rsidRDefault="00463A45">
      <w:pPr>
        <w:rPr>
          <w:rFonts w:ascii="Constantia" w:eastAsiaTheme="minorHAnsi" w:hAnsi="Constantia" w:cs="Constantia"/>
          <w:color w:val="000000"/>
          <w:sz w:val="26"/>
          <w:szCs w:val="26"/>
          <w:lang w:eastAsia="en-US"/>
        </w:rPr>
      </w:pPr>
      <w:r w:rsidRPr="00B57943">
        <w:br w:type="page"/>
      </w:r>
    </w:p>
    <w:p w14:paraId="1F63B030" w14:textId="4D3DE852" w:rsidR="00810342" w:rsidRPr="00B57943" w:rsidRDefault="00810342" w:rsidP="00531231">
      <w:pPr>
        <w:pStyle w:val="Heading1"/>
        <w:numPr>
          <w:ilvl w:val="0"/>
          <w:numId w:val="5"/>
        </w:numPr>
        <w:spacing w:line="276" w:lineRule="auto"/>
        <w:ind w:hanging="720"/>
        <w:rPr>
          <w:lang w:val="en-GB"/>
        </w:rPr>
      </w:pPr>
      <w:r w:rsidRPr="00B57943">
        <w:rPr>
          <w:lang w:val="en-GB"/>
        </w:rPr>
        <w:lastRenderedPageBreak/>
        <w:t>Ma</w:t>
      </w:r>
      <w:r w:rsidR="00C62528" w:rsidRPr="00B57943">
        <w:rPr>
          <w:lang w:val="en-GB"/>
        </w:rPr>
        <w:t>i</w:t>
      </w:r>
      <w:r w:rsidRPr="00B57943">
        <w:rPr>
          <w:lang w:val="en-GB"/>
        </w:rPr>
        <w:t xml:space="preserve">n text: format </w:t>
      </w:r>
    </w:p>
    <w:p w14:paraId="6477BECB" w14:textId="6FEC1DFE" w:rsidR="00597858" w:rsidRPr="00B57943" w:rsidRDefault="003104DF" w:rsidP="00F85624">
      <w:pPr>
        <w:spacing w:after="220" w:line="276" w:lineRule="auto"/>
        <w:rPr>
          <w:rFonts w:ascii="Constantia" w:hAnsi="Constantia"/>
          <w:sz w:val="26"/>
          <w:szCs w:val="26"/>
        </w:rPr>
      </w:pPr>
      <w:r w:rsidRPr="00B57943">
        <w:rPr>
          <w:rFonts w:ascii="Constantia" w:hAnsi="Constantia"/>
          <w:sz w:val="26"/>
          <w:szCs w:val="26"/>
        </w:rPr>
        <w:t>The title of the paper, name of the author and the author’s affiliation should be typed at the top of the first page and unformatted.</w:t>
      </w:r>
      <w:r w:rsidR="00597858" w:rsidRPr="00B57943">
        <w:rPr>
          <w:rFonts w:ascii="Constantia" w:hAnsi="Constantia"/>
          <w:sz w:val="26"/>
          <w:szCs w:val="26"/>
        </w:rPr>
        <w:t xml:space="preserve"> </w:t>
      </w:r>
    </w:p>
    <w:p w14:paraId="29FC51DB" w14:textId="62828088" w:rsidR="00FB123D" w:rsidRPr="00B57943" w:rsidRDefault="00FB123D" w:rsidP="00F85624">
      <w:pPr>
        <w:pStyle w:val="text"/>
        <w:spacing w:after="220" w:line="276" w:lineRule="auto"/>
        <w:ind w:left="0" w:firstLine="0"/>
        <w:rPr>
          <w:lang w:val="en-GB"/>
        </w:rPr>
      </w:pPr>
      <w:r w:rsidRPr="00B57943">
        <w:rPr>
          <w:lang w:val="en-GB"/>
        </w:rPr>
        <w:t>Use a single space only between a full stop and the start of the following</w:t>
      </w:r>
      <w:r w:rsidR="00A70FD9" w:rsidRPr="00B57943">
        <w:rPr>
          <w:lang w:val="en-GB"/>
        </w:rPr>
        <w:t xml:space="preserve"> </w:t>
      </w:r>
      <w:r w:rsidRPr="00B57943">
        <w:rPr>
          <w:lang w:val="en-GB"/>
        </w:rPr>
        <w:t>sentence.</w:t>
      </w:r>
    </w:p>
    <w:p w14:paraId="321CB423" w14:textId="23106E77" w:rsidR="00FB123D" w:rsidRPr="00B57943" w:rsidRDefault="00FB123D" w:rsidP="00F85624">
      <w:pPr>
        <w:spacing w:after="220" w:line="276" w:lineRule="auto"/>
        <w:rPr>
          <w:rFonts w:ascii="Constantia" w:hAnsi="Constantia"/>
          <w:sz w:val="26"/>
          <w:szCs w:val="26"/>
        </w:rPr>
      </w:pPr>
      <w:r w:rsidRPr="00B57943">
        <w:rPr>
          <w:rFonts w:ascii="Constantia" w:hAnsi="Constantia"/>
          <w:sz w:val="26"/>
          <w:szCs w:val="26"/>
        </w:rPr>
        <w:t>The text should not be divided into numbered sections. All text should be left-justified</w:t>
      </w:r>
      <w:r w:rsidR="0028781E" w:rsidRPr="00B57943">
        <w:rPr>
          <w:rFonts w:ascii="Constantia" w:hAnsi="Constantia"/>
          <w:sz w:val="26"/>
          <w:szCs w:val="26"/>
        </w:rPr>
        <w:t xml:space="preserve"> and double</w:t>
      </w:r>
      <w:r w:rsidR="000209B3" w:rsidRPr="00B57943">
        <w:rPr>
          <w:rFonts w:ascii="Constantia" w:hAnsi="Constantia"/>
          <w:sz w:val="26"/>
          <w:szCs w:val="26"/>
        </w:rPr>
        <w:t>-</w:t>
      </w:r>
      <w:r w:rsidR="0028781E" w:rsidRPr="00B57943">
        <w:rPr>
          <w:rFonts w:ascii="Constantia" w:hAnsi="Constantia"/>
          <w:sz w:val="26"/>
          <w:szCs w:val="26"/>
        </w:rPr>
        <w:t>spaced</w:t>
      </w:r>
      <w:r w:rsidRPr="00B57943">
        <w:rPr>
          <w:rFonts w:ascii="Constantia" w:hAnsi="Constantia"/>
          <w:sz w:val="26"/>
          <w:szCs w:val="26"/>
        </w:rPr>
        <w:t xml:space="preserve">. All paragraphs begin after a line space and </w:t>
      </w:r>
      <w:r w:rsidR="008A5022" w:rsidRPr="00B57943">
        <w:rPr>
          <w:rFonts w:ascii="Constantia" w:hAnsi="Constantia"/>
          <w:sz w:val="26"/>
          <w:szCs w:val="26"/>
        </w:rPr>
        <w:t xml:space="preserve">are </w:t>
      </w:r>
      <w:r w:rsidRPr="00B57943">
        <w:rPr>
          <w:rFonts w:ascii="Constantia" w:hAnsi="Constantia"/>
          <w:sz w:val="26"/>
          <w:szCs w:val="26"/>
        </w:rPr>
        <w:t xml:space="preserve">justified to the left. </w:t>
      </w:r>
    </w:p>
    <w:p w14:paraId="7218AE7A" w14:textId="0DDD88B3" w:rsidR="00597858" w:rsidRPr="00B57943" w:rsidRDefault="005E0290" w:rsidP="00F85624">
      <w:pPr>
        <w:pStyle w:val="text"/>
        <w:spacing w:after="220" w:line="276" w:lineRule="auto"/>
        <w:ind w:left="0" w:firstLine="0"/>
        <w:rPr>
          <w:lang w:val="en-GB"/>
        </w:rPr>
      </w:pPr>
      <w:r w:rsidRPr="00B57943">
        <w:rPr>
          <w:lang w:val="en-GB"/>
        </w:rPr>
        <w:t>The main text should be in Calibri 12</w:t>
      </w:r>
      <w:r w:rsidR="00DF5D9A" w:rsidRPr="00B57943">
        <w:rPr>
          <w:lang w:val="en-GB"/>
        </w:rPr>
        <w:t>pt</w:t>
      </w:r>
      <w:r w:rsidRPr="00B57943">
        <w:rPr>
          <w:lang w:val="en-GB"/>
        </w:rPr>
        <w:t xml:space="preserve"> and double</w:t>
      </w:r>
      <w:r w:rsidR="008A5022" w:rsidRPr="00B57943">
        <w:rPr>
          <w:lang w:val="en-GB"/>
        </w:rPr>
        <w:t>-</w:t>
      </w:r>
      <w:r w:rsidRPr="00B57943">
        <w:rPr>
          <w:lang w:val="en-GB"/>
        </w:rPr>
        <w:t xml:space="preserve">spaced. </w:t>
      </w:r>
      <w:r w:rsidR="00597858" w:rsidRPr="00B57943">
        <w:rPr>
          <w:lang w:val="en-GB"/>
        </w:rPr>
        <w:t xml:space="preserve">Spacing should be identical for the text and quotations. </w:t>
      </w:r>
      <w:r w:rsidR="00A70FD9" w:rsidRPr="00B57943">
        <w:rPr>
          <w:lang w:val="en-GB"/>
        </w:rPr>
        <w:t>Endnotes should be single</w:t>
      </w:r>
      <w:r w:rsidRPr="00B57943">
        <w:rPr>
          <w:lang w:val="en-GB"/>
        </w:rPr>
        <w:t>-</w:t>
      </w:r>
      <w:r w:rsidR="00A70FD9" w:rsidRPr="00B57943">
        <w:rPr>
          <w:lang w:val="en-GB"/>
        </w:rPr>
        <w:t>spaced in Calibri 10pt.</w:t>
      </w:r>
      <w:r w:rsidRPr="00B57943">
        <w:rPr>
          <w:lang w:val="en-GB"/>
        </w:rPr>
        <w:t xml:space="preserve"> </w:t>
      </w:r>
      <w:r w:rsidR="00597858" w:rsidRPr="00B57943">
        <w:rPr>
          <w:lang w:val="en-GB"/>
        </w:rPr>
        <w:t xml:space="preserve">Where </w:t>
      </w:r>
      <w:r w:rsidR="00432FFA">
        <w:rPr>
          <w:lang w:val="en-GB"/>
        </w:rPr>
        <w:t xml:space="preserve">a </w:t>
      </w:r>
      <w:r w:rsidR="00597858" w:rsidRPr="00B57943">
        <w:rPr>
          <w:lang w:val="en-GB"/>
        </w:rPr>
        <w:t>quotation exceed</w:t>
      </w:r>
      <w:r w:rsidR="00432FFA">
        <w:rPr>
          <w:lang w:val="en-GB"/>
        </w:rPr>
        <w:t>s</w:t>
      </w:r>
      <w:r w:rsidR="00597858" w:rsidRPr="00B57943">
        <w:rPr>
          <w:lang w:val="en-GB"/>
        </w:rPr>
        <w:t xml:space="preserve"> 40 words</w:t>
      </w:r>
      <w:r w:rsidR="00432FFA">
        <w:rPr>
          <w:lang w:val="en-GB"/>
        </w:rPr>
        <w:t xml:space="preserve"> (or three lines)</w:t>
      </w:r>
      <w:r w:rsidR="00597858" w:rsidRPr="00B57943">
        <w:rPr>
          <w:lang w:val="en-GB"/>
        </w:rPr>
        <w:t xml:space="preserve">, </w:t>
      </w:r>
      <w:r w:rsidR="009F276F" w:rsidRPr="00B57943">
        <w:rPr>
          <w:lang w:val="en-GB"/>
        </w:rPr>
        <w:t>is</w:t>
      </w:r>
      <w:r w:rsidR="00597858" w:rsidRPr="00B57943">
        <w:rPr>
          <w:lang w:val="en-GB"/>
        </w:rPr>
        <w:t xml:space="preserve"> a piece of dialogue or a quotation in</w:t>
      </w:r>
      <w:r w:rsidR="009F276F" w:rsidRPr="00B57943">
        <w:rPr>
          <w:lang w:val="en-GB"/>
        </w:rPr>
        <w:t xml:space="preserve"> </w:t>
      </w:r>
      <w:r w:rsidR="00597858" w:rsidRPr="00B57943">
        <w:rPr>
          <w:lang w:val="en-GB"/>
        </w:rPr>
        <w:t xml:space="preserve">verse, </w:t>
      </w:r>
      <w:r w:rsidR="00432FFA">
        <w:rPr>
          <w:lang w:val="en-GB"/>
        </w:rPr>
        <w:t>it</w:t>
      </w:r>
      <w:r w:rsidR="00432FFA" w:rsidRPr="00B57943">
        <w:rPr>
          <w:lang w:val="en-GB"/>
        </w:rPr>
        <w:t xml:space="preserve"> </w:t>
      </w:r>
      <w:r w:rsidR="00597858" w:rsidRPr="00B57943">
        <w:rPr>
          <w:lang w:val="en-GB"/>
        </w:rPr>
        <w:t xml:space="preserve">should be indented 1cm without quotation marks. </w:t>
      </w:r>
      <w:r w:rsidR="00432FFA">
        <w:rPr>
          <w:lang w:val="en-GB"/>
        </w:rPr>
        <w:t>All other q</w:t>
      </w:r>
      <w:r w:rsidR="00432FFA" w:rsidRPr="00B57943">
        <w:rPr>
          <w:lang w:val="en-GB"/>
        </w:rPr>
        <w:t>uotations should be inserted between single inverted commas ‘ ’</w:t>
      </w:r>
      <w:r w:rsidR="00432FFA">
        <w:rPr>
          <w:lang w:val="en-GB"/>
        </w:rPr>
        <w:t>; dou</w:t>
      </w:r>
      <w:r w:rsidR="00597858" w:rsidRPr="00B57943">
        <w:rPr>
          <w:lang w:val="en-GB"/>
        </w:rPr>
        <w:t xml:space="preserve">ble quotation marks “ ” should be used for </w:t>
      </w:r>
      <w:r w:rsidR="00810342" w:rsidRPr="00B57943">
        <w:rPr>
          <w:lang w:val="en-GB"/>
        </w:rPr>
        <w:t xml:space="preserve">quotations within quotations. Please remember that </w:t>
      </w:r>
      <w:r w:rsidRPr="00B57943">
        <w:rPr>
          <w:lang w:val="en-GB"/>
        </w:rPr>
        <w:t>commas and full stops are placed outside the quotation mark at the end of a quot</w:t>
      </w:r>
      <w:r w:rsidR="00B92AD5">
        <w:rPr>
          <w:lang w:val="en-GB"/>
        </w:rPr>
        <w:t>ation</w:t>
      </w:r>
      <w:r w:rsidRPr="00B57943">
        <w:rPr>
          <w:lang w:val="en-GB"/>
        </w:rPr>
        <w:t>.</w:t>
      </w:r>
    </w:p>
    <w:p w14:paraId="6E4EA61F" w14:textId="79F68329" w:rsidR="00FB123D" w:rsidRPr="00B57943" w:rsidRDefault="00FB123D" w:rsidP="00F85624">
      <w:pPr>
        <w:pStyle w:val="text"/>
        <w:spacing w:after="220" w:line="276" w:lineRule="auto"/>
        <w:ind w:left="0" w:firstLine="0"/>
        <w:rPr>
          <w:lang w:val="en-GB"/>
        </w:rPr>
      </w:pPr>
      <w:bookmarkStart w:id="0" w:name="_Hlk43295310"/>
      <w:r w:rsidRPr="00B57943">
        <w:rPr>
          <w:lang w:val="en-GB"/>
        </w:rPr>
        <w:t xml:space="preserve">Quotations </w:t>
      </w:r>
      <w:r w:rsidR="008B1105" w:rsidRPr="00B57943">
        <w:rPr>
          <w:lang w:val="en-GB"/>
        </w:rPr>
        <w:t>should run on with the main text</w:t>
      </w:r>
      <w:r w:rsidR="00E71318" w:rsidRPr="00B57943">
        <w:rPr>
          <w:lang w:val="en-GB"/>
        </w:rPr>
        <w:t xml:space="preserve"> </w:t>
      </w:r>
      <w:r w:rsidRPr="00B57943">
        <w:rPr>
          <w:lang w:val="en-GB"/>
        </w:rPr>
        <w:t>unless the quotation begins with a capital letter</w:t>
      </w:r>
      <w:r w:rsidR="00A70FD9" w:rsidRPr="00B57943">
        <w:rPr>
          <w:lang w:val="en-GB"/>
        </w:rPr>
        <w:t xml:space="preserve"> marking the start of a sentence</w:t>
      </w:r>
      <w:r w:rsidR="003E6B14" w:rsidRPr="00B57943">
        <w:rPr>
          <w:lang w:val="en-GB"/>
        </w:rPr>
        <w:t xml:space="preserve"> and includes the whole sentence</w:t>
      </w:r>
      <w:r w:rsidRPr="00B57943">
        <w:rPr>
          <w:lang w:val="en-GB"/>
        </w:rPr>
        <w:t>, whe</w:t>
      </w:r>
      <w:r w:rsidR="00B542F5" w:rsidRPr="00B57943">
        <w:rPr>
          <w:lang w:val="en-GB"/>
        </w:rPr>
        <w:t>n</w:t>
      </w:r>
      <w:r w:rsidRPr="00B57943">
        <w:rPr>
          <w:lang w:val="en-GB"/>
        </w:rPr>
        <w:t xml:space="preserve"> it should be preceded by a colon.</w:t>
      </w:r>
    </w:p>
    <w:bookmarkEnd w:id="0"/>
    <w:p w14:paraId="19C82C64" w14:textId="56209AD4" w:rsidR="00463A45" w:rsidRPr="00B57943" w:rsidRDefault="00810342" w:rsidP="00F85624">
      <w:pPr>
        <w:spacing w:after="220" w:line="276" w:lineRule="auto"/>
        <w:rPr>
          <w:rFonts w:ascii="Constantia" w:hAnsi="Constantia"/>
          <w:sz w:val="26"/>
          <w:szCs w:val="26"/>
        </w:rPr>
      </w:pPr>
      <w:r w:rsidRPr="00B57943">
        <w:rPr>
          <w:rFonts w:ascii="Constantia" w:hAnsi="Constantia"/>
          <w:sz w:val="26"/>
          <w:szCs w:val="26"/>
        </w:rPr>
        <w:t>Words inserted into quotations should appear in square brackets [ ]. Ellipses should also be indicated by square brackets […]</w:t>
      </w:r>
      <w:r w:rsidR="00BA502C" w:rsidRPr="00B57943">
        <w:rPr>
          <w:rFonts w:ascii="Constantia" w:hAnsi="Constantia"/>
          <w:sz w:val="26"/>
          <w:szCs w:val="26"/>
        </w:rPr>
        <w:t>. The last convention may be followed where punctuation exists in the quotatio</w:t>
      </w:r>
      <w:r w:rsidR="00133C91" w:rsidRPr="00B57943">
        <w:rPr>
          <w:rFonts w:ascii="Constantia" w:hAnsi="Constantia"/>
          <w:sz w:val="26"/>
          <w:szCs w:val="26"/>
        </w:rPr>
        <w:t>n. W</w:t>
      </w:r>
      <w:r w:rsidR="00BA502C" w:rsidRPr="00B57943">
        <w:rPr>
          <w:rFonts w:ascii="Constantia" w:hAnsi="Constantia"/>
          <w:sz w:val="26"/>
          <w:szCs w:val="26"/>
        </w:rPr>
        <w:t xml:space="preserve">hen </w:t>
      </w:r>
      <w:r w:rsidR="00133C91" w:rsidRPr="00B57943">
        <w:rPr>
          <w:rFonts w:ascii="Constantia" w:hAnsi="Constantia"/>
          <w:sz w:val="26"/>
          <w:szCs w:val="26"/>
        </w:rPr>
        <w:t>the elided section removes punctuation, but still requires it for grammatical reasons, it can be added within the square brackets [… .]</w:t>
      </w:r>
    </w:p>
    <w:p w14:paraId="6CFFD6CE" w14:textId="77777777" w:rsidR="00463A45" w:rsidRPr="00B57943" w:rsidRDefault="00463A45">
      <w:pPr>
        <w:rPr>
          <w:rFonts w:ascii="Constantia" w:hAnsi="Constantia"/>
          <w:sz w:val="26"/>
          <w:szCs w:val="26"/>
        </w:rPr>
      </w:pPr>
      <w:r w:rsidRPr="00B57943">
        <w:rPr>
          <w:rFonts w:ascii="Constantia" w:hAnsi="Constantia"/>
          <w:sz w:val="26"/>
          <w:szCs w:val="26"/>
        </w:rPr>
        <w:br w:type="page"/>
      </w:r>
    </w:p>
    <w:p w14:paraId="473A5DC2" w14:textId="71299030" w:rsidR="00136ED5" w:rsidRPr="00B57943" w:rsidRDefault="00136ED5" w:rsidP="00531231">
      <w:pPr>
        <w:pStyle w:val="Heading1"/>
        <w:numPr>
          <w:ilvl w:val="0"/>
          <w:numId w:val="5"/>
        </w:numPr>
        <w:spacing w:line="276" w:lineRule="auto"/>
        <w:ind w:hanging="720"/>
        <w:rPr>
          <w:lang w:val="en-GB"/>
        </w:rPr>
      </w:pPr>
      <w:r w:rsidRPr="00B57943">
        <w:rPr>
          <w:lang w:val="en-GB"/>
        </w:rPr>
        <w:lastRenderedPageBreak/>
        <w:t xml:space="preserve">Main text: style </w:t>
      </w:r>
    </w:p>
    <w:p w14:paraId="17B606F6" w14:textId="77777777" w:rsidR="006615F9" w:rsidRPr="00B57943" w:rsidRDefault="006615F9" w:rsidP="00531231">
      <w:pPr>
        <w:spacing w:after="240" w:line="276" w:lineRule="auto"/>
        <w:rPr>
          <w:rFonts w:ascii="Constantia" w:hAnsi="Constantia"/>
          <w:sz w:val="36"/>
          <w:szCs w:val="36"/>
        </w:rPr>
      </w:pPr>
      <w:r w:rsidRPr="00B57943">
        <w:rPr>
          <w:rFonts w:ascii="Constantia" w:hAnsi="Constantia"/>
          <w:sz w:val="36"/>
          <w:szCs w:val="36"/>
        </w:rPr>
        <w:t>General</w:t>
      </w:r>
    </w:p>
    <w:p w14:paraId="628D8755" w14:textId="5BBD13CD" w:rsidR="00136ED5" w:rsidRPr="00B57943" w:rsidRDefault="00136ED5" w:rsidP="00F85624">
      <w:pPr>
        <w:spacing w:after="220" w:line="276" w:lineRule="auto"/>
        <w:rPr>
          <w:rFonts w:ascii="Constantia" w:hAnsi="Constantia"/>
          <w:sz w:val="26"/>
          <w:szCs w:val="26"/>
        </w:rPr>
      </w:pPr>
      <w:r w:rsidRPr="00B57943">
        <w:rPr>
          <w:rFonts w:ascii="Constantia" w:hAnsi="Constantia"/>
          <w:sz w:val="26"/>
          <w:szCs w:val="26"/>
        </w:rPr>
        <w:t>Selected stylistic issues follo</w:t>
      </w:r>
      <w:r w:rsidR="00FF26AE" w:rsidRPr="00B57943">
        <w:rPr>
          <w:rFonts w:ascii="Constantia" w:hAnsi="Constantia"/>
          <w:sz w:val="26"/>
          <w:szCs w:val="26"/>
        </w:rPr>
        <w:t>w</w:t>
      </w:r>
      <w:r w:rsidRPr="00B57943">
        <w:rPr>
          <w:rFonts w:ascii="Constantia" w:hAnsi="Constantia"/>
          <w:sz w:val="26"/>
          <w:szCs w:val="26"/>
        </w:rPr>
        <w:t>. Please contact the editors if you need any further advice.</w:t>
      </w:r>
    </w:p>
    <w:p w14:paraId="2079DA14" w14:textId="11F05E33" w:rsidR="005D0403" w:rsidRPr="00B57943" w:rsidRDefault="00457B1B" w:rsidP="00F85624">
      <w:pPr>
        <w:pStyle w:val="text"/>
        <w:spacing w:after="220" w:line="276" w:lineRule="auto"/>
        <w:ind w:left="0" w:firstLine="0"/>
        <w:rPr>
          <w:lang w:val="en-GB"/>
        </w:rPr>
      </w:pPr>
      <w:r w:rsidRPr="00B57943">
        <w:rPr>
          <w:lang w:val="en-GB"/>
        </w:rPr>
        <w:t>The f</w:t>
      </w:r>
      <w:r w:rsidR="005D0403" w:rsidRPr="00B57943">
        <w:rPr>
          <w:lang w:val="en-GB"/>
        </w:rPr>
        <w:t xml:space="preserve">irst mention of </w:t>
      </w:r>
      <w:r w:rsidR="001B43EA">
        <w:rPr>
          <w:lang w:val="en-GB"/>
        </w:rPr>
        <w:t>a work by Iris Murdoch</w:t>
      </w:r>
      <w:r w:rsidR="005D0403" w:rsidRPr="00B57943">
        <w:rPr>
          <w:lang w:val="en-GB"/>
        </w:rPr>
        <w:t xml:space="preserve"> should have </w:t>
      </w:r>
      <w:r w:rsidR="00C4240A" w:rsidRPr="00B57943">
        <w:rPr>
          <w:lang w:val="en-GB"/>
        </w:rPr>
        <w:t>the</w:t>
      </w:r>
      <w:r w:rsidR="005D0403" w:rsidRPr="00B57943">
        <w:rPr>
          <w:lang w:val="en-GB"/>
        </w:rPr>
        <w:t xml:space="preserve"> </w:t>
      </w:r>
      <w:r w:rsidRPr="00B57943">
        <w:rPr>
          <w:lang w:val="en-GB"/>
        </w:rPr>
        <w:t>original</w:t>
      </w:r>
      <w:r w:rsidR="005D0403" w:rsidRPr="00B57943">
        <w:rPr>
          <w:lang w:val="en-GB"/>
        </w:rPr>
        <w:t xml:space="preserve"> date of publication in </w:t>
      </w:r>
      <w:r w:rsidR="005A16C7" w:rsidRPr="00B57943">
        <w:rPr>
          <w:lang w:val="en-GB"/>
        </w:rPr>
        <w:t xml:space="preserve">parentheses </w:t>
      </w:r>
      <w:r w:rsidR="005D0403" w:rsidRPr="00B57943">
        <w:rPr>
          <w:lang w:val="en-GB"/>
        </w:rPr>
        <w:t>following the italicised title</w:t>
      </w:r>
      <w:r w:rsidR="005F66D4" w:rsidRPr="00B57943">
        <w:rPr>
          <w:lang w:val="en-GB"/>
        </w:rPr>
        <w:t>, e</w:t>
      </w:r>
      <w:r w:rsidR="00550AD3" w:rsidRPr="00B57943">
        <w:rPr>
          <w:lang w:val="en-GB"/>
        </w:rPr>
        <w:t>.</w:t>
      </w:r>
      <w:r w:rsidR="005F66D4" w:rsidRPr="00B57943">
        <w:rPr>
          <w:lang w:val="en-GB"/>
        </w:rPr>
        <w:t>g</w:t>
      </w:r>
      <w:r w:rsidR="00550AD3" w:rsidRPr="00B57943">
        <w:rPr>
          <w:lang w:val="en-GB"/>
        </w:rPr>
        <w:t>.</w:t>
      </w:r>
      <w:r w:rsidR="005F66D4" w:rsidRPr="00B57943">
        <w:rPr>
          <w:lang w:val="en-GB"/>
        </w:rPr>
        <w:t xml:space="preserve">: </w:t>
      </w:r>
      <w:r w:rsidR="005F66D4" w:rsidRPr="00B57943">
        <w:rPr>
          <w:i/>
          <w:iCs/>
          <w:lang w:val="en-GB"/>
        </w:rPr>
        <w:t xml:space="preserve">The Black Prince </w:t>
      </w:r>
      <w:r w:rsidR="005F66D4" w:rsidRPr="00B57943">
        <w:rPr>
          <w:lang w:val="en-GB"/>
        </w:rPr>
        <w:t>(1973).</w:t>
      </w:r>
      <w:r w:rsidR="005D0403" w:rsidRPr="00B57943">
        <w:rPr>
          <w:lang w:val="en-GB"/>
        </w:rPr>
        <w:t xml:space="preserve"> </w:t>
      </w:r>
    </w:p>
    <w:p w14:paraId="5CB898BE" w14:textId="4D3E61C0" w:rsidR="001B43EA" w:rsidRPr="001B43EA" w:rsidRDefault="00A95DFC" w:rsidP="001B43EA">
      <w:pPr>
        <w:pStyle w:val="text"/>
        <w:spacing w:after="120" w:line="276" w:lineRule="auto"/>
        <w:ind w:left="0" w:firstLine="0"/>
        <w:rPr>
          <w:lang w:val="en-GB"/>
        </w:rPr>
      </w:pPr>
      <w:r w:rsidRPr="001B43EA">
        <w:rPr>
          <w:lang w:val="en-GB"/>
        </w:rPr>
        <w:t>Always use the possessive s after an s</w:t>
      </w:r>
      <w:r w:rsidR="001B43EA" w:rsidRPr="001B43EA">
        <w:rPr>
          <w:lang w:val="en-GB"/>
        </w:rPr>
        <w:t>, except after plural</w:t>
      </w:r>
      <w:r w:rsidR="00D1378D" w:rsidRPr="001B43EA">
        <w:rPr>
          <w:lang w:val="en-GB"/>
        </w:rPr>
        <w:t xml:space="preserve"> nouns</w:t>
      </w:r>
      <w:r w:rsidR="001B43EA" w:rsidRPr="001B43EA">
        <w:rPr>
          <w:lang w:val="en-GB"/>
        </w:rPr>
        <w:t>:</w:t>
      </w:r>
    </w:p>
    <w:p w14:paraId="5FDAC6C3" w14:textId="5A821F46" w:rsidR="00A95DFC" w:rsidRPr="001B43EA" w:rsidRDefault="001B43EA" w:rsidP="001B43EA">
      <w:pPr>
        <w:pStyle w:val="text"/>
        <w:spacing w:after="240" w:line="276" w:lineRule="auto"/>
        <w:ind w:left="0" w:firstLine="0"/>
        <w:rPr>
          <w:lang w:val="en-GB"/>
        </w:rPr>
      </w:pPr>
      <w:r w:rsidRPr="001B43EA">
        <w:rPr>
          <w:rFonts w:asciiTheme="minorHAnsi" w:hAnsiTheme="minorHAnsi" w:cstheme="minorHAnsi"/>
          <w:lang w:val="en-GB"/>
        </w:rPr>
        <w:t xml:space="preserve">Iris’s </w:t>
      </w:r>
      <w:r w:rsidR="00C20AFE">
        <w:rPr>
          <w:rFonts w:asciiTheme="minorHAnsi" w:hAnsiTheme="minorHAnsi" w:cstheme="minorHAnsi"/>
          <w:lang w:val="en-GB"/>
        </w:rPr>
        <w:t>letters engage with contemporary</w:t>
      </w:r>
      <w:r w:rsidRPr="001B43EA">
        <w:rPr>
          <w:rFonts w:asciiTheme="minorHAnsi" w:hAnsiTheme="minorHAnsi" w:cstheme="minorHAnsi"/>
          <w:lang w:val="en-GB"/>
        </w:rPr>
        <w:t xml:space="preserve"> philosophers’ views</w:t>
      </w:r>
      <w:r w:rsidR="00D1378D" w:rsidRPr="00C20AFE">
        <w:rPr>
          <w:rFonts w:asciiTheme="minorHAnsi" w:hAnsiTheme="minorHAnsi" w:cstheme="minorHAnsi"/>
          <w:lang w:val="en-GB"/>
        </w:rPr>
        <w:t>.</w:t>
      </w:r>
    </w:p>
    <w:p w14:paraId="234A3E59" w14:textId="42DA1F04" w:rsidR="00A95DFC" w:rsidRPr="00B57943" w:rsidRDefault="00A95DFC" w:rsidP="00F85624">
      <w:pPr>
        <w:pStyle w:val="text"/>
        <w:spacing w:after="220" w:line="276" w:lineRule="auto"/>
        <w:ind w:left="0" w:firstLine="0"/>
        <w:rPr>
          <w:i/>
          <w:iCs/>
          <w:lang w:val="en-GB"/>
        </w:rPr>
      </w:pPr>
      <w:r w:rsidRPr="00B57943">
        <w:rPr>
          <w:lang w:val="en-GB"/>
        </w:rPr>
        <w:t xml:space="preserve">Never use an acronym on first mention. Write whatever it is in full followed by the acronym in parentheses. All subsequent uses can use the acronym. Add an s to </w:t>
      </w:r>
      <w:r w:rsidR="009F276F" w:rsidRPr="00B57943">
        <w:rPr>
          <w:lang w:val="en-GB"/>
        </w:rPr>
        <w:t>make plural</w:t>
      </w:r>
      <w:r w:rsidRPr="00B57943">
        <w:rPr>
          <w:lang w:val="en-GB"/>
        </w:rPr>
        <w:t xml:space="preserve">: </w:t>
      </w:r>
      <w:r w:rsidRPr="00B57943">
        <w:rPr>
          <w:i/>
          <w:iCs/>
          <w:lang w:val="en-GB"/>
        </w:rPr>
        <w:t xml:space="preserve">Iris Murdoch Review </w:t>
      </w:r>
      <w:r w:rsidR="000B6058" w:rsidRPr="00B57943">
        <w:rPr>
          <w:lang w:val="en-GB"/>
        </w:rPr>
        <w:t>(</w:t>
      </w:r>
      <w:r w:rsidR="000B6058" w:rsidRPr="00B57943">
        <w:rPr>
          <w:i/>
          <w:iCs/>
          <w:lang w:val="en-GB"/>
        </w:rPr>
        <w:t>IMR</w:t>
      </w:r>
      <w:r w:rsidR="000B6058" w:rsidRPr="00B57943">
        <w:rPr>
          <w:lang w:val="en-GB"/>
        </w:rPr>
        <w:t xml:space="preserve">), </w:t>
      </w:r>
      <w:r w:rsidR="000B6058" w:rsidRPr="00B57943">
        <w:rPr>
          <w:i/>
          <w:iCs/>
          <w:lang w:val="en-GB"/>
        </w:rPr>
        <w:t>IMR</w:t>
      </w:r>
      <w:r w:rsidR="000B6058" w:rsidRPr="00B57943">
        <w:rPr>
          <w:lang w:val="en-GB"/>
        </w:rPr>
        <w:t>s</w:t>
      </w:r>
      <w:r w:rsidR="000B6058" w:rsidRPr="00B57943">
        <w:rPr>
          <w:i/>
          <w:iCs/>
          <w:lang w:val="en-GB"/>
        </w:rPr>
        <w:t>.</w:t>
      </w:r>
    </w:p>
    <w:p w14:paraId="1EBB6B4B" w14:textId="1ABF2967" w:rsidR="000B6058" w:rsidRPr="00B57943" w:rsidRDefault="000B6058" w:rsidP="00F85624">
      <w:pPr>
        <w:pStyle w:val="text"/>
        <w:spacing w:after="220" w:line="276" w:lineRule="auto"/>
        <w:ind w:left="0" w:firstLine="0"/>
        <w:rPr>
          <w:lang w:val="en-GB"/>
        </w:rPr>
      </w:pPr>
      <w:r w:rsidRPr="00B57943">
        <w:rPr>
          <w:lang w:val="en-GB"/>
        </w:rPr>
        <w:t>Contractions that retain their last letter</w:t>
      </w:r>
      <w:r w:rsidR="004E6CB4">
        <w:rPr>
          <w:lang w:val="en-GB"/>
        </w:rPr>
        <w:t>,</w:t>
      </w:r>
      <w:r w:rsidRPr="00B57943">
        <w:rPr>
          <w:lang w:val="en-GB"/>
        </w:rPr>
        <w:t xml:space="preserve"> e.g. Dr</w:t>
      </w:r>
      <w:r w:rsidR="004E6CB4">
        <w:rPr>
          <w:lang w:val="en-GB"/>
        </w:rPr>
        <w:t>,</w:t>
      </w:r>
      <w:r w:rsidRPr="00B57943">
        <w:rPr>
          <w:lang w:val="en-GB"/>
        </w:rPr>
        <w:t xml:space="preserve"> are written without a full stop at the end.</w:t>
      </w:r>
    </w:p>
    <w:p w14:paraId="2B6F8CF9" w14:textId="3C008ED6" w:rsidR="000B6058" w:rsidRPr="00B57943" w:rsidRDefault="00C20AFE" w:rsidP="00F85624">
      <w:pPr>
        <w:pStyle w:val="text"/>
        <w:spacing w:after="220" w:line="276" w:lineRule="auto"/>
        <w:ind w:left="0" w:firstLine="0"/>
        <w:rPr>
          <w:lang w:val="en-GB"/>
        </w:rPr>
      </w:pPr>
      <w:r>
        <w:rPr>
          <w:lang w:val="en-GB"/>
        </w:rPr>
        <w:t>No usage of</w:t>
      </w:r>
      <w:r w:rsidRPr="00B57943">
        <w:rPr>
          <w:lang w:val="en-GB"/>
        </w:rPr>
        <w:t xml:space="preserve"> </w:t>
      </w:r>
      <w:r w:rsidR="000B6058" w:rsidRPr="00B57943">
        <w:rPr>
          <w:lang w:val="en-GB"/>
        </w:rPr>
        <w:t>ampersands unless part of a quotation or book title.</w:t>
      </w:r>
    </w:p>
    <w:p w14:paraId="37F13F2B" w14:textId="6D639E54" w:rsidR="00D1378D" w:rsidRPr="00B57943" w:rsidRDefault="000817E6" w:rsidP="00F85624">
      <w:pPr>
        <w:spacing w:after="220" w:line="276" w:lineRule="auto"/>
        <w:rPr>
          <w:rFonts w:ascii="Constantia" w:hAnsi="Constantia"/>
          <w:sz w:val="26"/>
          <w:szCs w:val="26"/>
        </w:rPr>
      </w:pPr>
      <w:r w:rsidRPr="00B57943">
        <w:rPr>
          <w:rFonts w:ascii="Constantia" w:hAnsi="Constantia"/>
          <w:sz w:val="26"/>
          <w:szCs w:val="26"/>
        </w:rPr>
        <w:t xml:space="preserve">Use italics for foreign words and ensure appropriate accents and marks are included </w:t>
      </w:r>
      <w:r w:rsidRPr="00B57943">
        <w:rPr>
          <w:rFonts w:ascii="Constantia" w:hAnsi="Constantia"/>
          <w:i/>
          <w:iCs/>
          <w:sz w:val="26"/>
          <w:szCs w:val="26"/>
        </w:rPr>
        <w:t>comme ça</w:t>
      </w:r>
      <w:r w:rsidRPr="00B57943">
        <w:rPr>
          <w:rFonts w:ascii="Constantia" w:hAnsi="Constantia"/>
          <w:sz w:val="26"/>
          <w:szCs w:val="26"/>
        </w:rPr>
        <w:t>.</w:t>
      </w:r>
    </w:p>
    <w:p w14:paraId="21BE0051" w14:textId="0881E058" w:rsidR="00D1378D" w:rsidRPr="00B57943" w:rsidRDefault="00D1378D" w:rsidP="00C20AFE">
      <w:pPr>
        <w:pStyle w:val="NormalWeb"/>
        <w:rPr>
          <w:rFonts w:ascii="Constantia" w:hAnsi="Constantia"/>
          <w:sz w:val="26"/>
          <w:szCs w:val="26"/>
        </w:rPr>
      </w:pPr>
      <w:r w:rsidRPr="00B57943">
        <w:rPr>
          <w:rFonts w:ascii="Constantia" w:hAnsi="Constantia"/>
          <w:sz w:val="26"/>
          <w:szCs w:val="26"/>
        </w:rPr>
        <w:t>Translation of non-English titles can be giv</w:t>
      </w:r>
      <w:r w:rsidR="00463A45" w:rsidRPr="00B57943">
        <w:rPr>
          <w:rFonts w:ascii="Constantia" w:hAnsi="Constantia"/>
          <w:sz w:val="26"/>
          <w:szCs w:val="26"/>
        </w:rPr>
        <w:t>en</w:t>
      </w:r>
      <w:r w:rsidRPr="00B57943">
        <w:rPr>
          <w:rFonts w:ascii="Constantia" w:hAnsi="Constantia"/>
          <w:sz w:val="26"/>
          <w:szCs w:val="26"/>
        </w:rPr>
        <w:t xml:space="preserve"> using the following convention: </w:t>
      </w:r>
      <w:r w:rsidRPr="00C20AFE">
        <w:rPr>
          <w:rFonts w:ascii="Constantia" w:hAnsi="Constantia"/>
          <w:i/>
          <w:iCs/>
          <w:sz w:val="26"/>
          <w:szCs w:val="26"/>
          <w:lang w:eastAsia="en-GB"/>
        </w:rPr>
        <w:t xml:space="preserve">Iris Murdochs velvalgte ord: Filosofi og fiksjon </w:t>
      </w:r>
      <w:r w:rsidRPr="00C20AFE">
        <w:rPr>
          <w:rFonts w:ascii="Constantia" w:hAnsi="Constantia"/>
          <w:sz w:val="26"/>
          <w:szCs w:val="26"/>
          <w:lang w:eastAsia="en-GB"/>
        </w:rPr>
        <w:t>[</w:t>
      </w:r>
      <w:r w:rsidRPr="00C20AFE">
        <w:rPr>
          <w:rFonts w:ascii="Constantia" w:hAnsi="Constantia"/>
          <w:i/>
          <w:iCs/>
          <w:sz w:val="26"/>
          <w:szCs w:val="26"/>
          <w:lang w:eastAsia="en-GB"/>
        </w:rPr>
        <w:t xml:space="preserve">Iris Murdoch’s Best-Chosen Words: </w:t>
      </w:r>
      <w:r w:rsidRPr="00C20AFE">
        <w:rPr>
          <w:rFonts w:ascii="Constantia" w:hAnsi="Constantia"/>
          <w:i/>
          <w:iCs/>
          <w:sz w:val="26"/>
          <w:szCs w:val="26"/>
        </w:rPr>
        <w:t>Philosophy and Fiction</w:t>
      </w:r>
      <w:r w:rsidRPr="00C20AFE">
        <w:rPr>
          <w:rFonts w:ascii="Constantia" w:hAnsi="Constantia"/>
          <w:sz w:val="26"/>
          <w:szCs w:val="26"/>
        </w:rPr>
        <w:t xml:space="preserve">]. </w:t>
      </w:r>
      <w:r w:rsidR="00817281" w:rsidRPr="00C20AFE">
        <w:rPr>
          <w:rFonts w:ascii="Constantia" w:hAnsi="Constantia"/>
          <w:sz w:val="26"/>
          <w:szCs w:val="26"/>
        </w:rPr>
        <w:t xml:space="preserve">The reverse </w:t>
      </w:r>
      <w:r w:rsidR="00817281" w:rsidRPr="00B57943">
        <w:rPr>
          <w:rFonts w:ascii="Constantia" w:hAnsi="Constantia"/>
          <w:sz w:val="26"/>
          <w:szCs w:val="26"/>
        </w:rPr>
        <w:t>convention</w:t>
      </w:r>
      <w:r w:rsidR="00817281" w:rsidRPr="00C20AFE">
        <w:rPr>
          <w:rFonts w:ascii="Constantia" w:hAnsi="Constantia"/>
          <w:sz w:val="26"/>
          <w:szCs w:val="26"/>
        </w:rPr>
        <w:t xml:space="preserve"> could also be used, like so: </w:t>
      </w:r>
      <w:r w:rsidR="00817281" w:rsidRPr="00C20AFE">
        <w:rPr>
          <w:rFonts w:ascii="Constantia" w:hAnsi="Constantia"/>
          <w:i/>
          <w:iCs/>
          <w:sz w:val="26"/>
          <w:szCs w:val="26"/>
          <w:lang w:eastAsia="en-GB"/>
        </w:rPr>
        <w:t xml:space="preserve">The Bell </w:t>
      </w:r>
      <w:r w:rsidR="00817281" w:rsidRPr="00C20AFE">
        <w:rPr>
          <w:rFonts w:ascii="Constantia" w:hAnsi="Constantia"/>
          <w:sz w:val="26"/>
          <w:szCs w:val="26"/>
          <w:lang w:eastAsia="en-GB"/>
        </w:rPr>
        <w:t>[</w:t>
      </w:r>
      <w:r w:rsidR="00817281" w:rsidRPr="00C20AFE">
        <w:rPr>
          <w:rFonts w:ascii="Constantia" w:hAnsi="Constantia"/>
          <w:i/>
          <w:iCs/>
          <w:sz w:val="26"/>
          <w:szCs w:val="26"/>
          <w:lang w:eastAsia="en-GB"/>
        </w:rPr>
        <w:t>De klok</w:t>
      </w:r>
      <w:r w:rsidR="00817281" w:rsidRPr="00C20AFE">
        <w:rPr>
          <w:rFonts w:ascii="Constantia" w:hAnsi="Constantia"/>
          <w:sz w:val="26"/>
          <w:szCs w:val="26"/>
          <w:lang w:eastAsia="en-GB"/>
        </w:rPr>
        <w:t>].</w:t>
      </w:r>
    </w:p>
    <w:p w14:paraId="5F811E9D" w14:textId="4B7924E8" w:rsidR="000817E6" w:rsidRPr="00B57943" w:rsidRDefault="000817E6" w:rsidP="00F85624">
      <w:pPr>
        <w:spacing w:after="220" w:line="276" w:lineRule="auto"/>
        <w:rPr>
          <w:rFonts w:ascii="Constantia" w:hAnsi="Constantia"/>
          <w:sz w:val="26"/>
          <w:szCs w:val="26"/>
        </w:rPr>
      </w:pPr>
      <w:r w:rsidRPr="00B57943">
        <w:rPr>
          <w:rFonts w:ascii="Constantia" w:hAnsi="Constantia"/>
          <w:sz w:val="26"/>
          <w:szCs w:val="26"/>
        </w:rPr>
        <w:t xml:space="preserve">The </w:t>
      </w:r>
      <w:r w:rsidRPr="00B57943">
        <w:rPr>
          <w:rFonts w:ascii="Constantia" w:hAnsi="Constantia"/>
          <w:i/>
          <w:iCs/>
          <w:sz w:val="26"/>
          <w:szCs w:val="26"/>
        </w:rPr>
        <w:t xml:space="preserve">IMR </w:t>
      </w:r>
      <w:r w:rsidRPr="00B57943">
        <w:rPr>
          <w:rFonts w:ascii="Constantia" w:hAnsi="Constantia"/>
          <w:sz w:val="26"/>
          <w:szCs w:val="26"/>
        </w:rPr>
        <w:t>does not use italics, bold or underlining for emphasis</w:t>
      </w:r>
      <w:r w:rsidR="00432FFA">
        <w:rPr>
          <w:rFonts w:ascii="Constantia" w:hAnsi="Constantia"/>
          <w:sz w:val="26"/>
          <w:szCs w:val="26"/>
        </w:rPr>
        <w:t>, unless these formats are present in the original texts being referenced</w:t>
      </w:r>
      <w:r w:rsidRPr="00B57943">
        <w:rPr>
          <w:rFonts w:ascii="Constantia" w:hAnsi="Constantia"/>
          <w:sz w:val="26"/>
          <w:szCs w:val="26"/>
        </w:rPr>
        <w:t>.</w:t>
      </w:r>
    </w:p>
    <w:p w14:paraId="77806584" w14:textId="17D2B651" w:rsidR="000817E6" w:rsidRPr="00B57943" w:rsidRDefault="000817E6" w:rsidP="00F85624">
      <w:pPr>
        <w:spacing w:after="220" w:line="276" w:lineRule="auto"/>
        <w:rPr>
          <w:rFonts w:ascii="Constantia" w:hAnsi="Constantia"/>
          <w:sz w:val="26"/>
          <w:szCs w:val="26"/>
        </w:rPr>
      </w:pPr>
      <w:r w:rsidRPr="00B57943">
        <w:rPr>
          <w:rFonts w:ascii="Constantia" w:hAnsi="Constantia"/>
          <w:sz w:val="26"/>
          <w:szCs w:val="26"/>
        </w:rPr>
        <w:t xml:space="preserve">The </w:t>
      </w:r>
      <w:r w:rsidRPr="00B57943">
        <w:rPr>
          <w:rFonts w:ascii="Constantia" w:hAnsi="Constantia"/>
          <w:i/>
          <w:iCs/>
          <w:sz w:val="26"/>
          <w:szCs w:val="26"/>
        </w:rPr>
        <w:t xml:space="preserve">IMR </w:t>
      </w:r>
      <w:r w:rsidRPr="00B57943">
        <w:rPr>
          <w:rFonts w:ascii="Constantia" w:hAnsi="Constantia"/>
          <w:sz w:val="26"/>
          <w:szCs w:val="26"/>
        </w:rPr>
        <w:t xml:space="preserve">uses the </w:t>
      </w:r>
      <w:r w:rsidR="005A0A7A" w:rsidRPr="00B57943">
        <w:rPr>
          <w:rFonts w:ascii="Constantia" w:hAnsi="Constantia"/>
          <w:sz w:val="26"/>
          <w:szCs w:val="26"/>
        </w:rPr>
        <w:t>e</w:t>
      </w:r>
      <w:r w:rsidRPr="00B57943">
        <w:rPr>
          <w:rFonts w:ascii="Constantia" w:hAnsi="Constantia"/>
          <w:sz w:val="26"/>
          <w:szCs w:val="26"/>
        </w:rPr>
        <w:t>n dash (Mac: alt+hyphen</w:t>
      </w:r>
      <w:r w:rsidR="009B1EEA" w:rsidRPr="00B57943">
        <w:rPr>
          <w:rFonts w:ascii="Constantia" w:hAnsi="Constantia"/>
          <w:sz w:val="26"/>
          <w:szCs w:val="26"/>
        </w:rPr>
        <w:t xml:space="preserve"> or </w:t>
      </w:r>
      <w:r w:rsidRPr="00B57943">
        <w:rPr>
          <w:rFonts w:ascii="Constantia" w:hAnsi="Constantia"/>
          <w:sz w:val="26"/>
          <w:szCs w:val="26"/>
        </w:rPr>
        <w:t xml:space="preserve">PC: ctrl+hyphen) without spaces either side to indicate a range: 1920–1922. It is also used with a space either end to add information to a sentence – like this. The </w:t>
      </w:r>
      <w:r w:rsidRPr="00B57943">
        <w:rPr>
          <w:rFonts w:ascii="Constantia" w:hAnsi="Constantia"/>
          <w:i/>
          <w:iCs/>
          <w:sz w:val="26"/>
          <w:szCs w:val="26"/>
        </w:rPr>
        <w:t xml:space="preserve">IMR </w:t>
      </w:r>
      <w:r w:rsidRPr="00B57943">
        <w:rPr>
          <w:rFonts w:ascii="Constantia" w:hAnsi="Constantia"/>
          <w:sz w:val="26"/>
          <w:szCs w:val="26"/>
        </w:rPr>
        <w:t xml:space="preserve">does not use the </w:t>
      </w:r>
      <w:r w:rsidR="005A0A7A" w:rsidRPr="00B57943">
        <w:rPr>
          <w:rFonts w:ascii="Constantia" w:hAnsi="Constantia"/>
          <w:sz w:val="26"/>
          <w:szCs w:val="26"/>
        </w:rPr>
        <w:t>e</w:t>
      </w:r>
      <w:r w:rsidRPr="00B57943">
        <w:rPr>
          <w:rFonts w:ascii="Constantia" w:hAnsi="Constantia"/>
          <w:sz w:val="26"/>
          <w:szCs w:val="26"/>
        </w:rPr>
        <w:t>m dash.</w:t>
      </w:r>
    </w:p>
    <w:p w14:paraId="24DB335E" w14:textId="7E51908E" w:rsidR="005A16C7" w:rsidRPr="00B57943" w:rsidRDefault="005A16C7">
      <w:pPr>
        <w:rPr>
          <w:rFonts w:ascii="Constantia" w:eastAsiaTheme="minorHAnsi" w:hAnsi="Constantia" w:cs="Constantia"/>
          <w:color w:val="000000"/>
          <w:sz w:val="36"/>
          <w:szCs w:val="36"/>
          <w:lang w:eastAsia="en-US"/>
        </w:rPr>
      </w:pPr>
      <w:r w:rsidRPr="00B57943">
        <w:rPr>
          <w:sz w:val="36"/>
          <w:szCs w:val="36"/>
        </w:rPr>
        <w:br w:type="page"/>
      </w:r>
    </w:p>
    <w:p w14:paraId="1A2397CA" w14:textId="77777777" w:rsidR="00531231" w:rsidRPr="00B57943" w:rsidRDefault="00531231" w:rsidP="00AE53B7">
      <w:pPr>
        <w:pStyle w:val="Heading1"/>
        <w:spacing w:before="0" w:after="240" w:line="240" w:lineRule="auto"/>
        <w:rPr>
          <w:sz w:val="36"/>
          <w:szCs w:val="36"/>
          <w:lang w:val="en-GB"/>
        </w:rPr>
      </w:pPr>
    </w:p>
    <w:p w14:paraId="57761438" w14:textId="2330DEAC" w:rsidR="006615F9" w:rsidRPr="00B57943" w:rsidRDefault="006615F9" w:rsidP="00531231">
      <w:pPr>
        <w:pStyle w:val="Heading1"/>
        <w:spacing w:before="0" w:after="240" w:line="276" w:lineRule="auto"/>
        <w:rPr>
          <w:sz w:val="36"/>
          <w:szCs w:val="36"/>
          <w:lang w:val="en-GB"/>
        </w:rPr>
      </w:pPr>
      <w:r w:rsidRPr="00B57943">
        <w:rPr>
          <w:sz w:val="36"/>
          <w:szCs w:val="36"/>
          <w:lang w:val="en-GB"/>
        </w:rPr>
        <w:t>Numbers</w:t>
      </w:r>
    </w:p>
    <w:p w14:paraId="7669C3DF" w14:textId="033BF861" w:rsidR="00AE53B7" w:rsidRPr="00B57943" w:rsidRDefault="006615F9" w:rsidP="00AE53B7">
      <w:pPr>
        <w:tabs>
          <w:tab w:val="left" w:pos="851"/>
        </w:tabs>
        <w:spacing w:after="120" w:line="276" w:lineRule="auto"/>
        <w:rPr>
          <w:rFonts w:ascii="Constantia" w:hAnsi="Constantia"/>
          <w:sz w:val="26"/>
          <w:szCs w:val="26"/>
        </w:rPr>
      </w:pPr>
      <w:r w:rsidRPr="00B57943">
        <w:rPr>
          <w:rFonts w:ascii="Constantia" w:hAnsi="Constantia"/>
          <w:sz w:val="26"/>
          <w:szCs w:val="26"/>
        </w:rPr>
        <w:t xml:space="preserve">Numbers </w:t>
      </w:r>
      <w:r w:rsidR="00C4240A" w:rsidRPr="00B57943">
        <w:rPr>
          <w:rFonts w:ascii="Constantia" w:hAnsi="Constantia"/>
          <w:sz w:val="26"/>
          <w:szCs w:val="26"/>
        </w:rPr>
        <w:t xml:space="preserve">in the main text </w:t>
      </w:r>
      <w:r w:rsidRPr="00B57943">
        <w:rPr>
          <w:rFonts w:ascii="Constantia" w:hAnsi="Constantia"/>
          <w:sz w:val="26"/>
          <w:szCs w:val="26"/>
        </w:rPr>
        <w:t xml:space="preserve">between one and twelve should be written </w:t>
      </w:r>
      <w:r w:rsidR="009B1EEA" w:rsidRPr="00B57943">
        <w:rPr>
          <w:rFonts w:ascii="Constantia" w:hAnsi="Constantia"/>
          <w:sz w:val="26"/>
          <w:szCs w:val="26"/>
        </w:rPr>
        <w:t xml:space="preserve">in full, </w:t>
      </w:r>
      <w:r w:rsidR="00C4240A" w:rsidRPr="00B57943">
        <w:rPr>
          <w:rFonts w:ascii="Constantia" w:hAnsi="Constantia"/>
          <w:sz w:val="26"/>
          <w:szCs w:val="26"/>
        </w:rPr>
        <w:t>unless</w:t>
      </w:r>
      <w:r w:rsidRPr="00B57943">
        <w:rPr>
          <w:rFonts w:ascii="Constantia" w:hAnsi="Constantia"/>
          <w:sz w:val="26"/>
          <w:szCs w:val="26"/>
        </w:rPr>
        <w:t xml:space="preserve"> a list of numbers includes numbers above and </w:t>
      </w:r>
      <w:r w:rsidR="00C4240A" w:rsidRPr="00B57943">
        <w:rPr>
          <w:rFonts w:ascii="Constantia" w:hAnsi="Constantia"/>
          <w:sz w:val="26"/>
          <w:szCs w:val="26"/>
        </w:rPr>
        <w:t>below twelve</w:t>
      </w:r>
      <w:r w:rsidR="00531231" w:rsidRPr="00B57943">
        <w:rPr>
          <w:rFonts w:ascii="Constantia" w:hAnsi="Constantia"/>
          <w:sz w:val="26"/>
          <w:szCs w:val="26"/>
        </w:rPr>
        <w:t>:</w:t>
      </w:r>
    </w:p>
    <w:p w14:paraId="63F14963" w14:textId="528C2764" w:rsidR="006615F9" w:rsidRPr="00B57943" w:rsidRDefault="006615F9" w:rsidP="00AE53B7">
      <w:pPr>
        <w:tabs>
          <w:tab w:val="left" w:pos="851"/>
        </w:tabs>
        <w:spacing w:after="120" w:line="276" w:lineRule="auto"/>
        <w:rPr>
          <w:rFonts w:ascii="Constantia" w:hAnsi="Constantia"/>
          <w:sz w:val="26"/>
          <w:szCs w:val="26"/>
        </w:rPr>
      </w:pPr>
      <w:r w:rsidRPr="00B57943">
        <w:rPr>
          <w:rFonts w:ascii="Calibri" w:hAnsi="Calibri" w:cs="Calibri"/>
          <w:sz w:val="26"/>
          <w:szCs w:val="26"/>
        </w:rPr>
        <w:t xml:space="preserve">Of the </w:t>
      </w:r>
      <w:r w:rsidR="00A70FD9" w:rsidRPr="00B57943">
        <w:rPr>
          <w:rFonts w:ascii="Calibri" w:hAnsi="Calibri" w:cs="Calibri"/>
          <w:sz w:val="26"/>
          <w:szCs w:val="26"/>
        </w:rPr>
        <w:t xml:space="preserve">twenty </w:t>
      </w:r>
      <w:r w:rsidRPr="00B57943">
        <w:rPr>
          <w:rFonts w:ascii="Calibri" w:hAnsi="Calibri" w:cs="Calibri"/>
          <w:sz w:val="26"/>
          <w:szCs w:val="26"/>
        </w:rPr>
        <w:t xml:space="preserve">contributors, only </w:t>
      </w:r>
      <w:r w:rsidR="00A70FD9" w:rsidRPr="00B57943">
        <w:rPr>
          <w:rFonts w:ascii="Calibri" w:hAnsi="Calibri" w:cs="Calibri"/>
          <w:sz w:val="26"/>
          <w:szCs w:val="26"/>
        </w:rPr>
        <w:t>three</w:t>
      </w:r>
      <w:r w:rsidRPr="00B57943">
        <w:rPr>
          <w:rFonts w:ascii="Calibri" w:hAnsi="Calibri" w:cs="Calibri"/>
          <w:sz w:val="26"/>
          <w:szCs w:val="26"/>
        </w:rPr>
        <w:t xml:space="preserve"> submitted their essays on time.</w:t>
      </w:r>
      <w:r w:rsidRPr="00B57943">
        <w:rPr>
          <w:rFonts w:ascii="Calibri" w:hAnsi="Calibri" w:cs="Calibri"/>
          <w:sz w:val="26"/>
          <w:szCs w:val="26"/>
        </w:rPr>
        <w:br/>
        <w:t xml:space="preserve">There were </w:t>
      </w:r>
      <w:r w:rsidR="00A70FD9" w:rsidRPr="00B57943">
        <w:rPr>
          <w:rFonts w:ascii="Calibri" w:hAnsi="Calibri" w:cs="Calibri"/>
          <w:sz w:val="26"/>
          <w:szCs w:val="26"/>
        </w:rPr>
        <w:t>three</w:t>
      </w:r>
      <w:r w:rsidRPr="00B57943">
        <w:rPr>
          <w:rFonts w:ascii="Calibri" w:hAnsi="Calibri" w:cs="Calibri"/>
          <w:sz w:val="26"/>
          <w:szCs w:val="26"/>
        </w:rPr>
        <w:t xml:space="preserve"> reports, </w:t>
      </w:r>
      <w:r w:rsidR="00A70FD9" w:rsidRPr="00B57943">
        <w:rPr>
          <w:rFonts w:ascii="Calibri" w:hAnsi="Calibri" w:cs="Calibri"/>
          <w:sz w:val="26"/>
          <w:szCs w:val="26"/>
        </w:rPr>
        <w:t>ten</w:t>
      </w:r>
      <w:r w:rsidRPr="00B57943">
        <w:rPr>
          <w:rFonts w:ascii="Calibri" w:hAnsi="Calibri" w:cs="Calibri"/>
          <w:sz w:val="26"/>
          <w:szCs w:val="26"/>
        </w:rPr>
        <w:t xml:space="preserve"> book reviews and </w:t>
      </w:r>
      <w:r w:rsidR="00A70FD9" w:rsidRPr="00B57943">
        <w:rPr>
          <w:rFonts w:ascii="Calibri" w:hAnsi="Calibri" w:cs="Calibri"/>
          <w:sz w:val="26"/>
          <w:szCs w:val="26"/>
        </w:rPr>
        <w:t>twenty-four</w:t>
      </w:r>
      <w:r w:rsidRPr="00B57943">
        <w:rPr>
          <w:rFonts w:ascii="Calibri" w:hAnsi="Calibri" w:cs="Calibri"/>
          <w:sz w:val="26"/>
          <w:szCs w:val="26"/>
        </w:rPr>
        <w:t xml:space="preserve"> essays.</w:t>
      </w:r>
    </w:p>
    <w:p w14:paraId="0C14C471" w14:textId="77777777" w:rsidR="00C4240A" w:rsidRPr="00B57943" w:rsidRDefault="00C4240A" w:rsidP="00531231">
      <w:pPr>
        <w:spacing w:line="276" w:lineRule="auto"/>
        <w:ind w:left="993"/>
        <w:rPr>
          <w:rFonts w:ascii="Constantia" w:hAnsi="Constantia" w:cstheme="minorHAnsi"/>
          <w:sz w:val="26"/>
          <w:szCs w:val="26"/>
        </w:rPr>
      </w:pPr>
    </w:p>
    <w:p w14:paraId="039004FE" w14:textId="77777777" w:rsidR="00AE53B7" w:rsidRPr="00B57943" w:rsidRDefault="006615F9" w:rsidP="00AE53B7">
      <w:pPr>
        <w:pStyle w:val="text"/>
        <w:spacing w:after="120" w:line="276" w:lineRule="auto"/>
        <w:rPr>
          <w:rFonts w:cs="Calibri"/>
          <w:lang w:val="en-GB"/>
        </w:rPr>
      </w:pPr>
      <w:r w:rsidRPr="00B57943">
        <w:rPr>
          <w:rFonts w:cs="Calibri"/>
          <w:lang w:val="en-GB"/>
        </w:rPr>
        <w:t xml:space="preserve">Numbers at the start of a sentence should </w:t>
      </w:r>
      <w:r w:rsidR="00C4240A" w:rsidRPr="00B57943">
        <w:rPr>
          <w:rFonts w:cs="Calibri"/>
          <w:lang w:val="en-GB"/>
        </w:rPr>
        <w:t xml:space="preserve">always </w:t>
      </w:r>
      <w:r w:rsidRPr="00B57943">
        <w:rPr>
          <w:rFonts w:cs="Calibri"/>
          <w:lang w:val="en-GB"/>
        </w:rPr>
        <w:t xml:space="preserve">be written </w:t>
      </w:r>
      <w:r w:rsidR="00C4240A" w:rsidRPr="00B57943">
        <w:rPr>
          <w:rFonts w:cs="Calibri"/>
          <w:lang w:val="en-GB"/>
        </w:rPr>
        <w:t>in full</w:t>
      </w:r>
      <w:r w:rsidR="00531231" w:rsidRPr="00B57943">
        <w:rPr>
          <w:rFonts w:cs="Calibri"/>
          <w:lang w:val="en-GB"/>
        </w:rPr>
        <w:t>:</w:t>
      </w:r>
    </w:p>
    <w:p w14:paraId="228B9483" w14:textId="215149E3" w:rsidR="006615F9" w:rsidRPr="00B57943" w:rsidRDefault="006615F9" w:rsidP="00AE53B7">
      <w:pPr>
        <w:pStyle w:val="text"/>
        <w:spacing w:after="120" w:line="276" w:lineRule="auto"/>
        <w:rPr>
          <w:rFonts w:cs="Calibri"/>
          <w:lang w:val="en-GB"/>
        </w:rPr>
      </w:pPr>
      <w:r w:rsidRPr="00B57943">
        <w:rPr>
          <w:rFonts w:ascii="Calibri" w:hAnsi="Calibri" w:cs="Calibri"/>
          <w:lang w:val="en-GB"/>
        </w:rPr>
        <w:t>Twenty-three of Iris’s letters were lost.</w:t>
      </w:r>
    </w:p>
    <w:p w14:paraId="50A08321" w14:textId="77777777" w:rsidR="00B10016" w:rsidRPr="00B57943" w:rsidRDefault="00B10016" w:rsidP="00531231">
      <w:pPr>
        <w:pStyle w:val="text"/>
        <w:spacing w:after="0" w:line="276" w:lineRule="auto"/>
        <w:ind w:left="993" w:firstLine="0"/>
        <w:rPr>
          <w:rFonts w:cstheme="minorHAnsi"/>
          <w:lang w:val="en-GB"/>
        </w:rPr>
      </w:pPr>
    </w:p>
    <w:p w14:paraId="5FCD189D" w14:textId="77777777" w:rsidR="006615F9" w:rsidRPr="00B57943" w:rsidRDefault="006615F9" w:rsidP="00531231">
      <w:pPr>
        <w:pStyle w:val="text"/>
        <w:spacing w:after="0" w:line="276" w:lineRule="auto"/>
        <w:rPr>
          <w:lang w:val="en-GB"/>
        </w:rPr>
      </w:pPr>
      <w:r w:rsidRPr="00B57943">
        <w:rPr>
          <w:lang w:val="en-GB"/>
        </w:rPr>
        <w:t xml:space="preserve">For ages, one to twelve should be written out, 13+ should be in numerals. </w:t>
      </w:r>
    </w:p>
    <w:p w14:paraId="5A36339F" w14:textId="38D36E24" w:rsidR="006615F9" w:rsidRPr="00B57943" w:rsidRDefault="006615F9" w:rsidP="003124CC">
      <w:pPr>
        <w:spacing w:after="120" w:line="276" w:lineRule="auto"/>
        <w:rPr>
          <w:rFonts w:ascii="Constantia" w:hAnsi="Constantia"/>
          <w:sz w:val="26"/>
          <w:szCs w:val="26"/>
        </w:rPr>
      </w:pPr>
      <w:r w:rsidRPr="00B57943">
        <w:rPr>
          <w:rFonts w:ascii="Constantia" w:hAnsi="Constantia"/>
          <w:sz w:val="26"/>
          <w:szCs w:val="26"/>
        </w:rPr>
        <w:t xml:space="preserve">Numbers which </w:t>
      </w:r>
      <w:r w:rsidR="00B10016" w:rsidRPr="00B57943">
        <w:rPr>
          <w:rFonts w:ascii="Constantia" w:hAnsi="Constantia"/>
          <w:sz w:val="26"/>
          <w:szCs w:val="26"/>
        </w:rPr>
        <w:t>form</w:t>
      </w:r>
      <w:r w:rsidRPr="00B57943">
        <w:rPr>
          <w:rFonts w:ascii="Constantia" w:hAnsi="Constantia"/>
          <w:sz w:val="26"/>
          <w:szCs w:val="26"/>
        </w:rPr>
        <w:t xml:space="preserve"> part of a book title or event title should follow the style that was published originally</w:t>
      </w:r>
      <w:r w:rsidR="00C62528" w:rsidRPr="00B57943">
        <w:rPr>
          <w:rFonts w:ascii="Constantia" w:hAnsi="Constantia"/>
          <w:sz w:val="26"/>
          <w:szCs w:val="26"/>
        </w:rPr>
        <w:t>.</w:t>
      </w:r>
    </w:p>
    <w:p w14:paraId="1F0A5292" w14:textId="77777777" w:rsidR="00B10016" w:rsidRPr="00B57943" w:rsidRDefault="00B10016" w:rsidP="00531231">
      <w:pPr>
        <w:pStyle w:val="text"/>
        <w:spacing w:after="0" w:line="276" w:lineRule="auto"/>
        <w:ind w:left="0" w:firstLine="0"/>
        <w:rPr>
          <w:rFonts w:cstheme="minorHAnsi"/>
          <w:lang w:val="en-GB"/>
        </w:rPr>
      </w:pPr>
    </w:p>
    <w:p w14:paraId="76B69082" w14:textId="468C5F68" w:rsidR="006615F9" w:rsidRPr="00B57943" w:rsidRDefault="006615F9" w:rsidP="00AE53B7">
      <w:pPr>
        <w:spacing w:after="120" w:line="276" w:lineRule="auto"/>
        <w:rPr>
          <w:rFonts w:ascii="Constantia" w:hAnsi="Constantia"/>
          <w:sz w:val="26"/>
          <w:szCs w:val="26"/>
        </w:rPr>
      </w:pPr>
      <w:r w:rsidRPr="00B57943">
        <w:rPr>
          <w:rFonts w:ascii="Constantia" w:hAnsi="Constantia"/>
          <w:sz w:val="26"/>
          <w:szCs w:val="26"/>
        </w:rPr>
        <w:t>Percentages should be written out in the body of the text. In figures and image captions the symbol % may be used</w:t>
      </w:r>
      <w:r w:rsidR="00531231" w:rsidRPr="00B57943">
        <w:rPr>
          <w:rFonts w:ascii="Constantia" w:hAnsi="Constantia"/>
          <w:sz w:val="26"/>
          <w:szCs w:val="26"/>
        </w:rPr>
        <w:t>:</w:t>
      </w:r>
    </w:p>
    <w:p w14:paraId="54D2D40B" w14:textId="7BED3315" w:rsidR="006615F9" w:rsidRPr="00B57943" w:rsidRDefault="005E0290" w:rsidP="00AE53B7">
      <w:pPr>
        <w:pStyle w:val="Example0"/>
        <w:spacing w:after="120" w:line="276" w:lineRule="auto"/>
        <w:ind w:left="0"/>
        <w:rPr>
          <w:sz w:val="26"/>
          <w:lang w:val="en-GB"/>
        </w:rPr>
      </w:pPr>
      <w:r w:rsidRPr="00B57943">
        <w:rPr>
          <w:sz w:val="26"/>
          <w:lang w:val="en-GB"/>
        </w:rPr>
        <w:t>Three</w:t>
      </w:r>
      <w:r w:rsidR="006615F9" w:rsidRPr="00B57943">
        <w:rPr>
          <w:sz w:val="26"/>
          <w:lang w:val="en-GB"/>
        </w:rPr>
        <w:t xml:space="preserve"> percent</w:t>
      </w:r>
    </w:p>
    <w:p w14:paraId="379B62B4" w14:textId="77777777" w:rsidR="00B10016" w:rsidRPr="00B57943" w:rsidRDefault="00B10016" w:rsidP="00531231">
      <w:pPr>
        <w:pStyle w:val="Example0"/>
        <w:spacing w:after="0" w:line="276" w:lineRule="auto"/>
        <w:ind w:left="0"/>
        <w:rPr>
          <w:rFonts w:ascii="Constantia" w:hAnsi="Constantia"/>
          <w:sz w:val="26"/>
          <w:lang w:val="en-GB"/>
        </w:rPr>
      </w:pPr>
    </w:p>
    <w:p w14:paraId="371D9DE9" w14:textId="2A904D48" w:rsidR="006615F9" w:rsidRPr="00B57943" w:rsidRDefault="005E0290" w:rsidP="00AE53B7">
      <w:pPr>
        <w:spacing w:after="120" w:line="276" w:lineRule="auto"/>
        <w:rPr>
          <w:rFonts w:ascii="Constantia" w:hAnsi="Constantia"/>
          <w:sz w:val="26"/>
          <w:szCs w:val="26"/>
        </w:rPr>
      </w:pPr>
      <w:r w:rsidRPr="00B57943">
        <w:rPr>
          <w:rFonts w:ascii="Constantia" w:hAnsi="Constantia"/>
          <w:sz w:val="26"/>
          <w:szCs w:val="26"/>
        </w:rPr>
        <w:t xml:space="preserve">When indicating page numbers, </w:t>
      </w:r>
      <w:r w:rsidR="009F276F" w:rsidRPr="00B57943">
        <w:rPr>
          <w:rFonts w:ascii="Constantia" w:hAnsi="Constantia"/>
          <w:sz w:val="26"/>
          <w:szCs w:val="26"/>
        </w:rPr>
        <w:t xml:space="preserve">figures in the range should be reduced </w:t>
      </w:r>
      <w:r w:rsidR="006615F9" w:rsidRPr="00B57943">
        <w:rPr>
          <w:rFonts w:ascii="Constantia" w:hAnsi="Constantia"/>
          <w:sz w:val="26"/>
          <w:szCs w:val="26"/>
        </w:rPr>
        <w:t>(with a closed</w:t>
      </w:r>
      <w:r w:rsidR="000B08DD" w:rsidRPr="00B57943">
        <w:rPr>
          <w:rFonts w:ascii="Constantia" w:hAnsi="Constantia"/>
          <w:sz w:val="26"/>
          <w:szCs w:val="26"/>
        </w:rPr>
        <w:t>-</w:t>
      </w:r>
      <w:r w:rsidR="006615F9" w:rsidRPr="00B57943">
        <w:rPr>
          <w:rFonts w:ascii="Constantia" w:hAnsi="Constantia"/>
          <w:sz w:val="26"/>
          <w:szCs w:val="26"/>
        </w:rPr>
        <w:t xml:space="preserve">up en </w:t>
      </w:r>
      <w:r w:rsidR="000B08DD" w:rsidRPr="00B57943">
        <w:rPr>
          <w:rFonts w:ascii="Constantia" w:hAnsi="Constantia"/>
          <w:sz w:val="26"/>
          <w:szCs w:val="26"/>
        </w:rPr>
        <w:t>dash</w:t>
      </w:r>
      <w:r w:rsidR="006615F9" w:rsidRPr="00B57943">
        <w:rPr>
          <w:rFonts w:ascii="Constantia" w:hAnsi="Constantia"/>
          <w:sz w:val="26"/>
          <w:szCs w:val="26"/>
        </w:rPr>
        <w:t>)</w:t>
      </w:r>
      <w:r w:rsidRPr="00B57943">
        <w:rPr>
          <w:rFonts w:ascii="Constantia" w:hAnsi="Constantia"/>
          <w:sz w:val="26"/>
          <w:szCs w:val="26"/>
        </w:rPr>
        <w:t xml:space="preserve"> as </w:t>
      </w:r>
      <w:r w:rsidR="009F276F" w:rsidRPr="00B57943">
        <w:rPr>
          <w:rFonts w:ascii="Constantia" w:hAnsi="Constantia"/>
          <w:sz w:val="26"/>
          <w:szCs w:val="26"/>
        </w:rPr>
        <w:t xml:space="preserve">per the </w:t>
      </w:r>
      <w:r w:rsidRPr="00B57943">
        <w:rPr>
          <w:rFonts w:ascii="Constantia" w:hAnsi="Constantia"/>
          <w:sz w:val="26"/>
          <w:szCs w:val="26"/>
        </w:rPr>
        <w:t>follow</w:t>
      </w:r>
      <w:r w:rsidR="009F276F" w:rsidRPr="00B57943">
        <w:rPr>
          <w:rFonts w:ascii="Constantia" w:hAnsi="Constantia"/>
          <w:sz w:val="26"/>
          <w:szCs w:val="26"/>
        </w:rPr>
        <w:t>ing examples</w:t>
      </w:r>
      <w:r w:rsidRPr="00B57943">
        <w:rPr>
          <w:rFonts w:ascii="Constantia" w:hAnsi="Constantia"/>
          <w:sz w:val="26"/>
          <w:szCs w:val="26"/>
        </w:rPr>
        <w:t>:</w:t>
      </w:r>
    </w:p>
    <w:p w14:paraId="55AE0766" w14:textId="34CE047D" w:rsidR="005E0290" w:rsidRPr="00B57943" w:rsidRDefault="006615F9" w:rsidP="00AE53B7">
      <w:pPr>
        <w:pStyle w:val="Example0"/>
        <w:tabs>
          <w:tab w:val="left" w:pos="993"/>
        </w:tabs>
        <w:spacing w:after="120" w:line="276" w:lineRule="auto"/>
        <w:ind w:left="0"/>
        <w:rPr>
          <w:sz w:val="26"/>
          <w:lang w:val="en-GB"/>
        </w:rPr>
      </w:pPr>
      <w:r w:rsidRPr="00B57943">
        <w:rPr>
          <w:sz w:val="26"/>
          <w:lang w:val="en-GB"/>
        </w:rPr>
        <w:t>34</w:t>
      </w:r>
      <w:r w:rsidR="0068538E" w:rsidRPr="00B57943">
        <w:rPr>
          <w:sz w:val="26"/>
          <w:lang w:val="en-GB"/>
        </w:rPr>
        <w:t>–</w:t>
      </w:r>
      <w:r w:rsidRPr="00B57943">
        <w:rPr>
          <w:sz w:val="26"/>
          <w:lang w:val="en-GB"/>
        </w:rPr>
        <w:t>9; 52</w:t>
      </w:r>
      <w:r w:rsidR="0068538E" w:rsidRPr="00B57943">
        <w:rPr>
          <w:sz w:val="26"/>
          <w:lang w:val="en-GB"/>
        </w:rPr>
        <w:t>–</w:t>
      </w:r>
      <w:r w:rsidRPr="00B57943">
        <w:rPr>
          <w:sz w:val="26"/>
          <w:lang w:val="en-GB"/>
        </w:rPr>
        <w:t>75;</w:t>
      </w:r>
      <w:r w:rsidR="005E0290" w:rsidRPr="00B57943">
        <w:rPr>
          <w:sz w:val="26"/>
          <w:lang w:val="en-GB"/>
        </w:rPr>
        <w:t xml:space="preserve"> 110–11, 206</w:t>
      </w:r>
      <w:r w:rsidR="009F276F" w:rsidRPr="00B57943">
        <w:rPr>
          <w:sz w:val="26"/>
          <w:lang w:val="en-GB"/>
        </w:rPr>
        <w:t>–</w:t>
      </w:r>
      <w:r w:rsidR="005E0290" w:rsidRPr="00B57943">
        <w:rPr>
          <w:sz w:val="26"/>
          <w:lang w:val="en-GB"/>
        </w:rPr>
        <w:t>7, 246–49, 368–410</w:t>
      </w:r>
      <w:r w:rsidR="009F276F" w:rsidRPr="00B57943">
        <w:rPr>
          <w:sz w:val="26"/>
          <w:lang w:val="en-GB"/>
        </w:rPr>
        <w:t>.</w:t>
      </w:r>
    </w:p>
    <w:p w14:paraId="5B0AEB3D" w14:textId="77777777" w:rsidR="00463A45" w:rsidRPr="00B57943" w:rsidRDefault="00463A45" w:rsidP="00463A45">
      <w:pPr>
        <w:pStyle w:val="Example0"/>
        <w:spacing w:line="276" w:lineRule="auto"/>
        <w:rPr>
          <w:rFonts w:ascii="Constantia" w:hAnsi="Constantia"/>
          <w:sz w:val="26"/>
          <w:lang w:val="en-GB"/>
        </w:rPr>
      </w:pPr>
    </w:p>
    <w:p w14:paraId="4CEF628B" w14:textId="5BA85566" w:rsidR="00463A45" w:rsidRPr="00B57943" w:rsidRDefault="00DE5BA6" w:rsidP="00463A45">
      <w:pPr>
        <w:pStyle w:val="Heading1"/>
        <w:spacing w:before="0" w:after="240" w:line="276" w:lineRule="auto"/>
        <w:rPr>
          <w:sz w:val="36"/>
          <w:szCs w:val="36"/>
          <w:lang w:val="en-GB"/>
        </w:rPr>
      </w:pPr>
      <w:r>
        <w:rPr>
          <w:sz w:val="36"/>
          <w:szCs w:val="36"/>
          <w:lang w:val="en-GB"/>
        </w:rPr>
        <w:t xml:space="preserve">The </w:t>
      </w:r>
      <w:r w:rsidR="00463A45" w:rsidRPr="00B57943">
        <w:rPr>
          <w:sz w:val="36"/>
          <w:szCs w:val="36"/>
          <w:lang w:val="en-GB"/>
        </w:rPr>
        <w:t>Murdoch Archives</w:t>
      </w:r>
    </w:p>
    <w:p w14:paraId="16A4511B" w14:textId="4C5D1E9D" w:rsidR="00463A45" w:rsidRPr="00B57943" w:rsidRDefault="00463A45" w:rsidP="00463A45">
      <w:pPr>
        <w:tabs>
          <w:tab w:val="left" w:pos="851"/>
        </w:tabs>
        <w:spacing w:after="120" w:line="276" w:lineRule="auto"/>
        <w:rPr>
          <w:rFonts w:ascii="Constantia" w:hAnsi="Constantia"/>
          <w:sz w:val="26"/>
          <w:szCs w:val="26"/>
        </w:rPr>
      </w:pPr>
      <w:r w:rsidRPr="00B57943">
        <w:rPr>
          <w:rFonts w:ascii="Constantia" w:hAnsi="Constantia"/>
          <w:sz w:val="26"/>
          <w:szCs w:val="26"/>
        </w:rPr>
        <w:t>When referring to the Iris Murdoch Collections at Kingston University Archives</w:t>
      </w:r>
      <w:r w:rsidR="00432FFA">
        <w:rPr>
          <w:rFonts w:ascii="Constantia" w:hAnsi="Constantia"/>
          <w:sz w:val="26"/>
          <w:szCs w:val="26"/>
        </w:rPr>
        <w:t xml:space="preserve">, </w:t>
      </w:r>
      <w:r w:rsidRPr="00B57943">
        <w:rPr>
          <w:rFonts w:ascii="Constantia" w:hAnsi="Constantia"/>
          <w:sz w:val="26"/>
          <w:szCs w:val="26"/>
        </w:rPr>
        <w:t>the full name should be used</w:t>
      </w:r>
      <w:r w:rsidR="00432FFA">
        <w:rPr>
          <w:rFonts w:ascii="Constantia" w:hAnsi="Constantia"/>
          <w:sz w:val="26"/>
          <w:szCs w:val="26"/>
        </w:rPr>
        <w:t xml:space="preserve"> first</w:t>
      </w:r>
      <w:r w:rsidRPr="00B57943">
        <w:rPr>
          <w:rFonts w:ascii="Constantia" w:hAnsi="Constantia"/>
          <w:sz w:val="26"/>
          <w:szCs w:val="26"/>
        </w:rPr>
        <w:t xml:space="preserve">. If you refer to </w:t>
      </w:r>
      <w:r w:rsidR="00432FFA">
        <w:rPr>
          <w:rFonts w:ascii="Constantia" w:hAnsi="Constantia"/>
          <w:sz w:val="26"/>
          <w:szCs w:val="26"/>
        </w:rPr>
        <w:t>these collections</w:t>
      </w:r>
      <w:r w:rsidR="00432FFA" w:rsidRPr="00B57943">
        <w:rPr>
          <w:rFonts w:ascii="Constantia" w:hAnsi="Constantia"/>
          <w:sz w:val="26"/>
          <w:szCs w:val="26"/>
        </w:rPr>
        <w:t xml:space="preserve"> </w:t>
      </w:r>
      <w:r w:rsidRPr="00B57943">
        <w:rPr>
          <w:rFonts w:ascii="Constantia" w:hAnsi="Constantia"/>
          <w:sz w:val="26"/>
          <w:szCs w:val="26"/>
        </w:rPr>
        <w:t xml:space="preserve">more than once, then you may define an abbreviation: the Iris Murdoch Collections at Kingston University Archives (the Murdoch Archives). </w:t>
      </w:r>
    </w:p>
    <w:p w14:paraId="38C82DC9" w14:textId="77777777" w:rsidR="00463A45" w:rsidRPr="00B57943" w:rsidRDefault="00463A45" w:rsidP="00463A45">
      <w:pPr>
        <w:tabs>
          <w:tab w:val="left" w:pos="851"/>
        </w:tabs>
        <w:spacing w:after="120" w:line="276" w:lineRule="auto"/>
        <w:rPr>
          <w:rFonts w:ascii="Constantia" w:hAnsi="Constantia"/>
          <w:sz w:val="26"/>
          <w:szCs w:val="26"/>
        </w:rPr>
      </w:pPr>
      <w:r w:rsidRPr="00B57943">
        <w:rPr>
          <w:rFonts w:ascii="Constantia" w:hAnsi="Constantia"/>
          <w:sz w:val="26"/>
          <w:szCs w:val="26"/>
        </w:rPr>
        <w:t xml:space="preserve">Please note that Kingston University holds multiple collections within the Murdoch Archives and they are, therefore, referred to plurally. </w:t>
      </w:r>
    </w:p>
    <w:p w14:paraId="5E8EF757" w14:textId="77777777" w:rsidR="009D48B3" w:rsidRPr="00B57943" w:rsidRDefault="009D48B3" w:rsidP="00AE53B7">
      <w:pPr>
        <w:pStyle w:val="Example0"/>
        <w:tabs>
          <w:tab w:val="left" w:pos="993"/>
        </w:tabs>
        <w:spacing w:after="120" w:line="276" w:lineRule="auto"/>
        <w:ind w:left="0"/>
        <w:rPr>
          <w:sz w:val="26"/>
          <w:lang w:val="en-GB"/>
        </w:rPr>
      </w:pPr>
    </w:p>
    <w:p w14:paraId="77DCCED1" w14:textId="1CF2D63C" w:rsidR="006615F9" w:rsidRPr="00B57943" w:rsidRDefault="006615F9" w:rsidP="00531231">
      <w:pPr>
        <w:pStyle w:val="Heading2"/>
        <w:spacing w:before="0" w:after="240" w:line="276" w:lineRule="auto"/>
        <w:rPr>
          <w:szCs w:val="36"/>
          <w:lang w:val="en-GB"/>
        </w:rPr>
      </w:pPr>
      <w:r w:rsidRPr="00B57943">
        <w:rPr>
          <w:szCs w:val="36"/>
          <w:lang w:val="en-GB"/>
        </w:rPr>
        <w:lastRenderedPageBreak/>
        <w:t>Dates</w:t>
      </w:r>
    </w:p>
    <w:p w14:paraId="339AD8C4" w14:textId="67AC3595" w:rsidR="00AE53B7" w:rsidRPr="00B57943" w:rsidRDefault="006615F9" w:rsidP="00AE53B7">
      <w:pPr>
        <w:spacing w:after="120" w:line="276" w:lineRule="auto"/>
        <w:rPr>
          <w:rFonts w:ascii="Constantia" w:hAnsi="Constantia"/>
          <w:sz w:val="26"/>
          <w:szCs w:val="26"/>
        </w:rPr>
      </w:pPr>
      <w:r w:rsidRPr="00B57943">
        <w:rPr>
          <w:rFonts w:ascii="Constantia" w:hAnsi="Constantia"/>
          <w:sz w:val="26"/>
          <w:szCs w:val="26"/>
        </w:rPr>
        <w:t xml:space="preserve">Dates (that are not part of a </w:t>
      </w:r>
      <w:r w:rsidR="0068538E" w:rsidRPr="00B57943">
        <w:rPr>
          <w:rFonts w:ascii="Constantia" w:hAnsi="Constantia"/>
          <w:sz w:val="26"/>
          <w:szCs w:val="26"/>
        </w:rPr>
        <w:t>quotation</w:t>
      </w:r>
      <w:r w:rsidRPr="00B57943">
        <w:rPr>
          <w:rFonts w:ascii="Constantia" w:hAnsi="Constantia"/>
          <w:sz w:val="26"/>
          <w:szCs w:val="26"/>
        </w:rPr>
        <w:t>) should only be written in the following format</w:t>
      </w:r>
      <w:r w:rsidR="000D53FC" w:rsidRPr="00B57943">
        <w:rPr>
          <w:rFonts w:ascii="Constantia" w:hAnsi="Constantia"/>
          <w:sz w:val="26"/>
          <w:szCs w:val="26"/>
        </w:rPr>
        <w:t>:</w:t>
      </w:r>
    </w:p>
    <w:p w14:paraId="5F35FE0B" w14:textId="0576B720" w:rsidR="006615F9" w:rsidRPr="00B57943" w:rsidRDefault="006615F9" w:rsidP="003124CC">
      <w:pPr>
        <w:spacing w:after="120" w:line="276" w:lineRule="auto"/>
        <w:rPr>
          <w:rFonts w:ascii="Calibri" w:hAnsi="Calibri" w:cs="Calibri"/>
          <w:sz w:val="26"/>
          <w:szCs w:val="26"/>
        </w:rPr>
      </w:pPr>
      <w:r w:rsidRPr="00B57943">
        <w:rPr>
          <w:rFonts w:ascii="Calibri" w:hAnsi="Calibri" w:cs="Calibri"/>
          <w:sz w:val="26"/>
          <w:szCs w:val="26"/>
        </w:rPr>
        <w:t>13 May 2007</w:t>
      </w:r>
    </w:p>
    <w:p w14:paraId="365C032B" w14:textId="77777777" w:rsidR="003124CC" w:rsidRPr="00B57943" w:rsidRDefault="003124CC" w:rsidP="003124CC">
      <w:pPr>
        <w:spacing w:line="276" w:lineRule="auto"/>
        <w:rPr>
          <w:rFonts w:ascii="Constantia" w:hAnsi="Constantia"/>
          <w:sz w:val="26"/>
          <w:szCs w:val="26"/>
        </w:rPr>
      </w:pPr>
    </w:p>
    <w:p w14:paraId="355FD905" w14:textId="02F25979" w:rsidR="006615F9" w:rsidRPr="00B57943" w:rsidRDefault="006615F9" w:rsidP="003124CC">
      <w:pPr>
        <w:spacing w:after="120" w:line="276" w:lineRule="auto"/>
        <w:rPr>
          <w:rFonts w:ascii="Constantia" w:hAnsi="Constantia"/>
          <w:sz w:val="26"/>
          <w:szCs w:val="26"/>
        </w:rPr>
      </w:pPr>
      <w:r w:rsidRPr="00B57943">
        <w:rPr>
          <w:rFonts w:ascii="Constantia" w:hAnsi="Constantia"/>
          <w:sz w:val="26"/>
          <w:szCs w:val="26"/>
        </w:rPr>
        <w:t>Units of time should n</w:t>
      </w:r>
      <w:r w:rsidR="009B1EEA" w:rsidRPr="00B57943">
        <w:rPr>
          <w:rFonts w:ascii="Constantia" w:hAnsi="Constantia"/>
          <w:sz w:val="26"/>
          <w:szCs w:val="26"/>
        </w:rPr>
        <w:t>ever</w:t>
      </w:r>
      <w:r w:rsidRPr="00B57943">
        <w:rPr>
          <w:rFonts w:ascii="Constantia" w:hAnsi="Constantia"/>
          <w:sz w:val="26"/>
          <w:szCs w:val="26"/>
        </w:rPr>
        <w:t xml:space="preserve"> be abbreviated</w:t>
      </w:r>
      <w:r w:rsidR="009B1EEA" w:rsidRPr="00B57943">
        <w:rPr>
          <w:rFonts w:ascii="Constantia" w:hAnsi="Constantia"/>
          <w:sz w:val="26"/>
          <w:szCs w:val="26"/>
        </w:rPr>
        <w:t>.</w:t>
      </w:r>
    </w:p>
    <w:p w14:paraId="265F2A0F" w14:textId="77777777" w:rsidR="003124CC" w:rsidRPr="00B57943" w:rsidRDefault="003124CC" w:rsidP="003124CC">
      <w:pPr>
        <w:spacing w:line="276" w:lineRule="auto"/>
        <w:rPr>
          <w:rFonts w:ascii="Constantia" w:hAnsi="Constantia"/>
          <w:sz w:val="26"/>
          <w:szCs w:val="26"/>
        </w:rPr>
      </w:pPr>
    </w:p>
    <w:p w14:paraId="3934DEC7" w14:textId="2C5241DE" w:rsidR="006E3F1E" w:rsidRPr="00B57943" w:rsidRDefault="006615F9" w:rsidP="006E3F1E">
      <w:pPr>
        <w:spacing w:after="120" w:line="276" w:lineRule="auto"/>
        <w:rPr>
          <w:rFonts w:ascii="Constantia" w:hAnsi="Constantia"/>
          <w:sz w:val="26"/>
          <w:szCs w:val="26"/>
        </w:rPr>
      </w:pPr>
      <w:r w:rsidRPr="00B57943">
        <w:rPr>
          <w:rFonts w:ascii="Constantia" w:hAnsi="Constantia"/>
          <w:sz w:val="26"/>
          <w:szCs w:val="26"/>
        </w:rPr>
        <w:t xml:space="preserve">If the year begins a sentence, it should be written out in full. After </w:t>
      </w:r>
      <w:r w:rsidR="00322388">
        <w:rPr>
          <w:rFonts w:ascii="Constantia" w:hAnsi="Constantia"/>
          <w:sz w:val="26"/>
          <w:szCs w:val="26"/>
        </w:rPr>
        <w:t>‘</w:t>
      </w:r>
      <w:r w:rsidR="00182DF0" w:rsidRPr="00B57943">
        <w:rPr>
          <w:rFonts w:ascii="Constantia" w:hAnsi="Constantia"/>
          <w:sz w:val="26"/>
          <w:szCs w:val="26"/>
        </w:rPr>
        <w:t>nineteen hundred</w:t>
      </w:r>
      <w:r w:rsidR="00322388">
        <w:rPr>
          <w:rFonts w:ascii="Constantia" w:hAnsi="Constantia"/>
          <w:sz w:val="26"/>
          <w:szCs w:val="26"/>
        </w:rPr>
        <w:t>’</w:t>
      </w:r>
      <w:r w:rsidR="00182DF0" w:rsidRPr="00B57943">
        <w:rPr>
          <w:rFonts w:ascii="Constantia" w:hAnsi="Constantia"/>
          <w:sz w:val="26"/>
          <w:szCs w:val="26"/>
        </w:rPr>
        <w:t xml:space="preserve"> or </w:t>
      </w:r>
      <w:r w:rsidR="00322388">
        <w:rPr>
          <w:rFonts w:ascii="Constantia" w:hAnsi="Constantia"/>
          <w:sz w:val="26"/>
          <w:szCs w:val="26"/>
        </w:rPr>
        <w:t>‘two thousand’</w:t>
      </w:r>
      <w:r w:rsidRPr="00B57943">
        <w:rPr>
          <w:rFonts w:ascii="Constantia" w:hAnsi="Constantia"/>
          <w:sz w:val="26"/>
          <w:szCs w:val="26"/>
        </w:rPr>
        <w:t>, ‘and’ should be used</w:t>
      </w:r>
      <w:r w:rsidR="006E3F1E" w:rsidRPr="00B57943">
        <w:rPr>
          <w:rFonts w:ascii="Constantia" w:hAnsi="Constantia"/>
          <w:sz w:val="26"/>
          <w:szCs w:val="26"/>
        </w:rPr>
        <w:t>:</w:t>
      </w:r>
      <w:r w:rsidRPr="00B57943">
        <w:rPr>
          <w:rFonts w:ascii="Constantia" w:hAnsi="Constantia"/>
          <w:sz w:val="26"/>
          <w:szCs w:val="26"/>
        </w:rPr>
        <w:t xml:space="preserve"> </w:t>
      </w:r>
    </w:p>
    <w:p w14:paraId="052F8AA9" w14:textId="3C9975E2" w:rsidR="009D48B3" w:rsidRPr="00B92AD5" w:rsidRDefault="006615F9" w:rsidP="00B92AD5">
      <w:pPr>
        <w:spacing w:after="120" w:line="276" w:lineRule="auto"/>
        <w:rPr>
          <w:rFonts w:ascii="Calibri" w:hAnsi="Calibri" w:cs="Calibri"/>
          <w:sz w:val="26"/>
          <w:szCs w:val="26"/>
        </w:rPr>
      </w:pPr>
      <w:r w:rsidRPr="00B57943">
        <w:rPr>
          <w:rFonts w:ascii="Calibri" w:hAnsi="Calibri" w:cs="Calibri"/>
          <w:sz w:val="26"/>
          <w:szCs w:val="26"/>
        </w:rPr>
        <w:t xml:space="preserve">Two thousand and nineteen </w:t>
      </w:r>
      <w:r w:rsidR="000817E6" w:rsidRPr="00B57943">
        <w:rPr>
          <w:rFonts w:ascii="Calibri" w:hAnsi="Calibri" w:cs="Calibri"/>
          <w:sz w:val="26"/>
          <w:szCs w:val="26"/>
        </w:rPr>
        <w:t>marks</w:t>
      </w:r>
      <w:r w:rsidRPr="00B57943">
        <w:rPr>
          <w:rFonts w:ascii="Calibri" w:hAnsi="Calibri" w:cs="Calibri"/>
          <w:sz w:val="26"/>
          <w:szCs w:val="26"/>
        </w:rPr>
        <w:t xml:space="preserve"> the 100</w:t>
      </w:r>
      <w:r w:rsidRPr="00B57943">
        <w:rPr>
          <w:rStyle w:val="CharacterStyle1"/>
          <w:rFonts w:ascii="Calibri" w:hAnsi="Calibri" w:cs="Calibri"/>
          <w:sz w:val="26"/>
          <w:szCs w:val="26"/>
        </w:rPr>
        <w:t>th</w:t>
      </w:r>
      <w:r w:rsidRPr="00B57943">
        <w:rPr>
          <w:rFonts w:ascii="Calibri" w:hAnsi="Calibri" w:cs="Calibri"/>
          <w:sz w:val="26"/>
          <w:szCs w:val="26"/>
        </w:rPr>
        <w:t xml:space="preserve"> birthday of Iris Murdoch.</w:t>
      </w:r>
    </w:p>
    <w:p w14:paraId="0BE71EE9" w14:textId="76173CD5" w:rsidR="009D48B3" w:rsidRPr="00B57943" w:rsidRDefault="009D48B3" w:rsidP="009D48B3">
      <w:pPr>
        <w:spacing w:after="120" w:line="276" w:lineRule="auto"/>
        <w:rPr>
          <w:rFonts w:ascii="Constantia" w:hAnsi="Constantia"/>
          <w:sz w:val="26"/>
          <w:szCs w:val="26"/>
        </w:rPr>
      </w:pPr>
      <w:r w:rsidRPr="00B57943">
        <w:rPr>
          <w:rFonts w:ascii="Constantia" w:hAnsi="Constantia"/>
          <w:sz w:val="26"/>
          <w:szCs w:val="26"/>
        </w:rPr>
        <w:t>Please note, as above, that the ‘th’ following 100 is not in superscript.</w:t>
      </w:r>
    </w:p>
    <w:p w14:paraId="6551D693" w14:textId="77777777" w:rsidR="003124CC" w:rsidRPr="00B57943" w:rsidRDefault="003124CC" w:rsidP="003124CC">
      <w:pPr>
        <w:spacing w:line="276" w:lineRule="auto"/>
        <w:rPr>
          <w:rFonts w:ascii="Constantia" w:hAnsi="Constantia" w:cstheme="minorHAnsi"/>
          <w:sz w:val="26"/>
          <w:szCs w:val="26"/>
        </w:rPr>
      </w:pPr>
    </w:p>
    <w:p w14:paraId="0A597DA1" w14:textId="77777777" w:rsidR="00531231" w:rsidRPr="00B57943" w:rsidRDefault="000817E6" w:rsidP="006E3F1E">
      <w:pPr>
        <w:pStyle w:val="text"/>
        <w:spacing w:after="120" w:line="276" w:lineRule="auto"/>
        <w:rPr>
          <w:lang w:val="en-GB"/>
        </w:rPr>
      </w:pPr>
      <w:r w:rsidRPr="00B57943">
        <w:rPr>
          <w:lang w:val="en-GB"/>
        </w:rPr>
        <w:t>Centuries</w:t>
      </w:r>
      <w:r w:rsidR="006615F9" w:rsidRPr="00B57943">
        <w:rPr>
          <w:lang w:val="en-GB"/>
        </w:rPr>
        <w:t xml:space="preserve"> should be written as</w:t>
      </w:r>
      <w:r w:rsidRPr="00B57943">
        <w:rPr>
          <w:lang w:val="en-GB"/>
        </w:rPr>
        <w:t xml:space="preserve"> follows</w:t>
      </w:r>
      <w:r w:rsidR="006615F9" w:rsidRPr="00B57943">
        <w:rPr>
          <w:lang w:val="en-GB"/>
        </w:rPr>
        <w:t>:</w:t>
      </w:r>
    </w:p>
    <w:p w14:paraId="25F469DC" w14:textId="63B752D0" w:rsidR="00531231" w:rsidRPr="00B57943" w:rsidRDefault="00E072D3" w:rsidP="006E3F1E">
      <w:pPr>
        <w:pStyle w:val="text"/>
        <w:spacing w:after="0" w:line="276" w:lineRule="auto"/>
        <w:rPr>
          <w:rFonts w:ascii="Calibri" w:hAnsi="Calibri" w:cs="Calibri"/>
          <w:lang w:val="en-GB"/>
        </w:rPr>
      </w:pPr>
      <w:r w:rsidRPr="00B57943">
        <w:rPr>
          <w:rFonts w:ascii="Calibri" w:hAnsi="Calibri" w:cs="Calibri"/>
          <w:lang w:val="en-GB"/>
        </w:rPr>
        <w:t xml:space="preserve">Nineteenth </w:t>
      </w:r>
      <w:r w:rsidR="006615F9" w:rsidRPr="00B57943">
        <w:rPr>
          <w:rFonts w:ascii="Calibri" w:hAnsi="Calibri" w:cs="Calibri"/>
          <w:lang w:val="en-GB"/>
        </w:rPr>
        <w:t>century</w:t>
      </w:r>
    </w:p>
    <w:p w14:paraId="387CF70A" w14:textId="33E4F720" w:rsidR="00E072D3" w:rsidRPr="00B57943" w:rsidRDefault="00E072D3" w:rsidP="006E3F1E">
      <w:pPr>
        <w:pStyle w:val="text"/>
        <w:spacing w:after="0" w:line="276" w:lineRule="auto"/>
        <w:rPr>
          <w:rFonts w:ascii="Calibri" w:hAnsi="Calibri" w:cs="Calibri"/>
          <w:lang w:val="en-GB"/>
        </w:rPr>
      </w:pPr>
      <w:r w:rsidRPr="00B57943">
        <w:rPr>
          <w:rFonts w:ascii="Calibri" w:hAnsi="Calibri" w:cs="Calibri"/>
          <w:lang w:val="en-GB"/>
        </w:rPr>
        <w:t>Twenty-first-century literature</w:t>
      </w:r>
    </w:p>
    <w:p w14:paraId="12B54AE1" w14:textId="685A0658" w:rsidR="006615F9" w:rsidRPr="00B57943" w:rsidRDefault="006615F9" w:rsidP="006E3F1E">
      <w:pPr>
        <w:pStyle w:val="text"/>
        <w:spacing w:after="0" w:line="276" w:lineRule="auto"/>
        <w:rPr>
          <w:rFonts w:ascii="Calibri" w:hAnsi="Calibri" w:cs="Calibri"/>
          <w:lang w:val="en-GB"/>
        </w:rPr>
      </w:pPr>
      <w:r w:rsidRPr="00B57943">
        <w:rPr>
          <w:rFonts w:ascii="Calibri" w:hAnsi="Calibri" w:cs="Calibri"/>
          <w:lang w:val="en-GB"/>
        </w:rPr>
        <w:t xml:space="preserve">1800s </w:t>
      </w:r>
    </w:p>
    <w:p w14:paraId="436887E1" w14:textId="3308BDE2" w:rsidR="006E3F1E" w:rsidRPr="00B57943" w:rsidRDefault="009F276F" w:rsidP="00B92AD5">
      <w:pPr>
        <w:pStyle w:val="text"/>
        <w:spacing w:after="220" w:line="276" w:lineRule="auto"/>
        <w:rPr>
          <w:lang w:val="en-GB"/>
        </w:rPr>
      </w:pPr>
      <w:r w:rsidRPr="00B57943">
        <w:rPr>
          <w:rFonts w:ascii="Calibri" w:hAnsi="Calibri" w:cs="Calibri"/>
          <w:lang w:val="en-GB"/>
        </w:rPr>
        <w:t>1919</w:t>
      </w:r>
      <w:r w:rsidR="00BA4E02" w:rsidRPr="00B57943">
        <w:rPr>
          <w:rFonts w:ascii="Calibri" w:hAnsi="Calibri" w:cs="Calibri"/>
          <w:lang w:val="en-GB"/>
        </w:rPr>
        <w:t>–</w:t>
      </w:r>
      <w:r w:rsidRPr="00B57943">
        <w:rPr>
          <w:rFonts w:ascii="Calibri" w:hAnsi="Calibri" w:cs="Calibri"/>
          <w:lang w:val="en-GB"/>
        </w:rPr>
        <w:t>1999 (always in full)</w:t>
      </w:r>
    </w:p>
    <w:p w14:paraId="122615C9" w14:textId="695F6BCB" w:rsidR="00F93003" w:rsidRDefault="00F93003" w:rsidP="00B92AD5"/>
    <w:p w14:paraId="0CB72723" w14:textId="77777777" w:rsidR="000140D5" w:rsidRPr="00B92AD5" w:rsidRDefault="000140D5" w:rsidP="00B92AD5"/>
    <w:p w14:paraId="7C93F838" w14:textId="7F87882A" w:rsidR="006615F9" w:rsidRPr="00B57943" w:rsidRDefault="006615F9" w:rsidP="00531231">
      <w:pPr>
        <w:pStyle w:val="Heading1"/>
        <w:spacing w:before="0" w:after="240" w:line="276" w:lineRule="auto"/>
        <w:rPr>
          <w:sz w:val="36"/>
          <w:szCs w:val="36"/>
          <w:lang w:val="en-GB"/>
        </w:rPr>
      </w:pPr>
      <w:r w:rsidRPr="00B57943">
        <w:rPr>
          <w:sz w:val="36"/>
          <w:szCs w:val="36"/>
          <w:lang w:val="en-GB"/>
        </w:rPr>
        <w:t>People</w:t>
      </w:r>
    </w:p>
    <w:p w14:paraId="53A6731B" w14:textId="3CE11F31" w:rsidR="006615F9" w:rsidRPr="00B57943" w:rsidRDefault="006615F9" w:rsidP="00F9726A">
      <w:pPr>
        <w:spacing w:after="220" w:line="276" w:lineRule="auto"/>
        <w:rPr>
          <w:rFonts w:ascii="Constantia" w:hAnsi="Constantia"/>
          <w:sz w:val="26"/>
          <w:szCs w:val="26"/>
        </w:rPr>
      </w:pPr>
      <w:r w:rsidRPr="00B57943">
        <w:rPr>
          <w:rFonts w:ascii="Constantia" w:hAnsi="Constantia"/>
          <w:sz w:val="26"/>
          <w:szCs w:val="26"/>
        </w:rPr>
        <w:t xml:space="preserve">On first mention of </w:t>
      </w:r>
      <w:r w:rsidR="00EE2E46" w:rsidRPr="00B57943">
        <w:rPr>
          <w:rFonts w:ascii="Constantia" w:hAnsi="Constantia"/>
          <w:sz w:val="26"/>
          <w:szCs w:val="26"/>
        </w:rPr>
        <w:t xml:space="preserve">a real person </w:t>
      </w:r>
      <w:r w:rsidRPr="00B57943">
        <w:rPr>
          <w:rFonts w:ascii="Constantia" w:hAnsi="Constantia"/>
          <w:sz w:val="26"/>
          <w:szCs w:val="26"/>
        </w:rPr>
        <w:t xml:space="preserve">use both the first and last name. On second mention, use the last name. </w:t>
      </w:r>
      <w:r w:rsidR="00C46279">
        <w:rPr>
          <w:rFonts w:ascii="Constantia" w:hAnsi="Constantia"/>
          <w:sz w:val="26"/>
          <w:szCs w:val="26"/>
        </w:rPr>
        <w:t>No space</w:t>
      </w:r>
      <w:r w:rsidR="005048C6">
        <w:rPr>
          <w:rFonts w:ascii="Constantia" w:hAnsi="Constantia"/>
          <w:sz w:val="26"/>
          <w:szCs w:val="26"/>
        </w:rPr>
        <w:t>s</w:t>
      </w:r>
      <w:r w:rsidR="00C46279">
        <w:rPr>
          <w:rFonts w:ascii="Constantia" w:hAnsi="Constantia"/>
          <w:sz w:val="26"/>
          <w:szCs w:val="26"/>
        </w:rPr>
        <w:t xml:space="preserve"> appear between initials: A.J. Ayer. </w:t>
      </w:r>
      <w:r w:rsidR="00EE2E46" w:rsidRPr="00B57943">
        <w:rPr>
          <w:rFonts w:ascii="Constantia" w:hAnsi="Constantia"/>
          <w:sz w:val="26"/>
          <w:szCs w:val="26"/>
        </w:rPr>
        <w:t>In referring to</w:t>
      </w:r>
      <w:r w:rsidRPr="00B57943">
        <w:rPr>
          <w:rFonts w:ascii="Constantia" w:hAnsi="Constantia"/>
          <w:sz w:val="26"/>
          <w:szCs w:val="26"/>
        </w:rPr>
        <w:t xml:space="preserve"> a character in a book, use the name they are usually called in the book.</w:t>
      </w:r>
      <w:r w:rsidR="00F9726A" w:rsidRPr="00B57943">
        <w:rPr>
          <w:rFonts w:ascii="Constantia" w:hAnsi="Constantia"/>
          <w:sz w:val="26"/>
          <w:szCs w:val="26"/>
        </w:rPr>
        <w:t xml:space="preserve"> For example</w:t>
      </w:r>
      <w:r w:rsidR="006E3F1E" w:rsidRPr="00B57943">
        <w:rPr>
          <w:rFonts w:ascii="Constantia" w:hAnsi="Constantia"/>
          <w:sz w:val="26"/>
          <w:szCs w:val="26"/>
        </w:rPr>
        <w:t>:</w:t>
      </w:r>
    </w:p>
    <w:p w14:paraId="496A273C" w14:textId="6B97BF8D" w:rsidR="00F9726A" w:rsidRPr="00B57943" w:rsidRDefault="006615F9" w:rsidP="000140D5">
      <w:pPr>
        <w:pStyle w:val="Example0"/>
        <w:spacing w:line="276" w:lineRule="auto"/>
        <w:rPr>
          <w:rFonts w:ascii="Constantia" w:hAnsi="Constantia"/>
          <w:sz w:val="26"/>
          <w:lang w:val="en-GB"/>
        </w:rPr>
      </w:pPr>
      <w:r w:rsidRPr="00B57943">
        <w:rPr>
          <w:sz w:val="26"/>
          <w:lang w:val="en-GB"/>
        </w:rPr>
        <w:t>For Simone Weil the main fact of human life, and the fact which we must not flinch from if we are to find out any truth about it, is the fact of affliction. The greatness of Christianity, Weil says, lies in its seeking not a supernatural remedy for suffering but a supernatural use for the suffering</w:t>
      </w:r>
      <w:r w:rsidR="00F9726A" w:rsidRPr="00B57943">
        <w:rPr>
          <w:sz w:val="26"/>
          <w:lang w:val="en-GB"/>
        </w:rPr>
        <w:t>.</w:t>
      </w:r>
      <w:r w:rsidRPr="00B57943">
        <w:rPr>
          <w:sz w:val="26"/>
          <w:lang w:val="en-GB"/>
        </w:rPr>
        <w:br/>
      </w:r>
      <w:r w:rsidRPr="00B57943">
        <w:rPr>
          <w:sz w:val="26"/>
          <w:lang w:val="en-GB"/>
        </w:rPr>
        <w:br/>
        <w:t>The novel begins with the journey of Dora Greenfield from London to Imber by train. Dora is a young former art student who is married to the difficult and demanding Paul Greenfield.</w:t>
      </w:r>
      <w:r w:rsidR="001D61F9" w:rsidRPr="00B57943">
        <w:rPr>
          <w:sz w:val="26"/>
          <w:lang w:val="en-GB"/>
        </w:rPr>
        <w:br/>
      </w:r>
    </w:p>
    <w:p w14:paraId="63F56311" w14:textId="0863A23A" w:rsidR="00FA1C37" w:rsidRPr="00B57943" w:rsidRDefault="00FA1C37" w:rsidP="009F276F">
      <w:pPr>
        <w:pStyle w:val="Heading1"/>
        <w:numPr>
          <w:ilvl w:val="0"/>
          <w:numId w:val="5"/>
        </w:numPr>
        <w:spacing w:line="276" w:lineRule="auto"/>
        <w:ind w:left="709" w:hanging="709"/>
        <w:rPr>
          <w:lang w:val="en-GB"/>
        </w:rPr>
      </w:pPr>
      <w:r w:rsidRPr="00B57943">
        <w:rPr>
          <w:lang w:val="en-GB"/>
        </w:rPr>
        <w:lastRenderedPageBreak/>
        <w:t>Endnotes</w:t>
      </w:r>
    </w:p>
    <w:p w14:paraId="49ADDB03" w14:textId="327014B4" w:rsidR="00253CCF" w:rsidRPr="00B57943" w:rsidRDefault="00FA1C37" w:rsidP="00B92AD5">
      <w:pPr>
        <w:spacing w:after="220" w:line="276" w:lineRule="auto"/>
        <w:rPr>
          <w:rFonts w:ascii="Constantia" w:hAnsi="Constantia"/>
          <w:sz w:val="26"/>
          <w:szCs w:val="26"/>
        </w:rPr>
      </w:pPr>
      <w:r w:rsidRPr="00B57943">
        <w:rPr>
          <w:rFonts w:ascii="Constantia" w:hAnsi="Constantia"/>
          <w:sz w:val="26"/>
          <w:szCs w:val="26"/>
        </w:rPr>
        <w:t xml:space="preserve">The </w:t>
      </w:r>
      <w:r w:rsidRPr="00B57943">
        <w:rPr>
          <w:rFonts w:ascii="Constantia" w:hAnsi="Constantia"/>
          <w:i/>
          <w:iCs/>
          <w:sz w:val="26"/>
          <w:szCs w:val="26"/>
        </w:rPr>
        <w:t xml:space="preserve">IMR </w:t>
      </w:r>
      <w:r w:rsidRPr="00B57943">
        <w:rPr>
          <w:rFonts w:ascii="Constantia" w:hAnsi="Constantia"/>
          <w:sz w:val="26"/>
          <w:szCs w:val="26"/>
        </w:rPr>
        <w:t>uses endnotes</w:t>
      </w:r>
      <w:r w:rsidR="00237B5F" w:rsidRPr="00B57943">
        <w:rPr>
          <w:rFonts w:ascii="Constantia" w:hAnsi="Constantia"/>
          <w:sz w:val="26"/>
          <w:szCs w:val="26"/>
        </w:rPr>
        <w:t>,</w:t>
      </w:r>
      <w:r w:rsidRPr="00B57943">
        <w:rPr>
          <w:rFonts w:ascii="Constantia" w:hAnsi="Constantia"/>
          <w:sz w:val="26"/>
          <w:szCs w:val="26"/>
        </w:rPr>
        <w:t xml:space="preserve"> not footnotes</w:t>
      </w:r>
      <w:r w:rsidR="00237B5F" w:rsidRPr="00B57943">
        <w:rPr>
          <w:rFonts w:ascii="Constantia" w:hAnsi="Constantia"/>
          <w:sz w:val="26"/>
          <w:szCs w:val="26"/>
        </w:rPr>
        <w:t xml:space="preserve">, and they must be inserted using the automatic Word function, where the Arabic number (1,2,3) is indicated in the text as superscript. The endnote number </w:t>
      </w:r>
      <w:r w:rsidR="00FB123D" w:rsidRPr="00B57943">
        <w:rPr>
          <w:rFonts w:ascii="Constantia" w:hAnsi="Constantia"/>
          <w:sz w:val="26"/>
          <w:szCs w:val="26"/>
        </w:rPr>
        <w:t xml:space="preserve">in the main text </w:t>
      </w:r>
      <w:r w:rsidR="00237B5F" w:rsidRPr="00B57943">
        <w:rPr>
          <w:rFonts w:ascii="Constantia" w:hAnsi="Constantia"/>
          <w:sz w:val="26"/>
          <w:szCs w:val="26"/>
        </w:rPr>
        <w:t>should come at the end of the sentence which contains the reference and outside the full stop.</w:t>
      </w:r>
      <w:r w:rsidR="00FB123D" w:rsidRPr="00B57943">
        <w:rPr>
          <w:rFonts w:ascii="Constantia" w:hAnsi="Constantia"/>
          <w:sz w:val="26"/>
          <w:szCs w:val="26"/>
        </w:rPr>
        <w:t xml:space="preserve"> If there is more than one reference in a sentence of the main text</w:t>
      </w:r>
      <w:r w:rsidR="00433FA0" w:rsidRPr="00B57943">
        <w:rPr>
          <w:rFonts w:ascii="Constantia" w:hAnsi="Constantia"/>
          <w:sz w:val="26"/>
          <w:szCs w:val="26"/>
        </w:rPr>
        <w:t>,</w:t>
      </w:r>
      <w:r w:rsidR="00FB123D" w:rsidRPr="00B57943">
        <w:rPr>
          <w:rFonts w:ascii="Constantia" w:hAnsi="Constantia"/>
          <w:sz w:val="26"/>
          <w:szCs w:val="26"/>
        </w:rPr>
        <w:t xml:space="preserve"> </w:t>
      </w:r>
      <w:r w:rsidR="00433FA0" w:rsidRPr="00B57943">
        <w:rPr>
          <w:rFonts w:ascii="Constantia" w:hAnsi="Constantia"/>
          <w:sz w:val="26"/>
          <w:szCs w:val="26"/>
        </w:rPr>
        <w:t>references</w:t>
      </w:r>
      <w:r w:rsidR="00FB123D" w:rsidRPr="00B57943">
        <w:rPr>
          <w:rFonts w:ascii="Constantia" w:hAnsi="Constantia"/>
          <w:sz w:val="26"/>
          <w:szCs w:val="26"/>
        </w:rPr>
        <w:t xml:space="preserve"> should be contained in one end note, separated by </w:t>
      </w:r>
      <w:r w:rsidR="00433FA0" w:rsidRPr="00B57943">
        <w:rPr>
          <w:rFonts w:ascii="Constantia" w:hAnsi="Constantia"/>
          <w:sz w:val="26"/>
          <w:szCs w:val="26"/>
        </w:rPr>
        <w:t xml:space="preserve">a </w:t>
      </w:r>
      <w:r w:rsidR="00FB123D" w:rsidRPr="00B57943">
        <w:rPr>
          <w:rFonts w:ascii="Constantia" w:hAnsi="Constantia"/>
          <w:sz w:val="26"/>
          <w:szCs w:val="26"/>
        </w:rPr>
        <w:t>semi-colon.</w:t>
      </w:r>
    </w:p>
    <w:p w14:paraId="70ECC372" w14:textId="2E9B8876" w:rsidR="00253CCF" w:rsidRPr="00B57943" w:rsidRDefault="00253CCF" w:rsidP="00253CCF">
      <w:pPr>
        <w:spacing w:after="220" w:line="276" w:lineRule="auto"/>
        <w:rPr>
          <w:rFonts w:ascii="Constantia" w:hAnsi="Constantia"/>
          <w:sz w:val="26"/>
          <w:szCs w:val="26"/>
        </w:rPr>
      </w:pPr>
      <w:r w:rsidRPr="00B57943">
        <w:rPr>
          <w:rFonts w:ascii="Constantia" w:hAnsi="Constantia"/>
          <w:sz w:val="26"/>
          <w:szCs w:val="26"/>
        </w:rPr>
        <w:t xml:space="preserve">Referencing is based on the </w:t>
      </w:r>
      <w:r w:rsidRPr="00B57943">
        <w:rPr>
          <w:rFonts w:ascii="Constantia" w:hAnsi="Constantia"/>
          <w:i/>
          <w:iCs/>
          <w:sz w:val="26"/>
          <w:szCs w:val="26"/>
        </w:rPr>
        <w:t>MHRA Style Guide</w:t>
      </w:r>
      <w:r w:rsidRPr="00B57943">
        <w:rPr>
          <w:rFonts w:ascii="Constantia" w:hAnsi="Constantia"/>
          <w:sz w:val="26"/>
          <w:szCs w:val="26"/>
        </w:rPr>
        <w:t xml:space="preserve"> except that the </w:t>
      </w:r>
      <w:r w:rsidRPr="00B57943">
        <w:rPr>
          <w:rFonts w:ascii="Constantia" w:hAnsi="Constantia"/>
          <w:i/>
          <w:iCs/>
          <w:sz w:val="26"/>
          <w:szCs w:val="26"/>
        </w:rPr>
        <w:t>IMR</w:t>
      </w:r>
      <w:r w:rsidRPr="00B57943">
        <w:rPr>
          <w:rFonts w:ascii="Constantia" w:hAnsi="Constantia"/>
          <w:sz w:val="26"/>
          <w:szCs w:val="26"/>
        </w:rPr>
        <w:t xml:space="preserve"> does not use p. or pp</w:t>
      </w:r>
      <w:r w:rsidR="00847AFD" w:rsidRPr="00B57943">
        <w:rPr>
          <w:rFonts w:ascii="Constantia" w:hAnsi="Constantia"/>
          <w:sz w:val="26"/>
          <w:szCs w:val="26"/>
        </w:rPr>
        <w:t>.</w:t>
      </w:r>
      <w:r w:rsidRPr="00B57943">
        <w:rPr>
          <w:rFonts w:ascii="Constantia" w:hAnsi="Constantia"/>
          <w:sz w:val="26"/>
          <w:szCs w:val="26"/>
        </w:rPr>
        <w:t xml:space="preserve"> and it allows authors to use parenthetic references following the rules </w:t>
      </w:r>
      <w:r w:rsidR="004E6CB4">
        <w:rPr>
          <w:rFonts w:ascii="Constantia" w:hAnsi="Constantia"/>
          <w:sz w:val="26"/>
          <w:szCs w:val="26"/>
        </w:rPr>
        <w:t xml:space="preserve">outlined </w:t>
      </w:r>
      <w:r w:rsidRPr="00B57943">
        <w:rPr>
          <w:rFonts w:ascii="Constantia" w:hAnsi="Constantia"/>
          <w:sz w:val="26"/>
          <w:szCs w:val="26"/>
        </w:rPr>
        <w:t>below. No bibliography is required so the endnotes must provide full information.</w:t>
      </w:r>
    </w:p>
    <w:p w14:paraId="7464EA2B" w14:textId="1030197A" w:rsidR="00253CCF" w:rsidRPr="00B57943" w:rsidRDefault="00253CCF" w:rsidP="00253CCF">
      <w:pPr>
        <w:spacing w:after="220" w:line="276" w:lineRule="auto"/>
        <w:rPr>
          <w:rFonts w:ascii="Constantia" w:hAnsi="Constantia"/>
          <w:sz w:val="26"/>
          <w:szCs w:val="26"/>
        </w:rPr>
      </w:pPr>
      <w:r w:rsidRPr="00B57943">
        <w:rPr>
          <w:rFonts w:ascii="Constantia" w:hAnsi="Constantia"/>
          <w:sz w:val="26"/>
          <w:szCs w:val="26"/>
        </w:rPr>
        <w:t xml:space="preserve">Please address the editors with any queries that are not answered by the collection of </w:t>
      </w:r>
      <w:r w:rsidR="00847AFD" w:rsidRPr="00B57943">
        <w:rPr>
          <w:rFonts w:ascii="Constantia" w:hAnsi="Constantia"/>
          <w:sz w:val="26"/>
          <w:szCs w:val="26"/>
        </w:rPr>
        <w:t xml:space="preserve">rules and </w:t>
      </w:r>
      <w:r w:rsidRPr="00B57943">
        <w:rPr>
          <w:rFonts w:ascii="Constantia" w:hAnsi="Constantia"/>
          <w:sz w:val="26"/>
          <w:szCs w:val="26"/>
        </w:rPr>
        <w:t>examples</w:t>
      </w:r>
      <w:r w:rsidR="00847AFD" w:rsidRPr="00B57943">
        <w:rPr>
          <w:rFonts w:ascii="Constantia" w:hAnsi="Constantia"/>
          <w:sz w:val="26"/>
          <w:szCs w:val="26"/>
        </w:rPr>
        <w:t xml:space="preserve"> that appear below and in the following two </w:t>
      </w:r>
      <w:r w:rsidR="00BA4E02" w:rsidRPr="00B57943">
        <w:rPr>
          <w:rFonts w:ascii="Constantia" w:hAnsi="Constantia"/>
          <w:sz w:val="26"/>
          <w:szCs w:val="26"/>
        </w:rPr>
        <w:t>sections</w:t>
      </w:r>
      <w:r w:rsidRPr="00B57943">
        <w:rPr>
          <w:rFonts w:ascii="Constantia" w:hAnsi="Constantia"/>
          <w:sz w:val="26"/>
          <w:szCs w:val="26"/>
        </w:rPr>
        <w:t>.</w:t>
      </w:r>
    </w:p>
    <w:p w14:paraId="02408258" w14:textId="77777777" w:rsidR="00253CCF" w:rsidRPr="00B57943" w:rsidRDefault="00253CCF" w:rsidP="009F2077">
      <w:pPr>
        <w:spacing w:line="276" w:lineRule="auto"/>
        <w:rPr>
          <w:rFonts w:ascii="Constantia" w:hAnsi="Constantia"/>
          <w:sz w:val="26"/>
          <w:szCs w:val="26"/>
        </w:rPr>
      </w:pPr>
    </w:p>
    <w:p w14:paraId="6F56A508" w14:textId="026C4B2A" w:rsidR="00B70517" w:rsidRPr="00B57943" w:rsidRDefault="004E6CB4" w:rsidP="00F9726A">
      <w:pPr>
        <w:spacing w:after="220" w:line="276" w:lineRule="auto"/>
        <w:rPr>
          <w:rFonts w:ascii="Constantia" w:hAnsi="Constantia"/>
          <w:sz w:val="26"/>
          <w:szCs w:val="26"/>
        </w:rPr>
      </w:pPr>
      <w:r>
        <w:rPr>
          <w:rFonts w:ascii="Constantia" w:hAnsi="Constantia"/>
          <w:sz w:val="26"/>
          <w:szCs w:val="26"/>
        </w:rPr>
        <w:t xml:space="preserve">When an author quotes Iris Murdoch’s writings </w:t>
      </w:r>
      <w:r w:rsidR="007B7C8F" w:rsidRPr="00B57943">
        <w:rPr>
          <w:rFonts w:ascii="Constantia" w:hAnsi="Constantia"/>
          <w:sz w:val="26"/>
          <w:szCs w:val="26"/>
        </w:rPr>
        <w:t>three</w:t>
      </w:r>
      <w:r w:rsidR="00DD1B3F" w:rsidRPr="00B57943">
        <w:rPr>
          <w:rFonts w:ascii="Constantia" w:hAnsi="Constantia"/>
          <w:sz w:val="26"/>
          <w:szCs w:val="26"/>
        </w:rPr>
        <w:t xml:space="preserve"> or more times</w:t>
      </w:r>
      <w:r>
        <w:rPr>
          <w:rFonts w:ascii="Constantia" w:hAnsi="Constantia"/>
          <w:sz w:val="26"/>
          <w:szCs w:val="26"/>
        </w:rPr>
        <w:t>, they</w:t>
      </w:r>
      <w:r w:rsidR="00DD1B3F" w:rsidRPr="00B57943">
        <w:rPr>
          <w:rFonts w:ascii="Constantia" w:hAnsi="Constantia"/>
          <w:sz w:val="26"/>
          <w:szCs w:val="26"/>
        </w:rPr>
        <w:t xml:space="preserve"> </w:t>
      </w:r>
      <w:r w:rsidR="008D53CD" w:rsidRPr="00B57943">
        <w:rPr>
          <w:rFonts w:ascii="Constantia" w:hAnsi="Constantia"/>
          <w:sz w:val="26"/>
          <w:szCs w:val="26"/>
        </w:rPr>
        <w:t xml:space="preserve">may </w:t>
      </w:r>
      <w:r>
        <w:rPr>
          <w:rFonts w:ascii="Constantia" w:hAnsi="Constantia"/>
          <w:sz w:val="26"/>
          <w:szCs w:val="26"/>
        </w:rPr>
        <w:t xml:space="preserve">thenceforth </w:t>
      </w:r>
      <w:r w:rsidR="00DD1B3F" w:rsidRPr="00B57943">
        <w:rPr>
          <w:rFonts w:ascii="Constantia" w:hAnsi="Constantia"/>
          <w:sz w:val="26"/>
          <w:szCs w:val="26"/>
        </w:rPr>
        <w:t>be referenced parenthetically in the main text. For example, w</w:t>
      </w:r>
      <w:r w:rsidR="00B70517" w:rsidRPr="00B57943">
        <w:rPr>
          <w:rFonts w:ascii="Constantia" w:hAnsi="Constantia"/>
          <w:sz w:val="26"/>
          <w:szCs w:val="26"/>
        </w:rPr>
        <w:t xml:space="preserve">hen referencing </w:t>
      </w:r>
      <w:r>
        <w:rPr>
          <w:rFonts w:ascii="Constantia" w:hAnsi="Constantia"/>
          <w:i/>
          <w:iCs/>
          <w:sz w:val="26"/>
          <w:szCs w:val="26"/>
        </w:rPr>
        <w:t xml:space="preserve">The Good Apprentice </w:t>
      </w:r>
      <w:r w:rsidR="00FC5E3A" w:rsidRPr="00B57943">
        <w:rPr>
          <w:rFonts w:ascii="Constantia" w:hAnsi="Constantia"/>
          <w:sz w:val="26"/>
          <w:szCs w:val="26"/>
        </w:rPr>
        <w:t xml:space="preserve">for the first time, the </w:t>
      </w:r>
      <w:r>
        <w:rPr>
          <w:rFonts w:ascii="Constantia" w:hAnsi="Constantia"/>
          <w:sz w:val="26"/>
          <w:szCs w:val="26"/>
        </w:rPr>
        <w:t>novel</w:t>
      </w:r>
      <w:r w:rsidR="00B70517" w:rsidRPr="00B57943">
        <w:rPr>
          <w:rFonts w:ascii="Constantia" w:hAnsi="Constantia"/>
          <w:sz w:val="26"/>
          <w:szCs w:val="26"/>
        </w:rPr>
        <w:t xml:space="preserve"> should be referenced in the endnotes as follows: </w:t>
      </w:r>
    </w:p>
    <w:p w14:paraId="36A3B019" w14:textId="77777777" w:rsidR="00B70517" w:rsidRPr="00B57943" w:rsidRDefault="00B70517" w:rsidP="00531231">
      <w:pPr>
        <w:pStyle w:val="Example0"/>
        <w:spacing w:line="276" w:lineRule="auto"/>
        <w:rPr>
          <w:sz w:val="26"/>
          <w:lang w:val="en-GB"/>
        </w:rPr>
      </w:pPr>
      <w:r w:rsidRPr="00B57943">
        <w:rPr>
          <w:sz w:val="26"/>
          <w:lang w:val="en-GB"/>
        </w:rPr>
        <w:t xml:space="preserve">Iris Murdoch, </w:t>
      </w:r>
      <w:r w:rsidRPr="00B57943">
        <w:rPr>
          <w:rStyle w:val="Emphasis"/>
          <w:sz w:val="26"/>
          <w:lang w:val="en-GB"/>
        </w:rPr>
        <w:t>The Good Apprentice</w:t>
      </w:r>
      <w:r w:rsidRPr="00B57943">
        <w:rPr>
          <w:sz w:val="26"/>
          <w:lang w:val="en-GB"/>
        </w:rPr>
        <w:t xml:space="preserve"> (1985) (London: Vintage, 2000), 45, hereafter referenced parenthetically in the text as </w:t>
      </w:r>
      <w:r w:rsidRPr="00B57943">
        <w:rPr>
          <w:rStyle w:val="Emphasis"/>
          <w:sz w:val="26"/>
          <w:lang w:val="en-GB"/>
        </w:rPr>
        <w:t>GA</w:t>
      </w:r>
      <w:r w:rsidRPr="00B57943">
        <w:rPr>
          <w:sz w:val="26"/>
          <w:lang w:val="en-GB"/>
        </w:rPr>
        <w:t>.</w:t>
      </w:r>
    </w:p>
    <w:p w14:paraId="40A76F98" w14:textId="6F25F95A" w:rsidR="00B70517" w:rsidRPr="00B57943" w:rsidRDefault="00AE5F44" w:rsidP="00531231">
      <w:pPr>
        <w:pStyle w:val="textnobulletssamealignment"/>
        <w:spacing w:line="276" w:lineRule="auto"/>
        <w:ind w:left="0"/>
        <w:rPr>
          <w:lang w:val="en-GB"/>
        </w:rPr>
      </w:pPr>
      <w:r w:rsidRPr="00B57943">
        <w:rPr>
          <w:lang w:val="en-GB"/>
        </w:rPr>
        <w:t>Further mentions of the item, or indications of pages that may be pertinent to the point, can then be referenced in the text as follows</w:t>
      </w:r>
      <w:r w:rsidR="00B70517" w:rsidRPr="00B57943">
        <w:rPr>
          <w:lang w:val="en-GB"/>
        </w:rPr>
        <w:t>:</w:t>
      </w:r>
    </w:p>
    <w:p w14:paraId="7271031E" w14:textId="675D3794" w:rsidR="00B70517" w:rsidRPr="00B57943" w:rsidRDefault="00096F8F" w:rsidP="00096F8F">
      <w:pPr>
        <w:pStyle w:val="Example0"/>
        <w:spacing w:line="276" w:lineRule="auto"/>
        <w:rPr>
          <w:sz w:val="26"/>
          <w:lang w:val="en-GB"/>
        </w:rPr>
      </w:pPr>
      <w:r w:rsidRPr="00B57943">
        <w:rPr>
          <w:sz w:val="26"/>
          <w:lang w:val="en-GB"/>
        </w:rPr>
        <w:t>(</w:t>
      </w:r>
      <w:r w:rsidRPr="00B57943">
        <w:rPr>
          <w:rStyle w:val="Emphasis"/>
          <w:sz w:val="26"/>
          <w:lang w:val="en-GB"/>
        </w:rPr>
        <w:t xml:space="preserve">GA </w:t>
      </w:r>
      <w:r w:rsidRPr="00B57943">
        <w:rPr>
          <w:sz w:val="26"/>
          <w:lang w:val="en-GB"/>
        </w:rPr>
        <w:t>72) or (</w:t>
      </w:r>
      <w:r w:rsidRPr="00B57943">
        <w:rPr>
          <w:i/>
          <w:iCs/>
          <w:sz w:val="26"/>
          <w:lang w:val="en-GB"/>
        </w:rPr>
        <w:t xml:space="preserve">GA </w:t>
      </w:r>
      <w:r w:rsidRPr="00B57943">
        <w:rPr>
          <w:sz w:val="26"/>
          <w:lang w:val="en-GB"/>
        </w:rPr>
        <w:t xml:space="preserve">72–6) or </w:t>
      </w:r>
      <w:r w:rsidR="00BB2344" w:rsidRPr="00B57943">
        <w:rPr>
          <w:sz w:val="26"/>
          <w:lang w:val="en-GB"/>
        </w:rPr>
        <w:t>(</w:t>
      </w:r>
      <w:r w:rsidR="00C75CD4" w:rsidRPr="00B57943">
        <w:rPr>
          <w:sz w:val="26"/>
          <w:lang w:val="en-GB"/>
        </w:rPr>
        <w:t xml:space="preserve">see </w:t>
      </w:r>
      <w:r w:rsidRPr="00B57943">
        <w:rPr>
          <w:i/>
          <w:iCs/>
          <w:sz w:val="26"/>
          <w:lang w:val="en-GB"/>
        </w:rPr>
        <w:t xml:space="preserve">GA </w:t>
      </w:r>
      <w:r w:rsidRPr="00B57943">
        <w:rPr>
          <w:sz w:val="26"/>
          <w:lang w:val="en-GB"/>
        </w:rPr>
        <w:t>3, 45, 72).</w:t>
      </w:r>
    </w:p>
    <w:p w14:paraId="2D6D8228" w14:textId="486CE05A" w:rsidR="004E6CB4" w:rsidRDefault="004E6CB4" w:rsidP="00F9726A">
      <w:pPr>
        <w:spacing w:after="220" w:line="276" w:lineRule="auto"/>
        <w:rPr>
          <w:rFonts w:ascii="Constantia" w:hAnsi="Constantia"/>
          <w:sz w:val="26"/>
          <w:szCs w:val="26"/>
        </w:rPr>
      </w:pPr>
      <w:r w:rsidRPr="004E6CB4">
        <w:rPr>
          <w:rFonts w:ascii="Constantia" w:eastAsiaTheme="minorHAnsi" w:hAnsi="Constantia" w:cs="Helvetica Neue"/>
          <w:color w:val="000000"/>
          <w:sz w:val="26"/>
          <w:szCs w:val="26"/>
          <w:lang w:eastAsia="en-US"/>
        </w:rPr>
        <w:t xml:space="preserve">When an author opts to use parenthetic referencing for Murdoch’s writings, they must </w:t>
      </w:r>
      <w:r w:rsidRPr="004E6CB4">
        <w:rPr>
          <w:rFonts w:ascii="Constantia" w:hAnsi="Constantia"/>
          <w:sz w:val="26"/>
          <w:szCs w:val="26"/>
        </w:rPr>
        <w:t>refer to the lists of standardised abbreviations of primary and secondary sources in Sections 6 and 7.</w:t>
      </w:r>
    </w:p>
    <w:p w14:paraId="13E7B62A" w14:textId="77777777" w:rsidR="004E6CB4" w:rsidRDefault="004E6CB4" w:rsidP="00F9726A">
      <w:pPr>
        <w:spacing w:after="220" w:line="276" w:lineRule="auto"/>
        <w:rPr>
          <w:rFonts w:ascii="Constantia" w:hAnsi="Constantia"/>
          <w:sz w:val="26"/>
          <w:szCs w:val="26"/>
        </w:rPr>
      </w:pPr>
    </w:p>
    <w:p w14:paraId="4DB23375" w14:textId="645E71DA" w:rsidR="004E6CB4" w:rsidRPr="005C43CE" w:rsidRDefault="004E6CB4" w:rsidP="004E6CB4">
      <w:pPr>
        <w:spacing w:after="220" w:line="276" w:lineRule="auto"/>
        <w:rPr>
          <w:rFonts w:ascii="Constantia" w:hAnsi="Constantia"/>
          <w:sz w:val="26"/>
          <w:szCs w:val="26"/>
        </w:rPr>
      </w:pPr>
      <w:r w:rsidRPr="004E6CB4">
        <w:rPr>
          <w:rFonts w:ascii="Constantia" w:hAnsi="Constantia"/>
          <w:sz w:val="26"/>
          <w:szCs w:val="26"/>
        </w:rPr>
        <w:t xml:space="preserve">Please note that </w:t>
      </w:r>
      <w:r>
        <w:rPr>
          <w:rFonts w:ascii="Constantia" w:hAnsi="Constantia"/>
          <w:sz w:val="26"/>
          <w:szCs w:val="26"/>
        </w:rPr>
        <w:t xml:space="preserve">the use of </w:t>
      </w:r>
      <w:r w:rsidRPr="005C43CE">
        <w:rPr>
          <w:rFonts w:ascii="Constantia" w:hAnsi="Constantia"/>
          <w:sz w:val="26"/>
          <w:szCs w:val="26"/>
        </w:rPr>
        <w:t xml:space="preserve">further parenthetic referencing for non-Murdoch texts may, on consultation with the editors, be allowed. </w:t>
      </w:r>
      <w:r>
        <w:rPr>
          <w:rFonts w:ascii="Constantia" w:hAnsi="Constantia"/>
          <w:sz w:val="26"/>
          <w:szCs w:val="26"/>
        </w:rPr>
        <w:t>The editors</w:t>
      </w:r>
      <w:r w:rsidRPr="005C43CE">
        <w:rPr>
          <w:rFonts w:ascii="Constantia" w:hAnsi="Constantia"/>
          <w:sz w:val="26"/>
          <w:szCs w:val="26"/>
        </w:rPr>
        <w:t xml:space="preserve"> will provide guidance on receipt of the essay.</w:t>
      </w:r>
    </w:p>
    <w:p w14:paraId="0FE43520" w14:textId="03A25BAA" w:rsidR="009F2077" w:rsidRPr="004E6CB4" w:rsidRDefault="004E6CB4" w:rsidP="00F9726A">
      <w:pPr>
        <w:spacing w:after="220" w:line="276" w:lineRule="auto"/>
        <w:rPr>
          <w:rFonts w:ascii="Constantia" w:hAnsi="Constantia"/>
          <w:sz w:val="26"/>
          <w:szCs w:val="26"/>
        </w:rPr>
      </w:pPr>
      <w:r w:rsidRPr="004E6CB4">
        <w:rPr>
          <w:rFonts w:ascii="Constantia" w:hAnsi="Constantia"/>
          <w:sz w:val="26"/>
          <w:szCs w:val="26"/>
        </w:rPr>
        <w:lastRenderedPageBreak/>
        <w:t>In the event that a t</w:t>
      </w:r>
      <w:r w:rsidRPr="004E6CB4">
        <w:rPr>
          <w:rFonts w:ascii="Constantia" w:eastAsiaTheme="minorHAnsi" w:hAnsi="Constantia" w:cs="Helvetica Neue"/>
          <w:color w:val="000000"/>
          <w:sz w:val="26"/>
          <w:szCs w:val="26"/>
          <w:lang w:eastAsia="en-US"/>
        </w:rPr>
        <w:t xml:space="preserve">ext is only referenced twice, is not by Murdoch, and/or </w:t>
      </w:r>
      <w:r>
        <w:rPr>
          <w:rFonts w:ascii="Constantia" w:eastAsiaTheme="minorHAnsi" w:hAnsi="Constantia" w:cs="Helvetica Neue"/>
          <w:color w:val="000000"/>
          <w:sz w:val="26"/>
          <w:szCs w:val="26"/>
          <w:lang w:eastAsia="en-US"/>
        </w:rPr>
        <w:t>is not referenced parenthetically</w:t>
      </w:r>
      <w:r w:rsidRPr="004E6CB4">
        <w:rPr>
          <w:rFonts w:ascii="Constantia" w:eastAsiaTheme="minorHAnsi" w:hAnsi="Constantia" w:cs="Helvetica Neue"/>
          <w:color w:val="000000"/>
          <w:sz w:val="26"/>
          <w:szCs w:val="26"/>
          <w:lang w:eastAsia="en-US"/>
        </w:rPr>
        <w:t xml:space="preserve">, then subsequent references to </w:t>
      </w:r>
      <w:r>
        <w:rPr>
          <w:rFonts w:ascii="Constantia" w:eastAsiaTheme="minorHAnsi" w:hAnsi="Constantia" w:cs="Helvetica Neue"/>
          <w:color w:val="000000"/>
          <w:sz w:val="26"/>
          <w:szCs w:val="26"/>
          <w:lang w:eastAsia="en-US"/>
        </w:rPr>
        <w:t>it</w:t>
      </w:r>
      <w:r w:rsidRPr="004E6CB4">
        <w:rPr>
          <w:rFonts w:ascii="Constantia" w:eastAsiaTheme="minorHAnsi" w:hAnsi="Constantia" w:cs="Helvetica Neue"/>
          <w:color w:val="000000"/>
          <w:sz w:val="26"/>
          <w:szCs w:val="26"/>
          <w:lang w:eastAsia="en-US"/>
        </w:rPr>
        <w:t xml:space="preserve"> </w:t>
      </w:r>
      <w:r w:rsidRPr="004E6CB4">
        <w:rPr>
          <w:rFonts w:ascii="Constantia" w:hAnsi="Constantia"/>
          <w:sz w:val="26"/>
          <w:szCs w:val="26"/>
        </w:rPr>
        <w:t xml:space="preserve">should be presented as follows: </w:t>
      </w:r>
      <w:r w:rsidR="000817E6" w:rsidRPr="004E6CB4">
        <w:rPr>
          <w:rFonts w:ascii="Constantia" w:hAnsi="Constantia"/>
          <w:sz w:val="26"/>
          <w:szCs w:val="26"/>
        </w:rPr>
        <w:t>author surname, short title and page number</w:t>
      </w:r>
      <w:r w:rsidR="00847AFD" w:rsidRPr="004E6CB4">
        <w:rPr>
          <w:rFonts w:ascii="Constantia" w:hAnsi="Constantia"/>
          <w:sz w:val="26"/>
          <w:szCs w:val="26"/>
        </w:rPr>
        <w:t>.</w:t>
      </w:r>
      <w:r w:rsidR="00DE6577" w:rsidRPr="004E6CB4">
        <w:rPr>
          <w:rFonts w:ascii="Constantia" w:hAnsi="Constantia"/>
          <w:sz w:val="26"/>
          <w:szCs w:val="26"/>
        </w:rPr>
        <w:t xml:space="preserve"> </w:t>
      </w:r>
      <w:r w:rsidR="00847AFD" w:rsidRPr="004E6CB4">
        <w:rPr>
          <w:rFonts w:ascii="Constantia" w:hAnsi="Constantia"/>
          <w:sz w:val="26"/>
          <w:szCs w:val="26"/>
        </w:rPr>
        <w:t>I</w:t>
      </w:r>
      <w:r w:rsidR="00DE6577" w:rsidRPr="004E6CB4">
        <w:rPr>
          <w:rFonts w:ascii="Constantia" w:hAnsi="Constantia"/>
          <w:sz w:val="26"/>
          <w:szCs w:val="26"/>
        </w:rPr>
        <w:t xml:space="preserve">n the event </w:t>
      </w:r>
      <w:r w:rsidR="00847AFD" w:rsidRPr="004E6CB4">
        <w:rPr>
          <w:rFonts w:ascii="Constantia" w:hAnsi="Constantia"/>
          <w:sz w:val="26"/>
          <w:szCs w:val="26"/>
        </w:rPr>
        <w:t xml:space="preserve">that </w:t>
      </w:r>
      <w:r w:rsidR="00DE6577" w:rsidRPr="004E6CB4">
        <w:rPr>
          <w:rFonts w:ascii="Constantia" w:hAnsi="Constantia"/>
          <w:sz w:val="26"/>
          <w:szCs w:val="26"/>
        </w:rPr>
        <w:t>th</w:t>
      </w:r>
      <w:r w:rsidR="00542231" w:rsidRPr="004E6CB4">
        <w:rPr>
          <w:rFonts w:ascii="Constantia" w:hAnsi="Constantia"/>
          <w:sz w:val="26"/>
          <w:szCs w:val="26"/>
        </w:rPr>
        <w:t>e refe</w:t>
      </w:r>
      <w:r w:rsidR="008D53CD" w:rsidRPr="004E6CB4">
        <w:rPr>
          <w:rFonts w:ascii="Constantia" w:hAnsi="Constantia"/>
          <w:sz w:val="26"/>
          <w:szCs w:val="26"/>
        </w:rPr>
        <w:t>re</w:t>
      </w:r>
      <w:r w:rsidR="00542231" w:rsidRPr="004E6CB4">
        <w:rPr>
          <w:rFonts w:ascii="Constantia" w:hAnsi="Constantia"/>
          <w:sz w:val="26"/>
          <w:szCs w:val="26"/>
        </w:rPr>
        <w:t xml:space="preserve">nce is for </w:t>
      </w:r>
      <w:r w:rsidR="00DE6577" w:rsidRPr="004E6CB4">
        <w:rPr>
          <w:rFonts w:ascii="Constantia" w:hAnsi="Constantia"/>
          <w:sz w:val="26"/>
          <w:szCs w:val="26"/>
        </w:rPr>
        <w:t xml:space="preserve">the only work by </w:t>
      </w:r>
      <w:r w:rsidR="00542231" w:rsidRPr="004E6CB4">
        <w:rPr>
          <w:rFonts w:ascii="Constantia" w:hAnsi="Constantia"/>
          <w:sz w:val="26"/>
          <w:szCs w:val="26"/>
        </w:rPr>
        <w:t>a</w:t>
      </w:r>
      <w:r w:rsidR="00DE6577" w:rsidRPr="004E6CB4">
        <w:rPr>
          <w:rFonts w:ascii="Constantia" w:hAnsi="Constantia"/>
          <w:sz w:val="26"/>
          <w:szCs w:val="26"/>
        </w:rPr>
        <w:t xml:space="preserve"> given author, then </w:t>
      </w:r>
      <w:r w:rsidRPr="004E6CB4">
        <w:rPr>
          <w:rFonts w:ascii="Constantia" w:hAnsi="Constantia"/>
          <w:sz w:val="26"/>
          <w:szCs w:val="26"/>
        </w:rPr>
        <w:t xml:space="preserve">only </w:t>
      </w:r>
      <w:r w:rsidR="00DE6577" w:rsidRPr="004E6CB4">
        <w:rPr>
          <w:rFonts w:ascii="Constantia" w:hAnsi="Constantia"/>
          <w:sz w:val="26"/>
          <w:szCs w:val="26"/>
        </w:rPr>
        <w:t>author surname and page number</w:t>
      </w:r>
      <w:r w:rsidR="00171198" w:rsidRPr="004E6CB4">
        <w:rPr>
          <w:rFonts w:ascii="Constantia" w:hAnsi="Constantia"/>
          <w:sz w:val="26"/>
          <w:szCs w:val="26"/>
        </w:rPr>
        <w:t xml:space="preserve"> </w:t>
      </w:r>
      <w:r w:rsidRPr="004E6CB4">
        <w:rPr>
          <w:rFonts w:ascii="Constantia" w:hAnsi="Constantia"/>
          <w:sz w:val="26"/>
          <w:szCs w:val="26"/>
        </w:rPr>
        <w:t>are required for subs</w:t>
      </w:r>
      <w:r>
        <w:rPr>
          <w:rFonts w:ascii="Constantia" w:hAnsi="Constantia"/>
          <w:sz w:val="26"/>
          <w:szCs w:val="26"/>
        </w:rPr>
        <w:t>eq</w:t>
      </w:r>
      <w:r w:rsidRPr="004E6CB4">
        <w:rPr>
          <w:rFonts w:ascii="Constantia" w:hAnsi="Constantia"/>
          <w:sz w:val="26"/>
          <w:szCs w:val="26"/>
        </w:rPr>
        <w:t>uent references</w:t>
      </w:r>
      <w:r w:rsidR="000817E6" w:rsidRPr="004E6CB4">
        <w:rPr>
          <w:rFonts w:ascii="Constantia" w:hAnsi="Constantia"/>
          <w:sz w:val="26"/>
          <w:szCs w:val="26"/>
        </w:rPr>
        <w:t>.</w:t>
      </w:r>
      <w:r w:rsidR="007B7C8F" w:rsidRPr="004E6CB4">
        <w:rPr>
          <w:rFonts w:ascii="Constantia" w:hAnsi="Constantia"/>
          <w:sz w:val="26"/>
          <w:szCs w:val="26"/>
        </w:rPr>
        <w:t xml:space="preserve"> </w:t>
      </w:r>
    </w:p>
    <w:p w14:paraId="69825640" w14:textId="4CC8F38E" w:rsidR="001E4004" w:rsidRPr="00B57943" w:rsidRDefault="001E4004" w:rsidP="00F9726A">
      <w:pPr>
        <w:spacing w:after="220" w:line="276" w:lineRule="auto"/>
        <w:rPr>
          <w:rFonts w:ascii="Constantia" w:hAnsi="Constantia"/>
          <w:sz w:val="26"/>
          <w:szCs w:val="26"/>
        </w:rPr>
      </w:pPr>
      <w:r w:rsidRPr="00B57943">
        <w:rPr>
          <w:rFonts w:ascii="Constantia" w:hAnsi="Constantia"/>
          <w:sz w:val="26"/>
          <w:szCs w:val="26"/>
        </w:rPr>
        <w:t>Please abbreviate the terminal page number when it begins with the same number e.g. 321–46.</w:t>
      </w:r>
    </w:p>
    <w:p w14:paraId="448333A7" w14:textId="5100C47A" w:rsidR="005F66D4" w:rsidRPr="00B57943" w:rsidRDefault="002238C8" w:rsidP="00F9726A">
      <w:pPr>
        <w:spacing w:after="220" w:line="276" w:lineRule="auto"/>
        <w:rPr>
          <w:rFonts w:ascii="Constantia" w:hAnsi="Constantia"/>
          <w:i/>
          <w:iCs/>
          <w:sz w:val="26"/>
          <w:szCs w:val="26"/>
        </w:rPr>
      </w:pPr>
      <w:r w:rsidRPr="00B57943">
        <w:rPr>
          <w:rFonts w:ascii="Constantia" w:hAnsi="Constantia"/>
          <w:sz w:val="26"/>
          <w:szCs w:val="26"/>
        </w:rPr>
        <w:t xml:space="preserve">Never use </w:t>
      </w:r>
      <w:r w:rsidRPr="00B57943">
        <w:rPr>
          <w:rFonts w:ascii="Constantia" w:hAnsi="Constantia"/>
          <w:i/>
          <w:iCs/>
          <w:sz w:val="26"/>
          <w:szCs w:val="26"/>
        </w:rPr>
        <w:t xml:space="preserve">op. cit. </w:t>
      </w:r>
      <w:r w:rsidRPr="00B57943">
        <w:rPr>
          <w:rFonts w:ascii="Constantia" w:hAnsi="Constantia"/>
          <w:sz w:val="26"/>
          <w:szCs w:val="26"/>
        </w:rPr>
        <w:t xml:space="preserve">or </w:t>
      </w:r>
      <w:r w:rsidRPr="00B57943">
        <w:rPr>
          <w:rFonts w:ascii="Constantia" w:hAnsi="Constantia"/>
          <w:i/>
          <w:iCs/>
          <w:sz w:val="26"/>
          <w:szCs w:val="26"/>
        </w:rPr>
        <w:t>ibid.</w:t>
      </w:r>
    </w:p>
    <w:p w14:paraId="19102D1B" w14:textId="5DB58DBF" w:rsidR="002238C8" w:rsidRPr="00B57943" w:rsidRDefault="00457B1B" w:rsidP="00F9726A">
      <w:pPr>
        <w:spacing w:after="220" w:line="276" w:lineRule="auto"/>
        <w:rPr>
          <w:rFonts w:ascii="Constantia" w:hAnsi="Constantia"/>
          <w:sz w:val="26"/>
          <w:szCs w:val="26"/>
        </w:rPr>
      </w:pPr>
      <w:r w:rsidRPr="00B57943">
        <w:rPr>
          <w:rFonts w:ascii="Constantia" w:hAnsi="Constantia"/>
          <w:sz w:val="26"/>
          <w:szCs w:val="26"/>
        </w:rPr>
        <w:t>Web addresses cited in the main text or endnotes should not be underlined or hyperlinked</w:t>
      </w:r>
      <w:r w:rsidR="008D53CD" w:rsidRPr="00B57943">
        <w:rPr>
          <w:rFonts w:ascii="Constantia" w:hAnsi="Constantia"/>
          <w:sz w:val="26"/>
          <w:szCs w:val="26"/>
        </w:rPr>
        <w:t>,</w:t>
      </w:r>
      <w:r w:rsidRPr="00B57943">
        <w:rPr>
          <w:rFonts w:ascii="Constantia" w:hAnsi="Constantia"/>
          <w:sz w:val="26"/>
          <w:szCs w:val="26"/>
        </w:rPr>
        <w:t xml:space="preserve"> should be in black</w:t>
      </w:r>
      <w:r w:rsidR="00D501AC" w:rsidRPr="00B57943">
        <w:rPr>
          <w:rFonts w:ascii="Constantia" w:hAnsi="Constantia"/>
          <w:sz w:val="26"/>
          <w:szCs w:val="26"/>
        </w:rPr>
        <w:t>, and should be surrounded by &lt; &gt;</w:t>
      </w:r>
      <w:r w:rsidRPr="00B57943">
        <w:rPr>
          <w:rFonts w:ascii="Constantia" w:hAnsi="Constantia"/>
          <w:sz w:val="26"/>
          <w:szCs w:val="26"/>
        </w:rPr>
        <w:t>.</w:t>
      </w:r>
    </w:p>
    <w:p w14:paraId="194FD74E" w14:textId="06A3315F" w:rsidR="002F47CB" w:rsidRDefault="002F47CB" w:rsidP="00F9726A">
      <w:pPr>
        <w:spacing w:after="220" w:line="276" w:lineRule="auto"/>
        <w:rPr>
          <w:rFonts w:ascii="Constantia" w:hAnsi="Constantia"/>
          <w:sz w:val="26"/>
          <w:szCs w:val="26"/>
        </w:rPr>
      </w:pPr>
      <w:r w:rsidRPr="00B57943">
        <w:rPr>
          <w:rFonts w:ascii="Constantia" w:hAnsi="Constantia"/>
          <w:sz w:val="26"/>
          <w:szCs w:val="26"/>
        </w:rPr>
        <w:t xml:space="preserve">See </w:t>
      </w:r>
      <w:r w:rsidR="00274D11">
        <w:rPr>
          <w:rFonts w:ascii="Constantia" w:hAnsi="Constantia"/>
          <w:sz w:val="26"/>
          <w:szCs w:val="26"/>
        </w:rPr>
        <w:t>S</w:t>
      </w:r>
      <w:r w:rsidR="00171198" w:rsidRPr="00B57943">
        <w:rPr>
          <w:rFonts w:ascii="Constantia" w:hAnsi="Constantia"/>
          <w:sz w:val="26"/>
          <w:szCs w:val="26"/>
        </w:rPr>
        <w:t xml:space="preserve">ection </w:t>
      </w:r>
      <w:r w:rsidRPr="00B57943">
        <w:rPr>
          <w:rFonts w:ascii="Constantia" w:hAnsi="Constantia"/>
          <w:sz w:val="26"/>
          <w:szCs w:val="26"/>
        </w:rPr>
        <w:t>8 for a collection of working examples, where all of these rules are put into practice.</w:t>
      </w:r>
    </w:p>
    <w:p w14:paraId="1102170C" w14:textId="77777777" w:rsidR="004E6CB4" w:rsidRPr="00B57943" w:rsidRDefault="004E6CB4" w:rsidP="00F9726A">
      <w:pPr>
        <w:spacing w:after="220" w:line="276" w:lineRule="auto"/>
        <w:rPr>
          <w:rFonts w:ascii="Constantia" w:hAnsi="Constantia"/>
          <w:sz w:val="26"/>
          <w:szCs w:val="26"/>
        </w:rPr>
      </w:pPr>
    </w:p>
    <w:p w14:paraId="090FD8F4" w14:textId="77777777" w:rsidR="00531231" w:rsidRPr="00B57943" w:rsidRDefault="00531231">
      <w:pPr>
        <w:rPr>
          <w:color w:val="000000" w:themeColor="text1"/>
          <w:sz w:val="36"/>
          <w:szCs w:val="36"/>
        </w:rPr>
      </w:pPr>
      <w:r w:rsidRPr="00B57943">
        <w:rPr>
          <w:color w:val="000000" w:themeColor="text1"/>
          <w:sz w:val="36"/>
          <w:szCs w:val="36"/>
        </w:rPr>
        <w:br w:type="page"/>
      </w:r>
    </w:p>
    <w:p w14:paraId="3D094FE3" w14:textId="6F6A85E2" w:rsidR="00EC53A4" w:rsidRPr="00B57943" w:rsidRDefault="005D0403" w:rsidP="00076960">
      <w:pPr>
        <w:pStyle w:val="text"/>
        <w:numPr>
          <w:ilvl w:val="0"/>
          <w:numId w:val="5"/>
        </w:numPr>
        <w:spacing w:after="360" w:line="276" w:lineRule="auto"/>
        <w:ind w:hanging="720"/>
        <w:rPr>
          <w:color w:val="000000" w:themeColor="text1"/>
          <w:sz w:val="44"/>
          <w:szCs w:val="44"/>
          <w:lang w:val="en-GB"/>
        </w:rPr>
      </w:pPr>
      <w:r w:rsidRPr="00B57943">
        <w:rPr>
          <w:color w:val="000000" w:themeColor="text1"/>
          <w:sz w:val="44"/>
          <w:szCs w:val="44"/>
          <w:lang w:val="en-GB"/>
        </w:rPr>
        <w:lastRenderedPageBreak/>
        <w:t>Standard</w:t>
      </w:r>
      <w:r w:rsidR="00B76069" w:rsidRPr="00B57943">
        <w:rPr>
          <w:color w:val="000000" w:themeColor="text1"/>
          <w:sz w:val="44"/>
          <w:szCs w:val="44"/>
          <w:lang w:val="en-GB"/>
        </w:rPr>
        <w:t xml:space="preserve"> abbreviations</w:t>
      </w:r>
      <w:r w:rsidR="00542231" w:rsidRPr="00B57943">
        <w:rPr>
          <w:color w:val="000000" w:themeColor="text1"/>
          <w:sz w:val="44"/>
          <w:szCs w:val="44"/>
          <w:lang w:val="en-GB"/>
        </w:rPr>
        <w:t xml:space="preserve">: </w:t>
      </w:r>
      <w:r w:rsidR="00C450DA" w:rsidRPr="00B57943">
        <w:rPr>
          <w:color w:val="000000" w:themeColor="text1"/>
          <w:sz w:val="44"/>
          <w:szCs w:val="44"/>
          <w:lang w:val="en-GB"/>
        </w:rPr>
        <w:t>IM’s work</w:t>
      </w:r>
    </w:p>
    <w:p w14:paraId="1760EB14" w14:textId="649F148D" w:rsidR="00290E15" w:rsidRPr="00B57943" w:rsidRDefault="003D56AC" w:rsidP="00290E15">
      <w:pPr>
        <w:spacing w:after="220" w:line="276" w:lineRule="auto"/>
        <w:rPr>
          <w:rFonts w:ascii="Constantia" w:hAnsi="Constantia"/>
          <w:color w:val="000000" w:themeColor="text1"/>
          <w:sz w:val="26"/>
          <w:szCs w:val="26"/>
        </w:rPr>
      </w:pPr>
      <w:r w:rsidRPr="00B57943">
        <w:rPr>
          <w:rFonts w:ascii="Constantia" w:hAnsi="Constantia"/>
          <w:color w:val="000000" w:themeColor="text1"/>
          <w:sz w:val="26"/>
          <w:szCs w:val="26"/>
        </w:rPr>
        <w:t xml:space="preserve">The following lists illustrate the standard abbreviations to be used when referring </w:t>
      </w:r>
      <w:r w:rsidR="00542231" w:rsidRPr="00B57943">
        <w:rPr>
          <w:rFonts w:ascii="Constantia" w:hAnsi="Constantia"/>
          <w:color w:val="000000" w:themeColor="text1"/>
          <w:sz w:val="26"/>
          <w:szCs w:val="26"/>
        </w:rPr>
        <w:t xml:space="preserve">to </w:t>
      </w:r>
      <w:r w:rsidR="00DE6577" w:rsidRPr="00B57943">
        <w:rPr>
          <w:rFonts w:ascii="Constantia" w:hAnsi="Constantia"/>
          <w:color w:val="000000" w:themeColor="text1"/>
          <w:sz w:val="26"/>
          <w:szCs w:val="26"/>
        </w:rPr>
        <w:t>works</w:t>
      </w:r>
      <w:r w:rsidRPr="00B57943">
        <w:rPr>
          <w:rFonts w:ascii="Constantia" w:hAnsi="Constantia"/>
          <w:color w:val="000000" w:themeColor="text1"/>
          <w:sz w:val="26"/>
          <w:szCs w:val="26"/>
        </w:rPr>
        <w:t xml:space="preserve"> written by Iris Murdoch. Please note</w:t>
      </w:r>
      <w:r w:rsidR="00290E15" w:rsidRPr="00B57943">
        <w:rPr>
          <w:rFonts w:ascii="Constantia" w:hAnsi="Constantia"/>
          <w:color w:val="000000" w:themeColor="text1"/>
          <w:sz w:val="26"/>
          <w:szCs w:val="26"/>
        </w:rPr>
        <w:t>:</w:t>
      </w:r>
      <w:r w:rsidRPr="00B57943">
        <w:rPr>
          <w:rFonts w:ascii="Constantia" w:hAnsi="Constantia"/>
          <w:color w:val="000000" w:themeColor="text1"/>
          <w:sz w:val="26"/>
          <w:szCs w:val="26"/>
        </w:rPr>
        <w:t xml:space="preserve"> ‘P’ is added to abbreviations for plays to avoid confusion with the novels.</w:t>
      </w:r>
    </w:p>
    <w:p w14:paraId="60A7C84E" w14:textId="38E4A683" w:rsidR="00D64FFF" w:rsidRPr="00B57943" w:rsidRDefault="00D64FFF" w:rsidP="00531231">
      <w:pPr>
        <w:pStyle w:val="text"/>
        <w:spacing w:after="120" w:line="276" w:lineRule="auto"/>
        <w:ind w:left="0" w:firstLine="0"/>
        <w:rPr>
          <w:rFonts w:cs="Times New Roman"/>
          <w:color w:val="000000" w:themeColor="text1"/>
          <w:sz w:val="24"/>
          <w:szCs w:val="24"/>
          <w:lang w:val="en-GB"/>
        </w:rPr>
      </w:pPr>
      <w:r w:rsidRPr="00B57943">
        <w:rPr>
          <w:rFonts w:cs="Times New Roman"/>
          <w:color w:val="000000" w:themeColor="text1"/>
          <w:lang w:val="en-GB"/>
        </w:rPr>
        <w:t>Novels</w:t>
      </w:r>
      <w:r w:rsidR="00EC53A4" w:rsidRPr="00B57943">
        <w:rPr>
          <w:rFonts w:cs="Times New Roman"/>
          <w:color w:val="000000" w:themeColor="text1"/>
          <w:lang w:val="en-GB"/>
        </w:rPr>
        <w:t xml:space="preserve"> in order of publication</w:t>
      </w:r>
      <w:r w:rsidR="00EC53A4" w:rsidRPr="00B57943">
        <w:rPr>
          <w:rFonts w:cs="Times New Roman"/>
          <w:color w:val="000000" w:themeColor="text1"/>
          <w:sz w:val="24"/>
          <w:szCs w:val="24"/>
          <w:lang w:val="en-GB"/>
        </w:rPr>
        <w:tab/>
      </w:r>
      <w:r w:rsidR="00EC53A4" w:rsidRPr="00B57943">
        <w:rPr>
          <w:rFonts w:cs="Times New Roman"/>
          <w:color w:val="000000" w:themeColor="text1"/>
          <w:sz w:val="24"/>
          <w:szCs w:val="24"/>
          <w:lang w:val="en-GB"/>
        </w:rPr>
        <w:tab/>
      </w:r>
      <w:r w:rsidR="00EC53A4" w:rsidRPr="00B57943">
        <w:rPr>
          <w:rFonts w:cs="Times New Roman"/>
          <w:color w:val="000000" w:themeColor="text1"/>
          <w:sz w:val="24"/>
          <w:szCs w:val="24"/>
          <w:lang w:val="en-GB"/>
        </w:rPr>
        <w:tab/>
      </w:r>
      <w:r w:rsidR="00EC53A4" w:rsidRPr="00B57943">
        <w:rPr>
          <w:rFonts w:cs="Times New Roman"/>
          <w:color w:val="000000" w:themeColor="text1"/>
          <w:sz w:val="24"/>
          <w:szCs w:val="24"/>
          <w:lang w:val="en-GB"/>
        </w:rPr>
        <w:tab/>
      </w:r>
      <w:r w:rsidR="00EC53A4" w:rsidRPr="00B57943">
        <w:rPr>
          <w:rFonts w:cs="Times New Roman"/>
          <w:color w:val="000000" w:themeColor="text1"/>
          <w:sz w:val="24"/>
          <w:szCs w:val="24"/>
          <w:lang w:val="en-GB"/>
        </w:rPr>
        <w:tab/>
      </w:r>
      <w:r w:rsidR="00EC53A4" w:rsidRPr="00B57943">
        <w:rPr>
          <w:rFonts w:cs="Times New Roman"/>
          <w:color w:val="000000" w:themeColor="text1"/>
          <w:sz w:val="24"/>
          <w:szCs w:val="24"/>
          <w:lang w:val="en-GB"/>
        </w:rPr>
        <w:tab/>
      </w:r>
    </w:p>
    <w:p w14:paraId="3A92353C" w14:textId="77777777" w:rsidR="005D0403" w:rsidRPr="00B57943" w:rsidRDefault="005D0403" w:rsidP="00290E15">
      <w:pPr>
        <w:spacing w:after="90" w:line="276" w:lineRule="auto"/>
        <w:rPr>
          <w:rFonts w:ascii="Constantia" w:hAnsi="Constantia"/>
          <w:iCs/>
        </w:rPr>
      </w:pPr>
      <w:r w:rsidRPr="00B57943">
        <w:rPr>
          <w:rFonts w:ascii="Constantia" w:hAnsi="Constantia"/>
          <w:i/>
        </w:rPr>
        <w:t>1</w:t>
      </w:r>
      <w:r w:rsidRPr="00B57943">
        <w:rPr>
          <w:rFonts w:ascii="Constantia" w:hAnsi="Constantia"/>
          <w:i/>
        </w:rPr>
        <w:tab/>
        <w:t xml:space="preserve">UN </w:t>
      </w:r>
      <w:r w:rsidRPr="00B57943">
        <w:rPr>
          <w:rFonts w:ascii="Constantia" w:hAnsi="Constantia"/>
          <w:i/>
        </w:rPr>
        <w:tab/>
      </w:r>
      <w:r w:rsidRPr="00B57943">
        <w:rPr>
          <w:rFonts w:ascii="Constantia" w:hAnsi="Constantia"/>
          <w:i/>
        </w:rPr>
        <w:tab/>
      </w:r>
      <w:r w:rsidRPr="00B57943">
        <w:rPr>
          <w:rFonts w:ascii="Constantia" w:hAnsi="Constantia"/>
          <w:i/>
        </w:rPr>
        <w:tab/>
        <w:t xml:space="preserve">Under the Net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1954</w:t>
      </w:r>
    </w:p>
    <w:p w14:paraId="16111185" w14:textId="434AC75E" w:rsidR="005D0403" w:rsidRPr="00B57943" w:rsidRDefault="005D0403" w:rsidP="00290E15">
      <w:pPr>
        <w:spacing w:after="90" w:line="276" w:lineRule="auto"/>
        <w:rPr>
          <w:rFonts w:ascii="Constantia" w:hAnsi="Constantia"/>
          <w:iCs/>
        </w:rPr>
      </w:pPr>
      <w:r w:rsidRPr="00B57943">
        <w:rPr>
          <w:rFonts w:ascii="Constantia" w:hAnsi="Constantia"/>
          <w:iCs/>
        </w:rPr>
        <w:t>2</w:t>
      </w:r>
      <w:r w:rsidRPr="00B57943">
        <w:rPr>
          <w:rFonts w:ascii="Constantia" w:hAnsi="Constantia"/>
          <w:iCs/>
        </w:rPr>
        <w:tab/>
      </w:r>
      <w:r w:rsidRPr="00B57943">
        <w:rPr>
          <w:rFonts w:ascii="Constantia" w:hAnsi="Constantia"/>
          <w:i/>
        </w:rPr>
        <w:t xml:space="preserve">FFE </w:t>
      </w:r>
      <w:r w:rsidRPr="00B57943">
        <w:rPr>
          <w:rFonts w:ascii="Constantia" w:hAnsi="Constantia"/>
          <w:i/>
        </w:rPr>
        <w:tab/>
      </w:r>
      <w:r w:rsidRPr="00B57943">
        <w:rPr>
          <w:rFonts w:ascii="Constantia" w:hAnsi="Constantia"/>
          <w:i/>
        </w:rPr>
        <w:tab/>
      </w:r>
      <w:r w:rsidRPr="00B57943">
        <w:rPr>
          <w:rFonts w:ascii="Constantia" w:hAnsi="Constantia"/>
          <w:i/>
        </w:rPr>
        <w:tab/>
        <w:t xml:space="preserve">The Flight from the Enchanter </w:t>
      </w:r>
      <w:r w:rsidRPr="00B57943">
        <w:rPr>
          <w:rFonts w:ascii="Constantia" w:hAnsi="Constantia"/>
          <w:i/>
        </w:rPr>
        <w:tab/>
      </w:r>
      <w:r w:rsidRPr="00B57943">
        <w:rPr>
          <w:rFonts w:ascii="Constantia" w:hAnsi="Constantia"/>
          <w:i/>
        </w:rPr>
        <w:tab/>
      </w:r>
      <w:r w:rsidR="008A63D4" w:rsidRPr="00B57943">
        <w:rPr>
          <w:rFonts w:ascii="Constantia" w:hAnsi="Constantia"/>
          <w:i/>
        </w:rPr>
        <w:tab/>
      </w:r>
      <w:r w:rsidRPr="00B57943">
        <w:rPr>
          <w:rFonts w:ascii="Constantia" w:hAnsi="Constantia"/>
          <w:iCs/>
        </w:rPr>
        <w:t>1956</w:t>
      </w:r>
    </w:p>
    <w:p w14:paraId="27D9E32D" w14:textId="77777777" w:rsidR="005D0403" w:rsidRPr="00B57943" w:rsidRDefault="005D0403" w:rsidP="00290E15">
      <w:pPr>
        <w:spacing w:after="90" w:line="276" w:lineRule="auto"/>
        <w:rPr>
          <w:rFonts w:ascii="Constantia" w:hAnsi="Constantia"/>
          <w:iCs/>
        </w:rPr>
      </w:pPr>
      <w:r w:rsidRPr="00B57943">
        <w:rPr>
          <w:rFonts w:ascii="Constantia" w:hAnsi="Constantia"/>
          <w:iCs/>
        </w:rPr>
        <w:t>3</w:t>
      </w:r>
      <w:r w:rsidRPr="00B57943">
        <w:rPr>
          <w:rFonts w:ascii="Constantia" w:hAnsi="Constantia"/>
          <w:iCs/>
        </w:rPr>
        <w:tab/>
      </w:r>
      <w:r w:rsidRPr="00B57943">
        <w:rPr>
          <w:rFonts w:ascii="Constantia" w:hAnsi="Constantia"/>
          <w:i/>
        </w:rPr>
        <w:t xml:space="preserve">TS </w:t>
      </w:r>
      <w:r w:rsidRPr="00B57943">
        <w:rPr>
          <w:rFonts w:ascii="Constantia" w:hAnsi="Constantia"/>
          <w:i/>
        </w:rPr>
        <w:tab/>
      </w:r>
      <w:r w:rsidRPr="00B57943">
        <w:rPr>
          <w:rFonts w:ascii="Constantia" w:hAnsi="Constantia"/>
          <w:i/>
        </w:rPr>
        <w:tab/>
      </w:r>
      <w:r w:rsidRPr="00B57943">
        <w:rPr>
          <w:rFonts w:ascii="Constantia" w:hAnsi="Constantia"/>
          <w:i/>
        </w:rPr>
        <w:tab/>
        <w:t xml:space="preserve">The Sandcastle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1957</w:t>
      </w:r>
    </w:p>
    <w:p w14:paraId="6CECF03D" w14:textId="77777777" w:rsidR="005D0403" w:rsidRPr="00B57943" w:rsidRDefault="005D0403" w:rsidP="00290E15">
      <w:pPr>
        <w:spacing w:after="90" w:line="276" w:lineRule="auto"/>
        <w:rPr>
          <w:rFonts w:ascii="Constantia" w:hAnsi="Constantia"/>
          <w:iCs/>
        </w:rPr>
      </w:pPr>
      <w:r w:rsidRPr="00B57943">
        <w:rPr>
          <w:rFonts w:ascii="Constantia" w:hAnsi="Constantia"/>
          <w:iCs/>
        </w:rPr>
        <w:t>4</w:t>
      </w:r>
      <w:r w:rsidRPr="00B57943">
        <w:rPr>
          <w:rFonts w:ascii="Constantia" w:hAnsi="Constantia"/>
          <w:iCs/>
        </w:rPr>
        <w:tab/>
      </w:r>
      <w:r w:rsidRPr="00B57943">
        <w:rPr>
          <w:rFonts w:ascii="Constantia" w:hAnsi="Constantia"/>
          <w:i/>
        </w:rPr>
        <w:t xml:space="preserve">TB </w:t>
      </w:r>
      <w:r w:rsidRPr="00B57943">
        <w:rPr>
          <w:rFonts w:ascii="Constantia" w:hAnsi="Constantia"/>
          <w:i/>
        </w:rPr>
        <w:tab/>
      </w:r>
      <w:r w:rsidRPr="00B57943">
        <w:rPr>
          <w:rFonts w:ascii="Constantia" w:hAnsi="Constantia"/>
          <w:i/>
        </w:rPr>
        <w:tab/>
      </w:r>
      <w:r w:rsidRPr="00B57943">
        <w:rPr>
          <w:rFonts w:ascii="Constantia" w:hAnsi="Constantia"/>
          <w:i/>
        </w:rPr>
        <w:tab/>
        <w:t xml:space="preserve">The Bell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1958</w:t>
      </w:r>
    </w:p>
    <w:p w14:paraId="58C94B85" w14:textId="77777777" w:rsidR="005D0403" w:rsidRPr="00B57943" w:rsidRDefault="005D0403" w:rsidP="00290E15">
      <w:pPr>
        <w:spacing w:after="90" w:line="276" w:lineRule="auto"/>
        <w:rPr>
          <w:rFonts w:ascii="Constantia" w:hAnsi="Constantia"/>
          <w:iCs/>
        </w:rPr>
      </w:pPr>
      <w:r w:rsidRPr="00B57943">
        <w:rPr>
          <w:rFonts w:ascii="Constantia" w:hAnsi="Constantia"/>
          <w:iCs/>
        </w:rPr>
        <w:t>5</w:t>
      </w:r>
      <w:r w:rsidRPr="00B57943">
        <w:rPr>
          <w:rFonts w:ascii="Constantia" w:hAnsi="Constantia"/>
          <w:iCs/>
        </w:rPr>
        <w:tab/>
      </w:r>
      <w:r w:rsidRPr="00B57943">
        <w:rPr>
          <w:rFonts w:ascii="Constantia" w:hAnsi="Constantia"/>
          <w:i/>
        </w:rPr>
        <w:t xml:space="preserve">ASH </w:t>
      </w:r>
      <w:r w:rsidRPr="00B57943">
        <w:rPr>
          <w:rFonts w:ascii="Constantia" w:hAnsi="Constantia"/>
          <w:i/>
        </w:rPr>
        <w:tab/>
      </w:r>
      <w:r w:rsidRPr="00B57943">
        <w:rPr>
          <w:rFonts w:ascii="Constantia" w:hAnsi="Constantia"/>
          <w:i/>
        </w:rPr>
        <w:tab/>
      </w:r>
      <w:r w:rsidRPr="00B57943">
        <w:rPr>
          <w:rFonts w:ascii="Constantia" w:hAnsi="Constantia"/>
          <w:i/>
        </w:rPr>
        <w:tab/>
        <w:t xml:space="preserve">A Severed Head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1961</w:t>
      </w:r>
    </w:p>
    <w:p w14:paraId="3D6314CB" w14:textId="26CF3B4A" w:rsidR="005D0403" w:rsidRPr="00B57943" w:rsidRDefault="005D0403" w:rsidP="00290E15">
      <w:pPr>
        <w:spacing w:after="90" w:line="276" w:lineRule="auto"/>
        <w:rPr>
          <w:rFonts w:ascii="Constantia" w:hAnsi="Constantia"/>
          <w:iCs/>
        </w:rPr>
      </w:pPr>
      <w:r w:rsidRPr="00B57943">
        <w:rPr>
          <w:rFonts w:ascii="Constantia" w:hAnsi="Constantia"/>
          <w:iCs/>
        </w:rPr>
        <w:t>6</w:t>
      </w:r>
      <w:r w:rsidRPr="00B57943">
        <w:rPr>
          <w:rFonts w:ascii="Constantia" w:hAnsi="Constantia"/>
          <w:iCs/>
        </w:rPr>
        <w:tab/>
      </w:r>
      <w:r w:rsidRPr="00B57943">
        <w:rPr>
          <w:rFonts w:ascii="Constantia" w:hAnsi="Constantia"/>
          <w:i/>
        </w:rPr>
        <w:t xml:space="preserve">UR </w:t>
      </w:r>
      <w:r w:rsidRPr="00B57943">
        <w:rPr>
          <w:rFonts w:ascii="Constantia" w:hAnsi="Constantia"/>
          <w:i/>
        </w:rPr>
        <w:tab/>
      </w:r>
      <w:r w:rsidRPr="00B57943">
        <w:rPr>
          <w:rFonts w:ascii="Constantia" w:hAnsi="Constantia"/>
          <w:i/>
        </w:rPr>
        <w:tab/>
      </w:r>
      <w:r w:rsidRPr="00B57943">
        <w:rPr>
          <w:rFonts w:ascii="Constantia" w:hAnsi="Constantia"/>
          <w:i/>
        </w:rPr>
        <w:tab/>
        <w:t xml:space="preserve">An Unofficial Rose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008A63D4" w:rsidRPr="00B57943">
        <w:rPr>
          <w:rFonts w:ascii="Constantia" w:hAnsi="Constantia"/>
          <w:i/>
        </w:rPr>
        <w:tab/>
      </w:r>
      <w:r w:rsidRPr="00B57943">
        <w:rPr>
          <w:rFonts w:ascii="Constantia" w:hAnsi="Constantia"/>
          <w:iCs/>
        </w:rPr>
        <w:t>1962</w:t>
      </w:r>
    </w:p>
    <w:p w14:paraId="1D2183AB" w14:textId="7A0DDA5A" w:rsidR="005D0403" w:rsidRPr="00B57943" w:rsidRDefault="005D0403" w:rsidP="00290E15">
      <w:pPr>
        <w:spacing w:after="90" w:line="276" w:lineRule="auto"/>
        <w:rPr>
          <w:rFonts w:ascii="Constantia" w:hAnsi="Constantia"/>
          <w:iCs/>
        </w:rPr>
      </w:pPr>
      <w:r w:rsidRPr="00B57943">
        <w:rPr>
          <w:rFonts w:ascii="Constantia" w:hAnsi="Constantia"/>
          <w:iCs/>
        </w:rPr>
        <w:t>7</w:t>
      </w:r>
      <w:r w:rsidRPr="00B57943">
        <w:rPr>
          <w:rFonts w:ascii="Constantia" w:hAnsi="Constantia"/>
          <w:iCs/>
        </w:rPr>
        <w:tab/>
      </w:r>
      <w:r w:rsidRPr="00B57943">
        <w:rPr>
          <w:rFonts w:ascii="Constantia" w:hAnsi="Constantia"/>
          <w:i/>
        </w:rPr>
        <w:t xml:space="preserve">TU </w:t>
      </w:r>
      <w:r w:rsidRPr="00B57943">
        <w:rPr>
          <w:rFonts w:ascii="Constantia" w:hAnsi="Constantia"/>
          <w:i/>
        </w:rPr>
        <w:tab/>
      </w:r>
      <w:r w:rsidRPr="00B57943">
        <w:rPr>
          <w:rFonts w:ascii="Constantia" w:hAnsi="Constantia"/>
          <w:i/>
        </w:rPr>
        <w:tab/>
      </w:r>
      <w:r w:rsidRPr="00B57943">
        <w:rPr>
          <w:rFonts w:ascii="Constantia" w:hAnsi="Constantia"/>
          <w:i/>
        </w:rPr>
        <w:tab/>
        <w:t xml:space="preserve">The Unicorn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003D56AC" w:rsidRPr="00B57943">
        <w:rPr>
          <w:rFonts w:ascii="Constantia" w:hAnsi="Constantia"/>
          <w:i/>
        </w:rPr>
        <w:tab/>
      </w:r>
      <w:r w:rsidRPr="00B57943">
        <w:rPr>
          <w:rFonts w:ascii="Constantia" w:hAnsi="Constantia"/>
          <w:i/>
        </w:rPr>
        <w:tab/>
      </w:r>
      <w:r w:rsidRPr="00B57943">
        <w:rPr>
          <w:rFonts w:ascii="Constantia" w:hAnsi="Constantia"/>
          <w:iCs/>
        </w:rPr>
        <w:t>1963</w:t>
      </w:r>
    </w:p>
    <w:p w14:paraId="29C4FB62" w14:textId="77777777" w:rsidR="005D0403" w:rsidRPr="00B57943" w:rsidRDefault="005D0403" w:rsidP="00290E15">
      <w:pPr>
        <w:spacing w:after="90" w:line="276" w:lineRule="auto"/>
        <w:rPr>
          <w:rFonts w:ascii="Constantia" w:hAnsi="Constantia"/>
          <w:iCs/>
        </w:rPr>
      </w:pPr>
      <w:r w:rsidRPr="00B57943">
        <w:rPr>
          <w:rFonts w:ascii="Constantia" w:hAnsi="Constantia"/>
          <w:iCs/>
        </w:rPr>
        <w:t>8</w:t>
      </w:r>
      <w:r w:rsidRPr="00B57943">
        <w:rPr>
          <w:rFonts w:ascii="Constantia" w:hAnsi="Constantia"/>
          <w:iCs/>
        </w:rPr>
        <w:tab/>
      </w:r>
      <w:r w:rsidRPr="00B57943">
        <w:rPr>
          <w:rFonts w:ascii="Constantia" w:hAnsi="Constantia"/>
          <w:i/>
        </w:rPr>
        <w:t xml:space="preserve">IG </w:t>
      </w:r>
      <w:r w:rsidRPr="00B57943">
        <w:rPr>
          <w:rFonts w:ascii="Constantia" w:hAnsi="Constantia"/>
          <w:i/>
        </w:rPr>
        <w:tab/>
      </w:r>
      <w:r w:rsidRPr="00B57943">
        <w:rPr>
          <w:rFonts w:ascii="Constantia" w:hAnsi="Constantia"/>
          <w:i/>
        </w:rPr>
        <w:tab/>
      </w:r>
      <w:r w:rsidRPr="00B57943">
        <w:rPr>
          <w:rFonts w:ascii="Constantia" w:hAnsi="Constantia"/>
          <w:i/>
        </w:rPr>
        <w:tab/>
        <w:t xml:space="preserve">The Italian Girl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1964</w:t>
      </w:r>
    </w:p>
    <w:p w14:paraId="04ECA44A" w14:textId="77777777" w:rsidR="005D0403" w:rsidRPr="00B57943" w:rsidRDefault="005D0403" w:rsidP="00290E15">
      <w:pPr>
        <w:spacing w:after="90" w:line="276" w:lineRule="auto"/>
        <w:rPr>
          <w:rFonts w:ascii="Constantia" w:hAnsi="Constantia"/>
          <w:iCs/>
        </w:rPr>
      </w:pPr>
      <w:r w:rsidRPr="00B57943">
        <w:rPr>
          <w:rFonts w:ascii="Constantia" w:hAnsi="Constantia"/>
          <w:iCs/>
        </w:rPr>
        <w:t>9</w:t>
      </w:r>
      <w:r w:rsidRPr="00B57943">
        <w:rPr>
          <w:rFonts w:ascii="Constantia" w:hAnsi="Constantia"/>
          <w:iCs/>
        </w:rPr>
        <w:tab/>
      </w:r>
      <w:r w:rsidRPr="00B57943">
        <w:rPr>
          <w:rFonts w:ascii="Constantia" w:hAnsi="Constantia"/>
          <w:i/>
        </w:rPr>
        <w:t xml:space="preserve">RG </w:t>
      </w:r>
      <w:r w:rsidRPr="00B57943">
        <w:rPr>
          <w:rFonts w:ascii="Constantia" w:hAnsi="Constantia"/>
          <w:i/>
        </w:rPr>
        <w:tab/>
      </w:r>
      <w:r w:rsidRPr="00B57943">
        <w:rPr>
          <w:rFonts w:ascii="Constantia" w:hAnsi="Constantia"/>
          <w:i/>
        </w:rPr>
        <w:tab/>
      </w:r>
      <w:r w:rsidRPr="00B57943">
        <w:rPr>
          <w:rFonts w:ascii="Constantia" w:hAnsi="Constantia"/>
          <w:i/>
        </w:rPr>
        <w:tab/>
        <w:t xml:space="preserve">The Red and the Green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1965</w:t>
      </w:r>
    </w:p>
    <w:p w14:paraId="05675B84" w14:textId="77777777" w:rsidR="005D0403" w:rsidRPr="00B57943" w:rsidRDefault="005D0403" w:rsidP="00290E15">
      <w:pPr>
        <w:spacing w:after="90" w:line="276" w:lineRule="auto"/>
        <w:rPr>
          <w:rFonts w:ascii="Constantia" w:hAnsi="Constantia"/>
          <w:iCs/>
        </w:rPr>
      </w:pPr>
      <w:r w:rsidRPr="00B57943">
        <w:rPr>
          <w:rFonts w:ascii="Constantia" w:hAnsi="Constantia"/>
          <w:iCs/>
        </w:rPr>
        <w:t>10</w:t>
      </w:r>
      <w:r w:rsidRPr="00B57943">
        <w:rPr>
          <w:rFonts w:ascii="Constantia" w:hAnsi="Constantia"/>
          <w:iCs/>
        </w:rPr>
        <w:tab/>
      </w:r>
      <w:r w:rsidRPr="00B57943">
        <w:rPr>
          <w:rFonts w:ascii="Constantia" w:hAnsi="Constantia"/>
          <w:i/>
        </w:rPr>
        <w:t xml:space="preserve">TA </w:t>
      </w:r>
      <w:r w:rsidRPr="00B57943">
        <w:rPr>
          <w:rFonts w:ascii="Constantia" w:hAnsi="Constantia"/>
          <w:i/>
        </w:rPr>
        <w:tab/>
      </w:r>
      <w:r w:rsidRPr="00B57943">
        <w:rPr>
          <w:rFonts w:ascii="Constantia" w:hAnsi="Constantia"/>
          <w:i/>
        </w:rPr>
        <w:tab/>
      </w:r>
      <w:r w:rsidRPr="00B57943">
        <w:rPr>
          <w:rFonts w:ascii="Constantia" w:hAnsi="Constantia"/>
          <w:i/>
        </w:rPr>
        <w:tab/>
        <w:t xml:space="preserve">The Time of the Angels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1966</w:t>
      </w:r>
    </w:p>
    <w:p w14:paraId="692E8602" w14:textId="77777777" w:rsidR="005D0403" w:rsidRPr="00B57943" w:rsidRDefault="005D0403" w:rsidP="00290E15">
      <w:pPr>
        <w:spacing w:after="90" w:line="276" w:lineRule="auto"/>
        <w:rPr>
          <w:rFonts w:ascii="Constantia" w:hAnsi="Constantia"/>
          <w:iCs/>
        </w:rPr>
      </w:pPr>
      <w:r w:rsidRPr="00B57943">
        <w:rPr>
          <w:rFonts w:ascii="Constantia" w:hAnsi="Constantia"/>
          <w:iCs/>
        </w:rPr>
        <w:t>11</w:t>
      </w:r>
      <w:r w:rsidRPr="00B57943">
        <w:rPr>
          <w:rFonts w:ascii="Constantia" w:hAnsi="Constantia"/>
          <w:iCs/>
        </w:rPr>
        <w:tab/>
      </w:r>
      <w:r w:rsidRPr="00B57943">
        <w:rPr>
          <w:rFonts w:ascii="Constantia" w:hAnsi="Constantia"/>
          <w:i/>
        </w:rPr>
        <w:t xml:space="preserve">NG </w:t>
      </w:r>
      <w:r w:rsidRPr="00B57943">
        <w:rPr>
          <w:rFonts w:ascii="Constantia" w:hAnsi="Constantia"/>
          <w:i/>
        </w:rPr>
        <w:tab/>
      </w:r>
      <w:r w:rsidRPr="00B57943">
        <w:rPr>
          <w:rFonts w:ascii="Constantia" w:hAnsi="Constantia"/>
          <w:i/>
        </w:rPr>
        <w:tab/>
      </w:r>
      <w:r w:rsidRPr="00B57943">
        <w:rPr>
          <w:rFonts w:ascii="Constantia" w:hAnsi="Constantia"/>
          <w:i/>
        </w:rPr>
        <w:tab/>
        <w:t xml:space="preserve">The Nice and the Good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1968</w:t>
      </w:r>
    </w:p>
    <w:p w14:paraId="38D7D744" w14:textId="77777777" w:rsidR="005D0403" w:rsidRPr="00B57943" w:rsidRDefault="005D0403" w:rsidP="00290E15">
      <w:pPr>
        <w:spacing w:after="90" w:line="276" w:lineRule="auto"/>
        <w:rPr>
          <w:rFonts w:ascii="Constantia" w:hAnsi="Constantia"/>
          <w:iCs/>
        </w:rPr>
      </w:pPr>
      <w:r w:rsidRPr="00B57943">
        <w:rPr>
          <w:rFonts w:ascii="Constantia" w:hAnsi="Constantia"/>
          <w:iCs/>
        </w:rPr>
        <w:t>12</w:t>
      </w:r>
      <w:r w:rsidRPr="00B57943">
        <w:rPr>
          <w:rFonts w:ascii="Constantia" w:hAnsi="Constantia"/>
          <w:iCs/>
        </w:rPr>
        <w:tab/>
      </w:r>
      <w:r w:rsidRPr="00B57943">
        <w:rPr>
          <w:rFonts w:ascii="Constantia" w:hAnsi="Constantia"/>
          <w:i/>
        </w:rPr>
        <w:t xml:space="preserve">BD </w:t>
      </w:r>
      <w:r w:rsidRPr="00B57943">
        <w:rPr>
          <w:rFonts w:ascii="Constantia" w:hAnsi="Constantia"/>
          <w:i/>
        </w:rPr>
        <w:tab/>
      </w:r>
      <w:r w:rsidRPr="00B57943">
        <w:rPr>
          <w:rFonts w:ascii="Constantia" w:hAnsi="Constantia"/>
          <w:i/>
        </w:rPr>
        <w:tab/>
      </w:r>
      <w:r w:rsidRPr="00B57943">
        <w:rPr>
          <w:rFonts w:ascii="Constantia" w:hAnsi="Constantia"/>
          <w:i/>
        </w:rPr>
        <w:tab/>
        <w:t xml:space="preserve">Bruno’s Dream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1969</w:t>
      </w:r>
    </w:p>
    <w:p w14:paraId="4B6A0BB1" w14:textId="007EA77C" w:rsidR="005D0403" w:rsidRPr="00B57943" w:rsidRDefault="005D0403" w:rsidP="00290E15">
      <w:pPr>
        <w:spacing w:after="90" w:line="276" w:lineRule="auto"/>
        <w:rPr>
          <w:rFonts w:ascii="Constantia" w:hAnsi="Constantia"/>
          <w:iCs/>
        </w:rPr>
      </w:pPr>
      <w:r w:rsidRPr="00B57943">
        <w:rPr>
          <w:rFonts w:ascii="Constantia" w:hAnsi="Constantia"/>
          <w:iCs/>
        </w:rPr>
        <w:t>13</w:t>
      </w:r>
      <w:r w:rsidRPr="00B57943">
        <w:rPr>
          <w:rFonts w:ascii="Constantia" w:hAnsi="Constantia"/>
          <w:i/>
        </w:rPr>
        <w:tab/>
        <w:t xml:space="preserve">FHD </w:t>
      </w:r>
      <w:r w:rsidRPr="00B57943">
        <w:rPr>
          <w:rFonts w:ascii="Constantia" w:hAnsi="Constantia"/>
          <w:i/>
        </w:rPr>
        <w:tab/>
      </w:r>
      <w:r w:rsidRPr="00B57943">
        <w:rPr>
          <w:rFonts w:ascii="Constantia" w:hAnsi="Constantia"/>
          <w:i/>
        </w:rPr>
        <w:tab/>
      </w:r>
      <w:r w:rsidRPr="00B57943">
        <w:rPr>
          <w:rFonts w:ascii="Constantia" w:hAnsi="Constantia"/>
          <w:i/>
        </w:rPr>
        <w:tab/>
        <w:t xml:space="preserve">A Fairly Honourable Defeat </w:t>
      </w:r>
      <w:r w:rsidRPr="00B57943">
        <w:rPr>
          <w:rFonts w:ascii="Constantia" w:hAnsi="Constantia"/>
          <w:i/>
        </w:rPr>
        <w:tab/>
      </w:r>
      <w:r w:rsidRPr="00B57943">
        <w:rPr>
          <w:rFonts w:ascii="Constantia" w:hAnsi="Constantia"/>
          <w:i/>
        </w:rPr>
        <w:tab/>
      </w:r>
      <w:r w:rsidR="003D56AC" w:rsidRPr="00B57943">
        <w:rPr>
          <w:rFonts w:ascii="Constantia" w:hAnsi="Constantia"/>
          <w:i/>
        </w:rPr>
        <w:tab/>
      </w:r>
      <w:r w:rsidRPr="00B57943">
        <w:rPr>
          <w:rFonts w:ascii="Constantia" w:hAnsi="Constantia"/>
          <w:i/>
        </w:rPr>
        <w:tab/>
      </w:r>
      <w:r w:rsidRPr="00B57943">
        <w:rPr>
          <w:rFonts w:ascii="Constantia" w:hAnsi="Constantia"/>
          <w:iCs/>
        </w:rPr>
        <w:t>1970</w:t>
      </w:r>
    </w:p>
    <w:p w14:paraId="3E4F63C9" w14:textId="15EBEC08" w:rsidR="005D0403" w:rsidRPr="00B57943" w:rsidRDefault="005D0403" w:rsidP="00290E15">
      <w:pPr>
        <w:spacing w:after="90" w:line="276" w:lineRule="auto"/>
        <w:rPr>
          <w:rFonts w:ascii="Constantia" w:hAnsi="Constantia"/>
          <w:iCs/>
        </w:rPr>
      </w:pPr>
      <w:r w:rsidRPr="00B57943">
        <w:rPr>
          <w:rFonts w:ascii="Constantia" w:hAnsi="Constantia"/>
          <w:iCs/>
        </w:rPr>
        <w:t>14</w:t>
      </w:r>
      <w:r w:rsidRPr="00B57943">
        <w:rPr>
          <w:rFonts w:ascii="Constantia" w:hAnsi="Constantia"/>
          <w:iCs/>
        </w:rPr>
        <w:tab/>
      </w:r>
      <w:r w:rsidRPr="00B57943">
        <w:rPr>
          <w:rFonts w:ascii="Constantia" w:hAnsi="Constantia"/>
          <w:i/>
        </w:rPr>
        <w:t xml:space="preserve">AM </w:t>
      </w:r>
      <w:r w:rsidRPr="00B57943">
        <w:rPr>
          <w:rFonts w:ascii="Constantia" w:hAnsi="Constantia"/>
          <w:i/>
        </w:rPr>
        <w:tab/>
      </w:r>
      <w:r w:rsidRPr="00B57943">
        <w:rPr>
          <w:rFonts w:ascii="Constantia" w:hAnsi="Constantia"/>
          <w:i/>
        </w:rPr>
        <w:tab/>
      </w:r>
      <w:r w:rsidRPr="00B57943">
        <w:rPr>
          <w:rFonts w:ascii="Constantia" w:hAnsi="Constantia"/>
          <w:i/>
        </w:rPr>
        <w:tab/>
        <w:t xml:space="preserve">An Accidental Man </w:t>
      </w:r>
      <w:r w:rsidRPr="00B57943">
        <w:rPr>
          <w:rFonts w:ascii="Constantia" w:hAnsi="Constantia"/>
          <w:i/>
        </w:rPr>
        <w:tab/>
      </w:r>
      <w:r w:rsidRPr="00B57943">
        <w:rPr>
          <w:rFonts w:ascii="Constantia" w:hAnsi="Constantia"/>
          <w:i/>
        </w:rPr>
        <w:tab/>
      </w:r>
      <w:r w:rsidRPr="00B57943">
        <w:rPr>
          <w:rFonts w:ascii="Constantia" w:hAnsi="Constantia"/>
          <w:i/>
        </w:rPr>
        <w:tab/>
      </w:r>
      <w:r w:rsidR="003D56AC" w:rsidRPr="00B57943">
        <w:rPr>
          <w:rFonts w:ascii="Constantia" w:hAnsi="Constantia"/>
          <w:i/>
        </w:rPr>
        <w:tab/>
      </w:r>
      <w:r w:rsidRPr="00B57943">
        <w:rPr>
          <w:rFonts w:ascii="Constantia" w:hAnsi="Constantia"/>
          <w:i/>
        </w:rPr>
        <w:tab/>
      </w:r>
      <w:r w:rsidRPr="00B57943">
        <w:rPr>
          <w:rFonts w:ascii="Constantia" w:hAnsi="Constantia"/>
          <w:iCs/>
        </w:rPr>
        <w:t>1971</w:t>
      </w:r>
    </w:p>
    <w:p w14:paraId="06B3F1BC" w14:textId="77777777" w:rsidR="005D0403" w:rsidRPr="00B57943" w:rsidRDefault="005D0403" w:rsidP="00290E15">
      <w:pPr>
        <w:spacing w:after="90" w:line="276" w:lineRule="auto"/>
        <w:rPr>
          <w:rFonts w:ascii="Constantia" w:hAnsi="Constantia"/>
          <w:iCs/>
        </w:rPr>
      </w:pPr>
      <w:r w:rsidRPr="00B57943">
        <w:rPr>
          <w:rFonts w:ascii="Constantia" w:hAnsi="Constantia"/>
          <w:iCs/>
        </w:rPr>
        <w:t>15</w:t>
      </w:r>
      <w:r w:rsidRPr="00B57943">
        <w:rPr>
          <w:rFonts w:ascii="Constantia" w:hAnsi="Constantia"/>
          <w:i/>
        </w:rPr>
        <w:tab/>
        <w:t xml:space="preserve">BP </w:t>
      </w:r>
      <w:r w:rsidRPr="00B57943">
        <w:rPr>
          <w:rFonts w:ascii="Constantia" w:hAnsi="Constantia"/>
          <w:i/>
        </w:rPr>
        <w:tab/>
      </w:r>
      <w:r w:rsidRPr="00B57943">
        <w:rPr>
          <w:rFonts w:ascii="Constantia" w:hAnsi="Constantia"/>
          <w:i/>
        </w:rPr>
        <w:tab/>
      </w:r>
      <w:r w:rsidRPr="00B57943">
        <w:rPr>
          <w:rFonts w:ascii="Constantia" w:hAnsi="Constantia"/>
          <w:i/>
        </w:rPr>
        <w:tab/>
        <w:t xml:space="preserve">The Black Prince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1973</w:t>
      </w:r>
    </w:p>
    <w:p w14:paraId="404D795C" w14:textId="05940728" w:rsidR="005D0403" w:rsidRPr="00B57943" w:rsidRDefault="005D0403" w:rsidP="00290E15">
      <w:pPr>
        <w:spacing w:after="90" w:line="276" w:lineRule="auto"/>
        <w:rPr>
          <w:rFonts w:ascii="Constantia" w:hAnsi="Constantia"/>
          <w:iCs/>
        </w:rPr>
      </w:pPr>
      <w:r w:rsidRPr="00B57943">
        <w:rPr>
          <w:rFonts w:ascii="Constantia" w:hAnsi="Constantia"/>
          <w:iCs/>
        </w:rPr>
        <w:t>16</w:t>
      </w:r>
      <w:r w:rsidRPr="00B57943">
        <w:rPr>
          <w:rFonts w:ascii="Constantia" w:hAnsi="Constantia"/>
          <w:iCs/>
        </w:rPr>
        <w:tab/>
      </w:r>
      <w:r w:rsidRPr="00B57943">
        <w:rPr>
          <w:rFonts w:ascii="Constantia" w:hAnsi="Constantia"/>
          <w:i/>
        </w:rPr>
        <w:t xml:space="preserve">SPLM </w:t>
      </w:r>
      <w:r w:rsidRPr="00B57943">
        <w:rPr>
          <w:rFonts w:ascii="Constantia" w:hAnsi="Constantia"/>
          <w:i/>
        </w:rPr>
        <w:tab/>
      </w:r>
      <w:r w:rsidRPr="00B57943">
        <w:rPr>
          <w:rFonts w:ascii="Constantia" w:hAnsi="Constantia"/>
          <w:i/>
        </w:rPr>
        <w:tab/>
      </w:r>
      <w:r w:rsidR="008A63D4" w:rsidRPr="00B57943">
        <w:rPr>
          <w:rFonts w:ascii="Constantia" w:hAnsi="Constantia"/>
          <w:i/>
        </w:rPr>
        <w:tab/>
      </w:r>
      <w:r w:rsidRPr="00B57943">
        <w:rPr>
          <w:rFonts w:ascii="Constantia" w:hAnsi="Constantia"/>
          <w:i/>
        </w:rPr>
        <w:t xml:space="preserve">The Sacred and Profane Love Machine </w:t>
      </w:r>
      <w:r w:rsidRPr="00B57943">
        <w:rPr>
          <w:rFonts w:ascii="Constantia" w:hAnsi="Constantia"/>
          <w:i/>
        </w:rPr>
        <w:tab/>
      </w:r>
      <w:r w:rsidR="008A63D4" w:rsidRPr="00B57943">
        <w:rPr>
          <w:rFonts w:ascii="Constantia" w:hAnsi="Constantia"/>
          <w:i/>
        </w:rPr>
        <w:tab/>
      </w:r>
      <w:r w:rsidRPr="00B57943">
        <w:rPr>
          <w:rFonts w:ascii="Constantia" w:hAnsi="Constantia"/>
          <w:iCs/>
        </w:rPr>
        <w:t>1974</w:t>
      </w:r>
    </w:p>
    <w:p w14:paraId="7735A3DF" w14:textId="77777777" w:rsidR="005D0403" w:rsidRPr="00B57943" w:rsidRDefault="005D0403" w:rsidP="00290E15">
      <w:pPr>
        <w:spacing w:after="90" w:line="276" w:lineRule="auto"/>
        <w:rPr>
          <w:rFonts w:ascii="Constantia" w:hAnsi="Constantia"/>
          <w:iCs/>
        </w:rPr>
      </w:pPr>
      <w:r w:rsidRPr="00B57943">
        <w:rPr>
          <w:rFonts w:ascii="Constantia" w:hAnsi="Constantia"/>
          <w:iCs/>
        </w:rPr>
        <w:t>17</w:t>
      </w:r>
      <w:r w:rsidRPr="00B57943">
        <w:rPr>
          <w:rFonts w:ascii="Constantia" w:hAnsi="Constantia"/>
          <w:iCs/>
        </w:rPr>
        <w:tab/>
      </w:r>
      <w:r w:rsidRPr="00B57943">
        <w:rPr>
          <w:rFonts w:ascii="Constantia" w:hAnsi="Constantia"/>
          <w:i/>
        </w:rPr>
        <w:t xml:space="preserve">WC </w:t>
      </w:r>
      <w:r w:rsidRPr="00B57943">
        <w:rPr>
          <w:rFonts w:ascii="Constantia" w:hAnsi="Constantia"/>
          <w:i/>
        </w:rPr>
        <w:tab/>
      </w:r>
      <w:r w:rsidRPr="00B57943">
        <w:rPr>
          <w:rFonts w:ascii="Constantia" w:hAnsi="Constantia"/>
          <w:i/>
        </w:rPr>
        <w:tab/>
      </w:r>
      <w:r w:rsidRPr="00B57943">
        <w:rPr>
          <w:rFonts w:ascii="Constantia" w:hAnsi="Constantia"/>
          <w:i/>
        </w:rPr>
        <w:tab/>
        <w:t xml:space="preserve">A Word Child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1975</w:t>
      </w:r>
    </w:p>
    <w:p w14:paraId="5FDC9FF7" w14:textId="77777777" w:rsidR="005D0403" w:rsidRPr="00B57943" w:rsidRDefault="005D0403" w:rsidP="00290E15">
      <w:pPr>
        <w:spacing w:after="90" w:line="276" w:lineRule="auto"/>
        <w:rPr>
          <w:rFonts w:ascii="Constantia" w:hAnsi="Constantia"/>
          <w:iCs/>
        </w:rPr>
      </w:pPr>
      <w:r w:rsidRPr="00B57943">
        <w:rPr>
          <w:rFonts w:ascii="Constantia" w:hAnsi="Constantia"/>
          <w:iCs/>
        </w:rPr>
        <w:t>18</w:t>
      </w:r>
      <w:r w:rsidRPr="00B57943">
        <w:rPr>
          <w:rFonts w:ascii="Constantia" w:hAnsi="Constantia"/>
          <w:iCs/>
        </w:rPr>
        <w:tab/>
      </w:r>
      <w:r w:rsidRPr="00B57943">
        <w:rPr>
          <w:rFonts w:ascii="Constantia" w:hAnsi="Constantia"/>
          <w:i/>
        </w:rPr>
        <w:t xml:space="preserve">HC </w:t>
      </w:r>
      <w:r w:rsidRPr="00B57943">
        <w:rPr>
          <w:rFonts w:ascii="Constantia" w:hAnsi="Constantia"/>
          <w:i/>
        </w:rPr>
        <w:tab/>
      </w:r>
      <w:r w:rsidRPr="00B57943">
        <w:rPr>
          <w:rFonts w:ascii="Constantia" w:hAnsi="Constantia"/>
          <w:i/>
        </w:rPr>
        <w:tab/>
      </w:r>
      <w:r w:rsidRPr="00B57943">
        <w:rPr>
          <w:rFonts w:ascii="Constantia" w:hAnsi="Constantia"/>
          <w:i/>
        </w:rPr>
        <w:tab/>
        <w:t xml:space="preserve">Henry and Cato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1976</w:t>
      </w:r>
    </w:p>
    <w:p w14:paraId="2DF1AD9C" w14:textId="77777777" w:rsidR="005D0403" w:rsidRPr="00B57943" w:rsidRDefault="005D0403" w:rsidP="00290E15">
      <w:pPr>
        <w:spacing w:after="90" w:line="276" w:lineRule="auto"/>
        <w:rPr>
          <w:rFonts w:ascii="Constantia" w:hAnsi="Constantia"/>
          <w:iCs/>
        </w:rPr>
      </w:pPr>
      <w:r w:rsidRPr="00B57943">
        <w:rPr>
          <w:rFonts w:ascii="Constantia" w:hAnsi="Constantia"/>
          <w:iCs/>
        </w:rPr>
        <w:t>19</w:t>
      </w:r>
      <w:r w:rsidRPr="00B57943">
        <w:rPr>
          <w:rFonts w:ascii="Constantia" w:hAnsi="Constantia"/>
          <w:iCs/>
        </w:rPr>
        <w:tab/>
      </w:r>
      <w:r w:rsidRPr="00B57943">
        <w:rPr>
          <w:rFonts w:ascii="Constantia" w:hAnsi="Constantia"/>
          <w:i/>
        </w:rPr>
        <w:t xml:space="preserve">TSTS </w:t>
      </w:r>
      <w:r w:rsidRPr="00B57943">
        <w:rPr>
          <w:rFonts w:ascii="Constantia" w:hAnsi="Constantia"/>
          <w:i/>
        </w:rPr>
        <w:tab/>
      </w:r>
      <w:r w:rsidRPr="00B57943">
        <w:rPr>
          <w:rFonts w:ascii="Constantia" w:hAnsi="Constantia"/>
          <w:i/>
        </w:rPr>
        <w:tab/>
      </w:r>
      <w:r w:rsidRPr="00B57943">
        <w:rPr>
          <w:rFonts w:ascii="Constantia" w:hAnsi="Constantia"/>
          <w:i/>
        </w:rPr>
        <w:tab/>
        <w:t xml:space="preserve">The Sea, The Sea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1978</w:t>
      </w:r>
    </w:p>
    <w:p w14:paraId="2B9DFC36" w14:textId="77224D10" w:rsidR="005D0403" w:rsidRPr="00B57943" w:rsidRDefault="005D0403" w:rsidP="00290E15">
      <w:pPr>
        <w:spacing w:after="90" w:line="276" w:lineRule="auto"/>
        <w:rPr>
          <w:rFonts w:ascii="Constantia" w:hAnsi="Constantia"/>
          <w:iCs/>
        </w:rPr>
      </w:pPr>
      <w:r w:rsidRPr="00B57943">
        <w:rPr>
          <w:rFonts w:ascii="Constantia" w:hAnsi="Constantia"/>
          <w:iCs/>
        </w:rPr>
        <w:t>20</w:t>
      </w:r>
      <w:r w:rsidRPr="00B57943">
        <w:rPr>
          <w:rFonts w:ascii="Constantia" w:hAnsi="Constantia"/>
          <w:iCs/>
        </w:rPr>
        <w:tab/>
      </w:r>
      <w:r w:rsidRPr="00B57943">
        <w:rPr>
          <w:rFonts w:ascii="Constantia" w:hAnsi="Constantia"/>
          <w:i/>
        </w:rPr>
        <w:t xml:space="preserve">NS </w:t>
      </w:r>
      <w:r w:rsidRPr="00B57943">
        <w:rPr>
          <w:rFonts w:ascii="Constantia" w:hAnsi="Constantia"/>
          <w:i/>
        </w:rPr>
        <w:tab/>
      </w:r>
      <w:r w:rsidRPr="00B57943">
        <w:rPr>
          <w:rFonts w:ascii="Constantia" w:hAnsi="Constantia"/>
          <w:i/>
        </w:rPr>
        <w:tab/>
      </w:r>
      <w:r w:rsidRPr="00B57943">
        <w:rPr>
          <w:rFonts w:ascii="Constantia" w:hAnsi="Constantia"/>
          <w:i/>
        </w:rPr>
        <w:tab/>
        <w:t xml:space="preserve">Nuns and Soldiers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008A63D4" w:rsidRPr="00B57943">
        <w:rPr>
          <w:rFonts w:ascii="Constantia" w:hAnsi="Constantia"/>
          <w:i/>
        </w:rPr>
        <w:tab/>
      </w:r>
      <w:r w:rsidRPr="00B57943">
        <w:rPr>
          <w:rFonts w:ascii="Constantia" w:hAnsi="Constantia"/>
          <w:iCs/>
        </w:rPr>
        <w:t>1980</w:t>
      </w:r>
    </w:p>
    <w:p w14:paraId="66E1627B" w14:textId="77777777" w:rsidR="005D0403" w:rsidRPr="00B57943" w:rsidRDefault="005D0403" w:rsidP="00290E15">
      <w:pPr>
        <w:spacing w:after="90" w:line="276" w:lineRule="auto"/>
        <w:rPr>
          <w:rFonts w:ascii="Constantia" w:hAnsi="Constantia"/>
          <w:iCs/>
        </w:rPr>
      </w:pPr>
      <w:r w:rsidRPr="00B57943">
        <w:rPr>
          <w:rFonts w:ascii="Constantia" w:hAnsi="Constantia"/>
          <w:iCs/>
        </w:rPr>
        <w:t>21</w:t>
      </w:r>
      <w:r w:rsidRPr="00B57943">
        <w:rPr>
          <w:rFonts w:ascii="Constantia" w:hAnsi="Constantia"/>
          <w:iCs/>
        </w:rPr>
        <w:tab/>
      </w:r>
      <w:r w:rsidRPr="00B57943">
        <w:rPr>
          <w:rFonts w:ascii="Constantia" w:hAnsi="Constantia"/>
          <w:i/>
        </w:rPr>
        <w:t xml:space="preserve">PP </w:t>
      </w:r>
      <w:r w:rsidRPr="00B57943">
        <w:rPr>
          <w:rFonts w:ascii="Constantia" w:hAnsi="Constantia"/>
          <w:i/>
        </w:rPr>
        <w:tab/>
      </w:r>
      <w:r w:rsidRPr="00B57943">
        <w:rPr>
          <w:rFonts w:ascii="Constantia" w:hAnsi="Constantia"/>
          <w:i/>
        </w:rPr>
        <w:tab/>
      </w:r>
      <w:r w:rsidRPr="00B57943">
        <w:rPr>
          <w:rFonts w:ascii="Constantia" w:hAnsi="Constantia"/>
          <w:i/>
        </w:rPr>
        <w:tab/>
        <w:t xml:space="preserve">The Philosopher’s Pupil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1983</w:t>
      </w:r>
    </w:p>
    <w:p w14:paraId="6F8BF1BB" w14:textId="77777777" w:rsidR="005D0403" w:rsidRPr="00B57943" w:rsidRDefault="005D0403" w:rsidP="00290E15">
      <w:pPr>
        <w:spacing w:after="90" w:line="276" w:lineRule="auto"/>
        <w:rPr>
          <w:rFonts w:ascii="Constantia" w:hAnsi="Constantia"/>
          <w:iCs/>
        </w:rPr>
      </w:pPr>
      <w:r w:rsidRPr="00B57943">
        <w:rPr>
          <w:rFonts w:ascii="Constantia" w:hAnsi="Constantia"/>
          <w:iCs/>
        </w:rPr>
        <w:t>22</w:t>
      </w:r>
      <w:r w:rsidRPr="00B57943">
        <w:rPr>
          <w:rFonts w:ascii="Constantia" w:hAnsi="Constantia"/>
          <w:iCs/>
        </w:rPr>
        <w:tab/>
      </w:r>
      <w:r w:rsidRPr="00B57943">
        <w:rPr>
          <w:rFonts w:ascii="Constantia" w:hAnsi="Constantia"/>
          <w:i/>
        </w:rPr>
        <w:t xml:space="preserve">GA </w:t>
      </w:r>
      <w:r w:rsidRPr="00B57943">
        <w:rPr>
          <w:rFonts w:ascii="Constantia" w:hAnsi="Constantia"/>
          <w:i/>
        </w:rPr>
        <w:tab/>
      </w:r>
      <w:r w:rsidRPr="00B57943">
        <w:rPr>
          <w:rFonts w:ascii="Constantia" w:hAnsi="Constantia"/>
          <w:i/>
        </w:rPr>
        <w:tab/>
      </w:r>
      <w:r w:rsidRPr="00B57943">
        <w:rPr>
          <w:rFonts w:ascii="Constantia" w:hAnsi="Constantia"/>
          <w:i/>
        </w:rPr>
        <w:tab/>
        <w:t xml:space="preserve">The Good Apprentice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1985</w:t>
      </w:r>
    </w:p>
    <w:p w14:paraId="66C58619" w14:textId="79F34E14" w:rsidR="005D0403" w:rsidRPr="00B57943" w:rsidRDefault="005D0403" w:rsidP="00290E15">
      <w:pPr>
        <w:spacing w:after="90" w:line="276" w:lineRule="auto"/>
        <w:rPr>
          <w:rFonts w:ascii="Constantia" w:hAnsi="Constantia"/>
          <w:iCs/>
        </w:rPr>
      </w:pPr>
      <w:r w:rsidRPr="00B57943">
        <w:rPr>
          <w:rFonts w:ascii="Constantia" w:hAnsi="Constantia"/>
          <w:iCs/>
        </w:rPr>
        <w:t>23</w:t>
      </w:r>
      <w:r w:rsidRPr="00B57943">
        <w:rPr>
          <w:rFonts w:ascii="Constantia" w:hAnsi="Constantia"/>
          <w:iCs/>
        </w:rPr>
        <w:tab/>
      </w:r>
      <w:r w:rsidRPr="00B57943">
        <w:rPr>
          <w:rFonts w:ascii="Constantia" w:hAnsi="Constantia"/>
          <w:i/>
        </w:rPr>
        <w:t xml:space="preserve">BB </w:t>
      </w:r>
      <w:r w:rsidRPr="00B57943">
        <w:rPr>
          <w:rFonts w:ascii="Constantia" w:hAnsi="Constantia"/>
          <w:i/>
        </w:rPr>
        <w:tab/>
      </w:r>
      <w:r w:rsidRPr="00B57943">
        <w:rPr>
          <w:rFonts w:ascii="Constantia" w:hAnsi="Constantia"/>
          <w:i/>
        </w:rPr>
        <w:tab/>
      </w:r>
      <w:r w:rsidRPr="00B57943">
        <w:rPr>
          <w:rFonts w:ascii="Constantia" w:hAnsi="Constantia"/>
          <w:i/>
        </w:rPr>
        <w:tab/>
        <w:t xml:space="preserve">The Book and the Brotherhood </w:t>
      </w:r>
      <w:r w:rsidRPr="00B57943">
        <w:rPr>
          <w:rFonts w:ascii="Constantia" w:hAnsi="Constantia"/>
          <w:i/>
        </w:rPr>
        <w:tab/>
      </w:r>
      <w:r w:rsidRPr="00B57943">
        <w:rPr>
          <w:rFonts w:ascii="Constantia" w:hAnsi="Constantia"/>
          <w:i/>
        </w:rPr>
        <w:tab/>
      </w:r>
      <w:r w:rsidR="008A63D4" w:rsidRPr="00B57943">
        <w:rPr>
          <w:rFonts w:ascii="Constantia" w:hAnsi="Constantia"/>
          <w:i/>
        </w:rPr>
        <w:tab/>
      </w:r>
      <w:r w:rsidRPr="00B57943">
        <w:rPr>
          <w:rFonts w:ascii="Constantia" w:hAnsi="Constantia"/>
          <w:iCs/>
        </w:rPr>
        <w:t>1987</w:t>
      </w:r>
    </w:p>
    <w:p w14:paraId="42B64DF7" w14:textId="16CABA4A" w:rsidR="005D0403" w:rsidRPr="00B57943" w:rsidRDefault="005D0403" w:rsidP="00290E15">
      <w:pPr>
        <w:spacing w:after="90" w:line="276" w:lineRule="auto"/>
        <w:rPr>
          <w:rFonts w:ascii="Constantia" w:hAnsi="Constantia"/>
          <w:iCs/>
        </w:rPr>
      </w:pPr>
      <w:r w:rsidRPr="00B57943">
        <w:rPr>
          <w:rFonts w:ascii="Constantia" w:hAnsi="Constantia"/>
          <w:iCs/>
        </w:rPr>
        <w:t>24</w:t>
      </w:r>
      <w:r w:rsidRPr="00B57943">
        <w:rPr>
          <w:rFonts w:ascii="Constantia" w:hAnsi="Constantia"/>
          <w:i/>
        </w:rPr>
        <w:tab/>
        <w:t>MP</w:t>
      </w:r>
      <w:r w:rsidRPr="00B57943">
        <w:rPr>
          <w:rFonts w:ascii="Constantia" w:hAnsi="Constantia"/>
          <w:i/>
        </w:rPr>
        <w:tab/>
      </w:r>
      <w:r w:rsidRPr="00B57943">
        <w:rPr>
          <w:rFonts w:ascii="Constantia" w:hAnsi="Constantia"/>
          <w:i/>
        </w:rPr>
        <w:tab/>
      </w:r>
      <w:r w:rsidRPr="00B57943">
        <w:rPr>
          <w:rFonts w:ascii="Constantia" w:hAnsi="Constantia"/>
          <w:i/>
        </w:rPr>
        <w:tab/>
        <w:t xml:space="preserve">The Message to the Planet </w:t>
      </w:r>
      <w:r w:rsidRPr="00B57943">
        <w:rPr>
          <w:rFonts w:ascii="Constantia" w:hAnsi="Constantia"/>
          <w:i/>
        </w:rPr>
        <w:tab/>
      </w:r>
      <w:r w:rsidRPr="00B57943">
        <w:rPr>
          <w:rFonts w:ascii="Constantia" w:hAnsi="Constantia"/>
          <w:i/>
        </w:rPr>
        <w:tab/>
      </w:r>
      <w:r w:rsidR="003D56AC" w:rsidRPr="00B57943">
        <w:rPr>
          <w:rFonts w:ascii="Constantia" w:hAnsi="Constantia"/>
          <w:i/>
        </w:rPr>
        <w:tab/>
      </w:r>
      <w:r w:rsidRPr="00B57943">
        <w:rPr>
          <w:rFonts w:ascii="Constantia" w:hAnsi="Constantia"/>
          <w:i/>
        </w:rPr>
        <w:tab/>
      </w:r>
      <w:r w:rsidRPr="00B57943">
        <w:rPr>
          <w:rFonts w:ascii="Constantia" w:hAnsi="Constantia"/>
          <w:iCs/>
        </w:rPr>
        <w:t>1989</w:t>
      </w:r>
    </w:p>
    <w:p w14:paraId="66D9D13F" w14:textId="2236489B" w:rsidR="005D0403" w:rsidRPr="00B57943" w:rsidRDefault="005D0403" w:rsidP="00290E15">
      <w:pPr>
        <w:spacing w:after="90" w:line="276" w:lineRule="auto"/>
        <w:rPr>
          <w:rFonts w:ascii="Constantia" w:hAnsi="Constantia"/>
          <w:iCs/>
        </w:rPr>
      </w:pPr>
      <w:r w:rsidRPr="00B57943">
        <w:rPr>
          <w:rFonts w:ascii="Constantia" w:hAnsi="Constantia"/>
          <w:iCs/>
        </w:rPr>
        <w:t xml:space="preserve">25 </w:t>
      </w:r>
      <w:r w:rsidRPr="00B57943">
        <w:rPr>
          <w:rFonts w:ascii="Constantia" w:hAnsi="Constantia"/>
          <w:i/>
        </w:rPr>
        <w:tab/>
        <w:t xml:space="preserve">GK </w:t>
      </w:r>
      <w:r w:rsidRPr="00B57943">
        <w:rPr>
          <w:rFonts w:ascii="Constantia" w:hAnsi="Constantia"/>
          <w:i/>
        </w:rPr>
        <w:tab/>
      </w:r>
      <w:r w:rsidRPr="00B57943">
        <w:rPr>
          <w:rFonts w:ascii="Constantia" w:hAnsi="Constantia"/>
          <w:i/>
        </w:rPr>
        <w:tab/>
      </w:r>
      <w:r w:rsidRPr="00B57943">
        <w:rPr>
          <w:rFonts w:ascii="Constantia" w:hAnsi="Constantia"/>
          <w:i/>
        </w:rPr>
        <w:tab/>
        <w:t xml:space="preserve">The Green Knight </w:t>
      </w:r>
      <w:r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
        </w:rPr>
        <w:tab/>
      </w:r>
      <w:r w:rsidR="008A63D4" w:rsidRPr="00B57943">
        <w:rPr>
          <w:rFonts w:ascii="Constantia" w:hAnsi="Constantia"/>
          <w:i/>
        </w:rPr>
        <w:tab/>
      </w:r>
      <w:r w:rsidRPr="00B57943">
        <w:rPr>
          <w:rFonts w:ascii="Constantia" w:hAnsi="Constantia"/>
          <w:iCs/>
        </w:rPr>
        <w:t>199</w:t>
      </w:r>
      <w:r w:rsidR="008357C7" w:rsidRPr="00B57943">
        <w:rPr>
          <w:rFonts w:ascii="Constantia" w:hAnsi="Constantia"/>
          <w:iCs/>
        </w:rPr>
        <w:t>3</w:t>
      </w:r>
    </w:p>
    <w:p w14:paraId="4D3D59E4" w14:textId="7A595D84" w:rsidR="005D0403" w:rsidRPr="00B57943" w:rsidRDefault="005D0403" w:rsidP="00290E15">
      <w:pPr>
        <w:spacing w:after="90" w:line="276" w:lineRule="auto"/>
        <w:rPr>
          <w:rFonts w:ascii="Constantia" w:hAnsi="Constantia"/>
          <w:iCs/>
        </w:rPr>
      </w:pPr>
      <w:r w:rsidRPr="00B57943">
        <w:rPr>
          <w:rFonts w:ascii="Constantia" w:hAnsi="Constantia"/>
          <w:iCs/>
        </w:rPr>
        <w:t>26</w:t>
      </w:r>
      <w:r w:rsidRPr="00B57943">
        <w:rPr>
          <w:rFonts w:ascii="Constantia" w:hAnsi="Constantia"/>
          <w:i/>
        </w:rPr>
        <w:tab/>
        <w:t xml:space="preserve">JD </w:t>
      </w:r>
      <w:r w:rsidRPr="00B57943">
        <w:rPr>
          <w:rFonts w:ascii="Constantia" w:hAnsi="Constantia"/>
          <w:i/>
        </w:rPr>
        <w:tab/>
      </w:r>
      <w:r w:rsidRPr="00B57943">
        <w:rPr>
          <w:rFonts w:ascii="Constantia" w:hAnsi="Constantia"/>
          <w:i/>
        </w:rPr>
        <w:tab/>
      </w:r>
      <w:r w:rsidRPr="00B57943">
        <w:rPr>
          <w:rFonts w:ascii="Constantia" w:hAnsi="Constantia"/>
          <w:i/>
        </w:rPr>
        <w:tab/>
        <w:t xml:space="preserve">Jackson’s Dilemma </w:t>
      </w:r>
      <w:r w:rsidRPr="00B57943">
        <w:rPr>
          <w:rFonts w:ascii="Constantia" w:hAnsi="Constantia"/>
          <w:i/>
        </w:rPr>
        <w:tab/>
      </w:r>
      <w:r w:rsidRPr="00B57943">
        <w:rPr>
          <w:rFonts w:ascii="Constantia" w:hAnsi="Constantia"/>
          <w:i/>
        </w:rPr>
        <w:tab/>
      </w:r>
      <w:r w:rsidR="003D56AC" w:rsidRPr="00B57943">
        <w:rPr>
          <w:rFonts w:ascii="Constantia" w:hAnsi="Constantia"/>
          <w:i/>
        </w:rPr>
        <w:tab/>
      </w:r>
      <w:r w:rsidRPr="00B57943">
        <w:rPr>
          <w:rFonts w:ascii="Constantia" w:hAnsi="Constantia"/>
          <w:i/>
        </w:rPr>
        <w:tab/>
      </w:r>
      <w:r w:rsidRPr="00B57943">
        <w:rPr>
          <w:rFonts w:ascii="Constantia" w:hAnsi="Constantia"/>
          <w:i/>
        </w:rPr>
        <w:tab/>
      </w:r>
      <w:r w:rsidRPr="00B57943">
        <w:rPr>
          <w:rFonts w:ascii="Constantia" w:hAnsi="Constantia"/>
          <w:iCs/>
        </w:rPr>
        <w:t>1995</w:t>
      </w:r>
    </w:p>
    <w:p w14:paraId="7B89F7BE" w14:textId="77777777" w:rsidR="00EC53A4" w:rsidRPr="00B57943" w:rsidRDefault="00EC53A4" w:rsidP="00531231">
      <w:pPr>
        <w:spacing w:after="120" w:line="276" w:lineRule="auto"/>
        <w:rPr>
          <w:rFonts w:ascii="Constantia" w:hAnsi="Constantia"/>
          <w:iCs/>
        </w:rPr>
      </w:pPr>
    </w:p>
    <w:p w14:paraId="45AE7145" w14:textId="3E5D0A9D" w:rsidR="005D0403" w:rsidRPr="00B57943" w:rsidRDefault="00EC53A4" w:rsidP="00531231">
      <w:pPr>
        <w:spacing w:after="120" w:line="276" w:lineRule="auto"/>
        <w:rPr>
          <w:rFonts w:ascii="Constantia" w:hAnsi="Constantia"/>
          <w:iCs/>
          <w:color w:val="000000" w:themeColor="text1"/>
          <w:sz w:val="26"/>
          <w:szCs w:val="26"/>
        </w:rPr>
      </w:pPr>
      <w:r w:rsidRPr="00B57943">
        <w:rPr>
          <w:rFonts w:ascii="Constantia" w:hAnsi="Constantia"/>
          <w:iCs/>
          <w:color w:val="000000" w:themeColor="text1"/>
          <w:sz w:val="26"/>
          <w:szCs w:val="26"/>
        </w:rPr>
        <w:t>Philosophy</w:t>
      </w:r>
    </w:p>
    <w:p w14:paraId="2F41C9D2" w14:textId="77777777" w:rsidR="00D8429C" w:rsidRPr="00B57943" w:rsidRDefault="00D8429C" w:rsidP="003D56AC">
      <w:pPr>
        <w:spacing w:after="100" w:line="276" w:lineRule="auto"/>
        <w:ind w:firstLine="720"/>
        <w:rPr>
          <w:rFonts w:ascii="Constantia" w:hAnsi="Constantia"/>
          <w:iCs/>
          <w:color w:val="000000" w:themeColor="text1"/>
        </w:rPr>
      </w:pPr>
      <w:r w:rsidRPr="00B57943">
        <w:rPr>
          <w:rFonts w:ascii="Constantia" w:hAnsi="Constantia"/>
          <w:i/>
          <w:color w:val="000000" w:themeColor="text1"/>
        </w:rPr>
        <w:t>SRR</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t>Sartre: Romantic Rationalist</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Cs/>
          <w:color w:val="000000" w:themeColor="text1"/>
        </w:rPr>
        <w:t>1953</w:t>
      </w:r>
    </w:p>
    <w:p w14:paraId="2FC57149" w14:textId="60E57FAB" w:rsidR="00D8429C" w:rsidRPr="00B57943" w:rsidRDefault="00D8429C" w:rsidP="003D56AC">
      <w:pPr>
        <w:spacing w:after="100" w:line="276" w:lineRule="auto"/>
        <w:ind w:firstLine="720"/>
        <w:rPr>
          <w:rFonts w:ascii="Constantia" w:hAnsi="Constantia"/>
          <w:iCs/>
          <w:color w:val="000000" w:themeColor="text1"/>
        </w:rPr>
      </w:pPr>
      <w:r w:rsidRPr="00B57943">
        <w:rPr>
          <w:rFonts w:ascii="Constantia" w:hAnsi="Constantia"/>
          <w:i/>
          <w:color w:val="000000" w:themeColor="text1"/>
        </w:rPr>
        <w:t>SOG</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t>The Sovereignty of Good</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r>
      <w:r w:rsidR="008A63D4" w:rsidRPr="00B57943">
        <w:rPr>
          <w:rFonts w:ascii="Constantia" w:hAnsi="Constantia"/>
          <w:i/>
          <w:color w:val="000000" w:themeColor="text1"/>
        </w:rPr>
        <w:tab/>
      </w:r>
      <w:r w:rsidRPr="00B57943">
        <w:rPr>
          <w:rFonts w:ascii="Constantia" w:hAnsi="Constantia"/>
          <w:iCs/>
          <w:color w:val="000000" w:themeColor="text1"/>
        </w:rPr>
        <w:t>1970</w:t>
      </w:r>
    </w:p>
    <w:p w14:paraId="0D0E9A0D" w14:textId="6D083479" w:rsidR="00D8429C" w:rsidRPr="00B57943" w:rsidRDefault="00D8429C" w:rsidP="003D56AC">
      <w:pPr>
        <w:spacing w:after="100" w:line="276" w:lineRule="auto"/>
        <w:ind w:firstLine="720"/>
        <w:rPr>
          <w:rFonts w:ascii="Constantia" w:hAnsi="Constantia"/>
          <w:iCs/>
          <w:color w:val="000000" w:themeColor="text1"/>
        </w:rPr>
      </w:pPr>
      <w:r w:rsidRPr="00B57943">
        <w:rPr>
          <w:rFonts w:ascii="Constantia" w:hAnsi="Constantia"/>
          <w:i/>
          <w:color w:val="000000" w:themeColor="text1"/>
        </w:rPr>
        <w:t>FS</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t>The Fire and the Sun</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r>
      <w:r w:rsidR="003D56AC" w:rsidRPr="00B57943">
        <w:rPr>
          <w:rFonts w:ascii="Constantia" w:hAnsi="Constantia"/>
          <w:i/>
          <w:color w:val="000000" w:themeColor="text1"/>
        </w:rPr>
        <w:tab/>
      </w:r>
      <w:r w:rsidRPr="00B57943">
        <w:rPr>
          <w:rFonts w:ascii="Constantia" w:hAnsi="Constantia"/>
          <w:iCs/>
          <w:color w:val="000000" w:themeColor="text1"/>
        </w:rPr>
        <w:t>1977</w:t>
      </w:r>
    </w:p>
    <w:p w14:paraId="503C3E0E" w14:textId="6ED1F8F8" w:rsidR="005D0403" w:rsidRPr="00B57943" w:rsidRDefault="005D0403" w:rsidP="003D56AC">
      <w:pPr>
        <w:spacing w:after="100" w:line="276" w:lineRule="auto"/>
        <w:ind w:firstLine="720"/>
        <w:rPr>
          <w:rFonts w:ascii="Constantia" w:hAnsi="Constantia"/>
          <w:iCs/>
          <w:color w:val="000000" w:themeColor="text1"/>
        </w:rPr>
      </w:pPr>
      <w:r w:rsidRPr="00B57943">
        <w:rPr>
          <w:rFonts w:ascii="Constantia" w:hAnsi="Constantia"/>
          <w:i/>
          <w:color w:val="000000" w:themeColor="text1"/>
        </w:rPr>
        <w:t>MGM</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t>Metaphysics as a Guide to Morals</w:t>
      </w:r>
      <w:r w:rsidRPr="00B57943">
        <w:rPr>
          <w:rFonts w:ascii="Constantia" w:hAnsi="Constantia"/>
          <w:i/>
          <w:color w:val="000000" w:themeColor="text1"/>
        </w:rPr>
        <w:tab/>
      </w:r>
      <w:r w:rsidR="003D56AC"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Cs/>
          <w:color w:val="000000" w:themeColor="text1"/>
        </w:rPr>
        <w:t>1992</w:t>
      </w:r>
    </w:p>
    <w:p w14:paraId="32257EB2" w14:textId="08493B68" w:rsidR="005D0403" w:rsidRPr="00B57943" w:rsidRDefault="005D0403" w:rsidP="003D56AC">
      <w:pPr>
        <w:spacing w:after="100" w:line="276" w:lineRule="auto"/>
        <w:ind w:firstLine="720"/>
        <w:rPr>
          <w:rFonts w:ascii="Constantia" w:hAnsi="Constantia"/>
          <w:iCs/>
          <w:color w:val="000000" w:themeColor="text1"/>
        </w:rPr>
      </w:pPr>
      <w:r w:rsidRPr="00B57943">
        <w:rPr>
          <w:rFonts w:ascii="Constantia" w:hAnsi="Constantia"/>
          <w:i/>
          <w:color w:val="000000" w:themeColor="text1"/>
        </w:rPr>
        <w:t>EM</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t>Existentialists and Mystics</w:t>
      </w:r>
      <w:r w:rsidR="00D8429C" w:rsidRPr="00B57943">
        <w:rPr>
          <w:rFonts w:ascii="Constantia" w:hAnsi="Constantia"/>
          <w:i/>
          <w:color w:val="000000" w:themeColor="text1"/>
        </w:rPr>
        <w:tab/>
      </w:r>
      <w:r w:rsidR="00D8429C" w:rsidRPr="00B57943">
        <w:rPr>
          <w:rFonts w:ascii="Constantia" w:hAnsi="Constantia"/>
          <w:i/>
          <w:color w:val="000000" w:themeColor="text1"/>
        </w:rPr>
        <w:tab/>
      </w:r>
      <w:r w:rsidR="003D56AC" w:rsidRPr="00B57943">
        <w:rPr>
          <w:rFonts w:ascii="Constantia" w:hAnsi="Constantia"/>
          <w:i/>
          <w:color w:val="000000" w:themeColor="text1"/>
        </w:rPr>
        <w:tab/>
      </w:r>
      <w:r w:rsidR="00D8429C" w:rsidRPr="00B57943">
        <w:rPr>
          <w:rFonts w:ascii="Constantia" w:hAnsi="Constantia"/>
          <w:i/>
          <w:color w:val="000000" w:themeColor="text1"/>
        </w:rPr>
        <w:tab/>
      </w:r>
      <w:r w:rsidR="00D8429C" w:rsidRPr="00B57943">
        <w:rPr>
          <w:rFonts w:ascii="Constantia" w:hAnsi="Constantia"/>
          <w:iCs/>
          <w:color w:val="000000" w:themeColor="text1"/>
        </w:rPr>
        <w:t>1997</w:t>
      </w:r>
    </w:p>
    <w:p w14:paraId="4D9BC4E1" w14:textId="77777777" w:rsidR="00D64FFF" w:rsidRPr="00B57943" w:rsidRDefault="00D64FFF" w:rsidP="00531231">
      <w:pPr>
        <w:spacing w:after="120" w:line="276" w:lineRule="auto"/>
        <w:ind w:firstLine="720"/>
        <w:rPr>
          <w:rFonts w:ascii="Constantia" w:hAnsi="Constantia"/>
          <w:iCs/>
          <w:color w:val="000000" w:themeColor="text1"/>
        </w:rPr>
      </w:pPr>
    </w:p>
    <w:p w14:paraId="36C90EF6" w14:textId="0D200C1C" w:rsidR="00D64FFF" w:rsidRPr="00B57943" w:rsidRDefault="00D64FFF" w:rsidP="00531231">
      <w:pPr>
        <w:spacing w:after="120" w:line="276" w:lineRule="auto"/>
        <w:rPr>
          <w:rFonts w:ascii="Constantia" w:hAnsi="Constantia"/>
          <w:iCs/>
          <w:color w:val="000000" w:themeColor="text1"/>
          <w:sz w:val="26"/>
          <w:szCs w:val="26"/>
        </w:rPr>
      </w:pPr>
      <w:r w:rsidRPr="00B57943">
        <w:rPr>
          <w:rFonts w:ascii="Constantia" w:hAnsi="Constantia"/>
          <w:iCs/>
          <w:color w:val="000000" w:themeColor="text1"/>
          <w:sz w:val="26"/>
          <w:szCs w:val="26"/>
        </w:rPr>
        <w:t>Short Story</w:t>
      </w:r>
    </w:p>
    <w:p w14:paraId="4996D5BB" w14:textId="5F5FB29D" w:rsidR="005D0403" w:rsidRPr="00B57943" w:rsidRDefault="00D64FFF" w:rsidP="003D56AC">
      <w:pPr>
        <w:spacing w:after="100" w:line="276" w:lineRule="auto"/>
        <w:ind w:firstLine="720"/>
        <w:rPr>
          <w:rFonts w:ascii="Constantia" w:hAnsi="Constantia"/>
          <w:iCs/>
          <w:color w:val="000000" w:themeColor="text1"/>
        </w:rPr>
      </w:pPr>
      <w:r w:rsidRPr="00B57943">
        <w:rPr>
          <w:rFonts w:ascii="Constantia" w:hAnsi="Constantia"/>
          <w:i/>
          <w:color w:val="000000" w:themeColor="text1"/>
        </w:rPr>
        <w:t>SS</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t>Something Special</w:t>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r>
      <w:r w:rsidRPr="00B57943">
        <w:rPr>
          <w:rFonts w:ascii="Constantia" w:hAnsi="Constantia"/>
          <w:i/>
          <w:color w:val="000000" w:themeColor="text1"/>
        </w:rPr>
        <w:tab/>
      </w:r>
      <w:r w:rsidR="008A63D4" w:rsidRPr="00B57943">
        <w:rPr>
          <w:rFonts w:ascii="Constantia" w:hAnsi="Constantia"/>
          <w:i/>
          <w:color w:val="000000" w:themeColor="text1"/>
        </w:rPr>
        <w:tab/>
      </w:r>
      <w:r w:rsidRPr="00B57943">
        <w:rPr>
          <w:rFonts w:ascii="Constantia" w:hAnsi="Constantia"/>
          <w:iCs/>
          <w:color w:val="000000" w:themeColor="text1"/>
        </w:rPr>
        <w:t>1957</w:t>
      </w:r>
    </w:p>
    <w:p w14:paraId="1E6E4E1B" w14:textId="77777777" w:rsidR="00D64FFF" w:rsidRPr="00B57943" w:rsidRDefault="00D64FFF" w:rsidP="00531231">
      <w:pPr>
        <w:spacing w:after="120" w:line="276" w:lineRule="auto"/>
        <w:rPr>
          <w:rFonts w:ascii="Constantia" w:hAnsi="Constantia"/>
          <w:color w:val="FF0000"/>
        </w:rPr>
      </w:pPr>
    </w:p>
    <w:p w14:paraId="3E137C04" w14:textId="08B714EA" w:rsidR="00B76069" w:rsidRPr="00B57943" w:rsidRDefault="00D64FFF" w:rsidP="00531231">
      <w:pPr>
        <w:spacing w:after="120" w:line="276" w:lineRule="auto"/>
        <w:rPr>
          <w:rFonts w:ascii="Constantia" w:hAnsi="Constantia"/>
          <w:color w:val="000000" w:themeColor="text1"/>
          <w:sz w:val="26"/>
          <w:szCs w:val="26"/>
        </w:rPr>
      </w:pPr>
      <w:r w:rsidRPr="00B57943">
        <w:rPr>
          <w:rFonts w:ascii="Constantia" w:hAnsi="Constantia"/>
          <w:color w:val="000000" w:themeColor="text1"/>
          <w:sz w:val="26"/>
          <w:szCs w:val="26"/>
        </w:rPr>
        <w:t>Plays</w:t>
      </w:r>
    </w:p>
    <w:p w14:paraId="72AA03D6" w14:textId="574D614C" w:rsidR="00D64FFF" w:rsidRPr="00B57943" w:rsidRDefault="00D64FFF" w:rsidP="003D56AC">
      <w:pPr>
        <w:spacing w:after="100" w:line="276" w:lineRule="auto"/>
        <w:rPr>
          <w:rFonts w:ascii="Constantia" w:hAnsi="Constantia"/>
          <w:color w:val="000000" w:themeColor="text1"/>
        </w:rPr>
      </w:pPr>
      <w:r w:rsidRPr="00B57943">
        <w:rPr>
          <w:rFonts w:ascii="Constantia" w:hAnsi="Constantia"/>
          <w:color w:val="000000" w:themeColor="text1"/>
        </w:rPr>
        <w:tab/>
      </w:r>
      <w:r w:rsidRPr="00B57943">
        <w:rPr>
          <w:rFonts w:ascii="Constantia" w:hAnsi="Constantia"/>
          <w:i/>
          <w:iCs/>
          <w:color w:val="000000" w:themeColor="text1"/>
        </w:rPr>
        <w:t>ASHP</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 xml:space="preserve">A Severed Head </w:t>
      </w:r>
      <w:r w:rsidRPr="00B57943">
        <w:rPr>
          <w:rFonts w:ascii="Constantia" w:hAnsi="Constantia"/>
          <w:color w:val="000000" w:themeColor="text1"/>
        </w:rPr>
        <w:t>(with J.B. Priestley)</w:t>
      </w:r>
      <w:r w:rsidRPr="00B57943">
        <w:rPr>
          <w:rFonts w:ascii="Constantia" w:hAnsi="Constantia"/>
          <w:color w:val="000000" w:themeColor="text1"/>
        </w:rPr>
        <w:tab/>
      </w:r>
      <w:r w:rsidRPr="00B57943">
        <w:rPr>
          <w:rFonts w:ascii="Constantia" w:hAnsi="Constantia"/>
          <w:color w:val="000000" w:themeColor="text1"/>
        </w:rPr>
        <w:tab/>
        <w:t>1964</w:t>
      </w:r>
    </w:p>
    <w:p w14:paraId="33426946" w14:textId="755415A9" w:rsidR="00D64FFF" w:rsidRPr="00B57943" w:rsidRDefault="00D64FFF" w:rsidP="003D56AC">
      <w:pPr>
        <w:spacing w:after="100" w:line="276" w:lineRule="auto"/>
        <w:rPr>
          <w:rFonts w:ascii="Constantia" w:hAnsi="Constantia"/>
          <w:color w:val="000000" w:themeColor="text1"/>
        </w:rPr>
      </w:pPr>
      <w:r w:rsidRPr="00B57943">
        <w:rPr>
          <w:rFonts w:ascii="Constantia" w:hAnsi="Constantia"/>
          <w:color w:val="000000" w:themeColor="text1"/>
        </w:rPr>
        <w:tab/>
      </w:r>
      <w:r w:rsidRPr="00B57943">
        <w:rPr>
          <w:rFonts w:ascii="Constantia" w:hAnsi="Constantia"/>
          <w:i/>
          <w:iCs/>
          <w:color w:val="000000" w:themeColor="text1"/>
        </w:rPr>
        <w:t>IGP</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 xml:space="preserve">The Italian Girl </w:t>
      </w:r>
      <w:r w:rsidRPr="00B57943">
        <w:rPr>
          <w:rFonts w:ascii="Constantia" w:hAnsi="Constantia"/>
          <w:color w:val="000000" w:themeColor="text1"/>
        </w:rPr>
        <w:t>(with James Saunders)</w:t>
      </w:r>
      <w:r w:rsidRPr="00B57943">
        <w:rPr>
          <w:rFonts w:ascii="Constantia" w:hAnsi="Constantia"/>
          <w:color w:val="000000" w:themeColor="text1"/>
        </w:rPr>
        <w:tab/>
      </w:r>
      <w:r w:rsidR="008A63D4" w:rsidRPr="00B57943">
        <w:rPr>
          <w:rFonts w:ascii="Constantia" w:hAnsi="Constantia"/>
          <w:color w:val="000000" w:themeColor="text1"/>
        </w:rPr>
        <w:tab/>
      </w:r>
      <w:r w:rsidRPr="00B57943">
        <w:rPr>
          <w:rFonts w:ascii="Constantia" w:hAnsi="Constantia"/>
          <w:color w:val="000000" w:themeColor="text1"/>
        </w:rPr>
        <w:t>1969</w:t>
      </w:r>
    </w:p>
    <w:p w14:paraId="53EAB4F2" w14:textId="7C78BB40" w:rsidR="00D64FFF" w:rsidRPr="00B57943" w:rsidRDefault="00D84F91" w:rsidP="003D56AC">
      <w:pPr>
        <w:spacing w:after="100" w:line="276" w:lineRule="auto"/>
        <w:rPr>
          <w:rFonts w:ascii="Constantia" w:hAnsi="Constantia"/>
          <w:color w:val="000000" w:themeColor="text1"/>
        </w:rPr>
      </w:pPr>
      <w:r w:rsidRPr="00B57943">
        <w:rPr>
          <w:rFonts w:ascii="Constantia" w:hAnsi="Constantia"/>
          <w:color w:val="000000" w:themeColor="text1"/>
        </w:rPr>
        <w:tab/>
      </w:r>
      <w:r w:rsidRPr="00B57943">
        <w:rPr>
          <w:rFonts w:ascii="Constantia" w:hAnsi="Constantia"/>
          <w:i/>
          <w:iCs/>
          <w:color w:val="000000" w:themeColor="text1"/>
        </w:rPr>
        <w:t>SSP</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The Servants and the Snow</w:t>
      </w:r>
      <w:r w:rsidRPr="00B57943">
        <w:rPr>
          <w:rFonts w:ascii="Constantia" w:hAnsi="Constantia"/>
          <w:i/>
          <w:iCs/>
          <w:color w:val="000000" w:themeColor="text1"/>
        </w:rPr>
        <w:tab/>
      </w:r>
      <w:r w:rsidRPr="00B57943">
        <w:rPr>
          <w:rFonts w:ascii="Constantia" w:hAnsi="Constantia"/>
          <w:i/>
          <w:iCs/>
          <w:color w:val="000000" w:themeColor="text1"/>
        </w:rPr>
        <w:tab/>
      </w:r>
      <w:r w:rsidR="003D56AC"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color w:val="000000" w:themeColor="text1"/>
        </w:rPr>
        <w:t>1970</w:t>
      </w:r>
    </w:p>
    <w:p w14:paraId="039C55DC" w14:textId="618EB7D1" w:rsidR="00EC53A4" w:rsidRPr="00B57943" w:rsidRDefault="00D84F91" w:rsidP="003D56AC">
      <w:pPr>
        <w:spacing w:after="100" w:line="276" w:lineRule="auto"/>
        <w:rPr>
          <w:rFonts w:ascii="Constantia" w:hAnsi="Constantia"/>
          <w:color w:val="000000" w:themeColor="text1"/>
        </w:rPr>
      </w:pPr>
      <w:r w:rsidRPr="00B57943">
        <w:rPr>
          <w:rFonts w:ascii="Constantia" w:hAnsi="Constantia"/>
          <w:color w:val="000000" w:themeColor="text1"/>
        </w:rPr>
        <w:tab/>
      </w:r>
      <w:r w:rsidRPr="00B57943">
        <w:rPr>
          <w:rFonts w:ascii="Constantia" w:hAnsi="Constantia"/>
          <w:i/>
          <w:iCs/>
          <w:color w:val="000000" w:themeColor="text1"/>
        </w:rPr>
        <w:t>TAP</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The Three Arrows</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color w:val="000000" w:themeColor="text1"/>
        </w:rPr>
        <w:t>1972</w:t>
      </w:r>
    </w:p>
    <w:p w14:paraId="4DA4EA50" w14:textId="3EB4887A" w:rsidR="00EC53A4" w:rsidRPr="00B57943" w:rsidRDefault="00EC53A4" w:rsidP="003D56AC">
      <w:pPr>
        <w:spacing w:after="100" w:line="276" w:lineRule="auto"/>
        <w:rPr>
          <w:rFonts w:ascii="Constantia" w:hAnsi="Constantia"/>
          <w:color w:val="000000" w:themeColor="text1"/>
        </w:rPr>
      </w:pPr>
      <w:r w:rsidRPr="00B57943">
        <w:rPr>
          <w:rFonts w:ascii="Constantia" w:hAnsi="Constantia"/>
          <w:color w:val="FF0000"/>
        </w:rPr>
        <w:tab/>
      </w:r>
      <w:r w:rsidRPr="00B57943">
        <w:rPr>
          <w:rFonts w:ascii="Constantia" w:hAnsi="Constantia"/>
          <w:i/>
          <w:iCs/>
          <w:color w:val="000000" w:themeColor="text1"/>
        </w:rPr>
        <w:t>AP</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Acastos: Two Platonic Dialogues</w:t>
      </w:r>
      <w:r w:rsidRPr="00B57943">
        <w:rPr>
          <w:rFonts w:ascii="Constantia" w:hAnsi="Constantia"/>
          <w:i/>
          <w:iCs/>
          <w:color w:val="000000" w:themeColor="text1"/>
        </w:rPr>
        <w:tab/>
      </w:r>
      <w:r w:rsidR="003D56AC"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color w:val="000000" w:themeColor="text1"/>
        </w:rPr>
        <w:t>1986</w:t>
      </w:r>
    </w:p>
    <w:p w14:paraId="46FEE07D" w14:textId="01D6B32F" w:rsidR="00EC53A4" w:rsidRPr="00B57943" w:rsidRDefault="00EC53A4" w:rsidP="003D56AC">
      <w:pPr>
        <w:spacing w:after="100" w:line="276" w:lineRule="auto"/>
        <w:rPr>
          <w:rFonts w:ascii="Constantia" w:hAnsi="Constantia"/>
          <w:color w:val="000000" w:themeColor="text1"/>
        </w:rPr>
      </w:pPr>
      <w:r w:rsidRPr="00B57943">
        <w:rPr>
          <w:rFonts w:ascii="Constantia" w:hAnsi="Constantia"/>
          <w:color w:val="000000" w:themeColor="text1"/>
        </w:rPr>
        <w:tab/>
      </w:r>
      <w:r w:rsidRPr="00B57943">
        <w:rPr>
          <w:rFonts w:ascii="Constantia" w:hAnsi="Constantia"/>
          <w:i/>
          <w:iCs/>
          <w:color w:val="000000" w:themeColor="text1"/>
        </w:rPr>
        <w:t>BPP</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The Black Prince</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color w:val="000000" w:themeColor="text1"/>
        </w:rPr>
        <w:t>1987</w:t>
      </w:r>
    </w:p>
    <w:p w14:paraId="24A4B452" w14:textId="7089B05B" w:rsidR="008C497E" w:rsidRPr="00B57943" w:rsidRDefault="008C497E" w:rsidP="003D56AC">
      <w:pPr>
        <w:spacing w:after="100" w:line="276" w:lineRule="auto"/>
        <w:rPr>
          <w:rFonts w:ascii="Constantia" w:hAnsi="Constantia"/>
          <w:i/>
          <w:iCs/>
          <w:color w:val="000000" w:themeColor="text1"/>
        </w:rPr>
      </w:pPr>
      <w:r w:rsidRPr="00B57943">
        <w:rPr>
          <w:rFonts w:ascii="Constantia" w:hAnsi="Constantia"/>
          <w:i/>
          <w:iCs/>
          <w:color w:val="000000" w:themeColor="text1"/>
        </w:rPr>
        <w:tab/>
        <w:t>JJ</w:t>
      </w:r>
      <w:r w:rsidR="00250EDD" w:rsidRPr="00B57943">
        <w:rPr>
          <w:rFonts w:ascii="Constantia" w:hAnsi="Constantia"/>
          <w:i/>
          <w:iCs/>
          <w:color w:val="000000" w:themeColor="text1"/>
        </w:rPr>
        <w:t>P</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Joanna Joanna</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color w:val="000000" w:themeColor="text1"/>
        </w:rPr>
        <w:t>1994</w:t>
      </w:r>
    </w:p>
    <w:p w14:paraId="32BA9B69" w14:textId="77777777" w:rsidR="008C497E" w:rsidRPr="00B57943" w:rsidRDefault="008C497E" w:rsidP="00531231">
      <w:pPr>
        <w:spacing w:after="120" w:line="276" w:lineRule="auto"/>
        <w:rPr>
          <w:rFonts w:ascii="Constantia" w:hAnsi="Constantia"/>
          <w:color w:val="000000" w:themeColor="text1"/>
          <w:sz w:val="26"/>
          <w:szCs w:val="26"/>
        </w:rPr>
      </w:pPr>
    </w:p>
    <w:p w14:paraId="01F466B0" w14:textId="7B326629" w:rsidR="00EC53A4" w:rsidRPr="00B57943" w:rsidRDefault="00EC53A4" w:rsidP="00531231">
      <w:pPr>
        <w:spacing w:after="120" w:line="276" w:lineRule="auto"/>
        <w:rPr>
          <w:rFonts w:ascii="Constantia" w:hAnsi="Constantia"/>
          <w:color w:val="000000" w:themeColor="text1"/>
          <w:sz w:val="26"/>
          <w:szCs w:val="26"/>
        </w:rPr>
      </w:pPr>
      <w:r w:rsidRPr="00B57943">
        <w:rPr>
          <w:rFonts w:ascii="Constantia" w:hAnsi="Constantia"/>
          <w:color w:val="000000" w:themeColor="text1"/>
          <w:sz w:val="26"/>
          <w:szCs w:val="26"/>
        </w:rPr>
        <w:t>Poetry Collections</w:t>
      </w:r>
    </w:p>
    <w:p w14:paraId="57863651" w14:textId="1D34BE32" w:rsidR="00EC53A4" w:rsidRPr="00B57943" w:rsidRDefault="00EC53A4" w:rsidP="003D56AC">
      <w:pPr>
        <w:spacing w:after="100" w:line="276" w:lineRule="auto"/>
        <w:rPr>
          <w:rFonts w:ascii="Constantia" w:hAnsi="Constantia"/>
          <w:color w:val="000000" w:themeColor="text1"/>
        </w:rPr>
      </w:pPr>
      <w:r w:rsidRPr="00B57943">
        <w:rPr>
          <w:rFonts w:ascii="Constantia" w:hAnsi="Constantia"/>
          <w:color w:val="000000" w:themeColor="text1"/>
        </w:rPr>
        <w:tab/>
      </w:r>
      <w:r w:rsidRPr="00B57943">
        <w:rPr>
          <w:rFonts w:ascii="Constantia" w:hAnsi="Constantia"/>
          <w:i/>
          <w:iCs/>
          <w:color w:val="000000" w:themeColor="text1"/>
        </w:rPr>
        <w:t>YB</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A Year of Birds</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color w:val="000000" w:themeColor="text1"/>
        </w:rPr>
        <w:t>1978</w:t>
      </w:r>
    </w:p>
    <w:p w14:paraId="0B713EC3" w14:textId="0B1C8DD5" w:rsidR="005F66D4" w:rsidRPr="00B57943" w:rsidRDefault="005F66D4" w:rsidP="003D56AC">
      <w:pPr>
        <w:spacing w:after="100" w:line="276" w:lineRule="auto"/>
        <w:rPr>
          <w:rFonts w:ascii="Constantia" w:hAnsi="Constantia"/>
          <w:color w:val="000000" w:themeColor="text1"/>
        </w:rPr>
      </w:pPr>
      <w:r w:rsidRPr="00B57943">
        <w:rPr>
          <w:rFonts w:ascii="Constantia" w:hAnsi="Constantia"/>
          <w:color w:val="000000" w:themeColor="text1"/>
        </w:rPr>
        <w:tab/>
      </w:r>
      <w:r w:rsidRPr="00B57943">
        <w:rPr>
          <w:rFonts w:ascii="Constantia" w:hAnsi="Constantia"/>
          <w:i/>
          <w:iCs/>
          <w:color w:val="000000" w:themeColor="text1"/>
        </w:rPr>
        <w:t>PIM</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Poems by Iris Murdoch</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color w:val="000000" w:themeColor="text1"/>
        </w:rPr>
        <w:t>1997</w:t>
      </w:r>
    </w:p>
    <w:p w14:paraId="1DAD3372" w14:textId="77777777" w:rsidR="00B70517" w:rsidRPr="00B57943" w:rsidRDefault="00B70517" w:rsidP="009F2077">
      <w:pPr>
        <w:rPr>
          <w:rFonts w:ascii="Constantia" w:hAnsi="Constantia"/>
          <w:i/>
          <w:iCs/>
        </w:rPr>
      </w:pPr>
    </w:p>
    <w:p w14:paraId="06AADD38" w14:textId="77777777" w:rsidR="00FA1C37" w:rsidRPr="00B57943" w:rsidRDefault="00FA1C37" w:rsidP="009F2077">
      <w:pPr>
        <w:rPr>
          <w:rFonts w:ascii="Constantia" w:hAnsi="Constantia"/>
        </w:rPr>
      </w:pPr>
    </w:p>
    <w:p w14:paraId="1C9C757E" w14:textId="768DD30E" w:rsidR="00EE5335" w:rsidRPr="00B57943" w:rsidRDefault="00EE5335" w:rsidP="009F2077">
      <w:pPr>
        <w:pStyle w:val="textnobulletssamealignment"/>
        <w:spacing w:after="0" w:line="240" w:lineRule="auto"/>
        <w:ind w:left="0"/>
        <w:rPr>
          <w:lang w:val="en-GB"/>
        </w:rPr>
      </w:pPr>
      <w:r w:rsidRPr="00B57943">
        <w:rPr>
          <w:rFonts w:cs="Calibri"/>
          <w:color w:val="000000" w:themeColor="text1"/>
          <w:lang w:val="en-GB"/>
        </w:rPr>
        <w:t xml:space="preserve">Abbreviations in these lists should only be used for the </w:t>
      </w:r>
      <w:r w:rsidR="009F2077" w:rsidRPr="00B57943">
        <w:rPr>
          <w:rFonts w:cs="Calibri"/>
          <w:color w:val="000000" w:themeColor="text1"/>
          <w:lang w:val="en-GB"/>
        </w:rPr>
        <w:t xml:space="preserve">above </w:t>
      </w:r>
      <w:r w:rsidRPr="00B57943">
        <w:rPr>
          <w:rFonts w:cs="Calibri"/>
          <w:color w:val="000000" w:themeColor="text1"/>
          <w:lang w:val="en-GB"/>
        </w:rPr>
        <w:t>works.</w:t>
      </w:r>
    </w:p>
    <w:p w14:paraId="4921EFDC" w14:textId="77777777" w:rsidR="00FA1C37" w:rsidRPr="00B57943" w:rsidRDefault="00FA1C37" w:rsidP="00531231">
      <w:pPr>
        <w:spacing w:line="276" w:lineRule="auto"/>
        <w:rPr>
          <w:u w:val="single"/>
        </w:rPr>
      </w:pPr>
    </w:p>
    <w:p w14:paraId="75BA1C90" w14:textId="413453B5" w:rsidR="007B3908" w:rsidRPr="00B57943" w:rsidRDefault="001E4004" w:rsidP="00531231">
      <w:pPr>
        <w:spacing w:line="276" w:lineRule="auto"/>
        <w:rPr>
          <w:rStyle w:val="Emphasis"/>
          <w:i w:val="0"/>
          <w:iCs w:val="0"/>
        </w:rPr>
      </w:pPr>
      <w:r w:rsidRPr="00B57943">
        <w:br w:type="page"/>
      </w:r>
    </w:p>
    <w:p w14:paraId="4415C02D" w14:textId="3C8669DB" w:rsidR="00542231" w:rsidRPr="00B57943" w:rsidRDefault="00542231" w:rsidP="00542231">
      <w:pPr>
        <w:pStyle w:val="text"/>
        <w:numPr>
          <w:ilvl w:val="0"/>
          <w:numId w:val="5"/>
        </w:numPr>
        <w:spacing w:after="360" w:line="276" w:lineRule="auto"/>
        <w:ind w:hanging="720"/>
        <w:rPr>
          <w:color w:val="000000" w:themeColor="text1"/>
          <w:sz w:val="44"/>
          <w:szCs w:val="44"/>
          <w:lang w:val="en-GB"/>
        </w:rPr>
      </w:pPr>
      <w:r w:rsidRPr="00B57943">
        <w:rPr>
          <w:color w:val="000000" w:themeColor="text1"/>
          <w:sz w:val="44"/>
          <w:szCs w:val="44"/>
          <w:lang w:val="en-GB"/>
        </w:rPr>
        <w:lastRenderedPageBreak/>
        <w:t xml:space="preserve">Standard abbreviations: </w:t>
      </w:r>
      <w:r w:rsidR="00C53808">
        <w:rPr>
          <w:color w:val="000000" w:themeColor="text1"/>
          <w:sz w:val="44"/>
          <w:szCs w:val="44"/>
          <w:lang w:val="en-GB"/>
        </w:rPr>
        <w:t>s</w:t>
      </w:r>
      <w:r w:rsidRPr="00B57943">
        <w:rPr>
          <w:color w:val="000000" w:themeColor="text1"/>
          <w:sz w:val="44"/>
          <w:szCs w:val="44"/>
          <w:lang w:val="en-GB"/>
        </w:rPr>
        <w:t xml:space="preserve">econdary </w:t>
      </w:r>
      <w:r w:rsidR="00C53808">
        <w:rPr>
          <w:color w:val="000000" w:themeColor="text1"/>
          <w:sz w:val="44"/>
          <w:szCs w:val="44"/>
          <w:lang w:val="en-GB"/>
        </w:rPr>
        <w:t>s</w:t>
      </w:r>
      <w:r w:rsidRPr="00B57943">
        <w:rPr>
          <w:color w:val="000000" w:themeColor="text1"/>
          <w:sz w:val="44"/>
          <w:szCs w:val="44"/>
          <w:lang w:val="en-GB"/>
        </w:rPr>
        <w:t>ources</w:t>
      </w:r>
    </w:p>
    <w:p w14:paraId="7C137D0E" w14:textId="3148CE6B" w:rsidR="00542231" w:rsidRPr="00B57943" w:rsidRDefault="00542231" w:rsidP="00542231">
      <w:pPr>
        <w:spacing w:after="220" w:line="276" w:lineRule="auto"/>
        <w:rPr>
          <w:rFonts w:ascii="Constantia" w:hAnsi="Constantia"/>
          <w:color w:val="000000" w:themeColor="text1"/>
          <w:sz w:val="26"/>
          <w:szCs w:val="26"/>
        </w:rPr>
      </w:pPr>
      <w:r w:rsidRPr="00B57943">
        <w:rPr>
          <w:rFonts w:ascii="Constantia" w:hAnsi="Constantia"/>
          <w:color w:val="000000" w:themeColor="text1"/>
          <w:sz w:val="26"/>
          <w:szCs w:val="26"/>
        </w:rPr>
        <w:t xml:space="preserve">The following lists illustrate the standard abbreviations to be used when referring to </w:t>
      </w:r>
      <w:r w:rsidR="00044409">
        <w:rPr>
          <w:rFonts w:ascii="Constantia" w:hAnsi="Constantia"/>
          <w:color w:val="000000" w:themeColor="text1"/>
          <w:sz w:val="26"/>
          <w:szCs w:val="26"/>
        </w:rPr>
        <w:t>s</w:t>
      </w:r>
      <w:r w:rsidR="00C450DA" w:rsidRPr="00B57943">
        <w:rPr>
          <w:rFonts w:ascii="Constantia" w:hAnsi="Constantia"/>
          <w:color w:val="000000" w:themeColor="text1"/>
          <w:sz w:val="26"/>
          <w:szCs w:val="26"/>
        </w:rPr>
        <w:t>econdary</w:t>
      </w:r>
      <w:r w:rsidRPr="00B57943">
        <w:rPr>
          <w:rFonts w:ascii="Constantia" w:hAnsi="Constantia"/>
          <w:color w:val="000000" w:themeColor="text1"/>
          <w:sz w:val="26"/>
          <w:szCs w:val="26"/>
        </w:rPr>
        <w:t xml:space="preserve"> </w:t>
      </w:r>
      <w:r w:rsidR="00044409">
        <w:rPr>
          <w:rFonts w:ascii="Constantia" w:hAnsi="Constantia"/>
          <w:color w:val="000000" w:themeColor="text1"/>
          <w:sz w:val="26"/>
          <w:szCs w:val="26"/>
        </w:rPr>
        <w:t>s</w:t>
      </w:r>
      <w:r w:rsidRPr="00B57943">
        <w:rPr>
          <w:rFonts w:ascii="Constantia" w:hAnsi="Constantia"/>
          <w:color w:val="000000" w:themeColor="text1"/>
          <w:sz w:val="26"/>
          <w:szCs w:val="26"/>
        </w:rPr>
        <w:t>ources</w:t>
      </w:r>
      <w:r w:rsidR="00C450DA" w:rsidRPr="00B57943">
        <w:rPr>
          <w:rFonts w:ascii="Constantia" w:hAnsi="Constantia"/>
          <w:color w:val="000000" w:themeColor="text1"/>
          <w:sz w:val="26"/>
          <w:szCs w:val="26"/>
        </w:rPr>
        <w:t xml:space="preserve">, </w:t>
      </w:r>
      <w:r w:rsidR="00D20CC6" w:rsidRPr="00B57943">
        <w:rPr>
          <w:rFonts w:ascii="Constantia" w:hAnsi="Constantia"/>
          <w:color w:val="000000" w:themeColor="text1"/>
          <w:sz w:val="26"/>
          <w:szCs w:val="26"/>
        </w:rPr>
        <w:t>including frequently referenced academic</w:t>
      </w:r>
      <w:r w:rsidR="00C450DA" w:rsidRPr="00B57943">
        <w:rPr>
          <w:rFonts w:ascii="Constantia" w:hAnsi="Constantia"/>
          <w:color w:val="000000" w:themeColor="text1"/>
          <w:sz w:val="26"/>
          <w:szCs w:val="26"/>
        </w:rPr>
        <w:t xml:space="preserve"> resources for Iris Murdoch scholarship</w:t>
      </w:r>
      <w:r w:rsidR="00D20CC6" w:rsidRPr="00B57943">
        <w:rPr>
          <w:rFonts w:ascii="Constantia" w:hAnsi="Constantia"/>
          <w:color w:val="000000" w:themeColor="text1"/>
          <w:sz w:val="26"/>
          <w:szCs w:val="26"/>
        </w:rPr>
        <w:t xml:space="preserve">. </w:t>
      </w:r>
    </w:p>
    <w:p w14:paraId="6DFBF67E" w14:textId="77777777" w:rsidR="00A74A08" w:rsidRPr="00B57943" w:rsidRDefault="00A74A08" w:rsidP="00542231">
      <w:pPr>
        <w:spacing w:after="220" w:line="276" w:lineRule="auto"/>
        <w:rPr>
          <w:rFonts w:ascii="Constantia" w:hAnsi="Constantia"/>
          <w:color w:val="000000" w:themeColor="text1"/>
          <w:sz w:val="26"/>
          <w:szCs w:val="26"/>
        </w:rPr>
      </w:pPr>
    </w:p>
    <w:p w14:paraId="2D1ED146" w14:textId="56C3A8E0" w:rsidR="00E03B96" w:rsidRPr="00B57943" w:rsidRDefault="00D20CC6" w:rsidP="00A74A08">
      <w:pPr>
        <w:pStyle w:val="text"/>
        <w:spacing w:after="120" w:line="276" w:lineRule="auto"/>
        <w:ind w:left="0" w:firstLine="0"/>
        <w:rPr>
          <w:rFonts w:cs="Times New Roman"/>
          <w:color w:val="000000" w:themeColor="text1"/>
          <w:sz w:val="24"/>
          <w:szCs w:val="24"/>
          <w:lang w:val="en-GB"/>
        </w:rPr>
      </w:pPr>
      <w:r w:rsidRPr="00B57943">
        <w:rPr>
          <w:rFonts w:cs="Times New Roman"/>
          <w:color w:val="000000" w:themeColor="text1"/>
          <w:lang w:val="en-GB"/>
        </w:rPr>
        <w:t xml:space="preserve">Bibliographic Material, Interviews and Letters </w:t>
      </w:r>
      <w:r w:rsidR="00542231" w:rsidRPr="00B57943">
        <w:rPr>
          <w:rFonts w:cs="Times New Roman"/>
          <w:color w:val="000000" w:themeColor="text1"/>
          <w:sz w:val="24"/>
          <w:szCs w:val="24"/>
          <w:lang w:val="en-GB"/>
        </w:rPr>
        <w:tab/>
      </w:r>
      <w:r w:rsidR="00542231" w:rsidRPr="00B57943">
        <w:rPr>
          <w:rFonts w:cs="Times New Roman"/>
          <w:color w:val="000000" w:themeColor="text1"/>
          <w:sz w:val="24"/>
          <w:szCs w:val="24"/>
          <w:lang w:val="en-GB"/>
        </w:rPr>
        <w:tab/>
      </w:r>
      <w:r w:rsidR="00542231" w:rsidRPr="00B57943">
        <w:rPr>
          <w:rFonts w:cs="Times New Roman"/>
          <w:color w:val="000000" w:themeColor="text1"/>
          <w:sz w:val="24"/>
          <w:szCs w:val="24"/>
          <w:lang w:val="en-GB"/>
        </w:rPr>
        <w:tab/>
      </w:r>
      <w:r w:rsidR="00542231" w:rsidRPr="00B57943">
        <w:rPr>
          <w:rFonts w:cs="Times New Roman"/>
          <w:color w:val="000000" w:themeColor="text1"/>
          <w:sz w:val="24"/>
          <w:szCs w:val="24"/>
          <w:lang w:val="en-GB"/>
        </w:rPr>
        <w:tab/>
      </w:r>
      <w:r w:rsidR="00542231" w:rsidRPr="00B57943">
        <w:rPr>
          <w:rFonts w:cs="Times New Roman"/>
          <w:color w:val="000000" w:themeColor="text1"/>
          <w:sz w:val="24"/>
          <w:szCs w:val="24"/>
          <w:lang w:val="en-GB"/>
        </w:rPr>
        <w:tab/>
      </w:r>
    </w:p>
    <w:p w14:paraId="01F8AAE9" w14:textId="37A7E8AF" w:rsidR="00E03B96" w:rsidRPr="00B57943" w:rsidRDefault="00E03B96" w:rsidP="00D20CC6">
      <w:pPr>
        <w:spacing w:after="100" w:line="276" w:lineRule="auto"/>
        <w:rPr>
          <w:rFonts w:ascii="Constantia" w:hAnsi="Constantia"/>
          <w:i/>
          <w:iCs/>
          <w:color w:val="000000" w:themeColor="text1"/>
        </w:rPr>
      </w:pPr>
      <w:r w:rsidRPr="00B57943">
        <w:rPr>
          <w:rFonts w:ascii="Constantia" w:hAnsi="Constantia"/>
          <w:color w:val="000000" w:themeColor="text1"/>
        </w:rPr>
        <w:t>Peter J. Conradi</w:t>
      </w:r>
      <w:r w:rsidRPr="00B57943">
        <w:rPr>
          <w:rFonts w:ascii="Constantia" w:hAnsi="Constantia"/>
          <w:color w:val="000000" w:themeColor="text1"/>
        </w:rPr>
        <w:tab/>
      </w:r>
      <w:r w:rsidR="00847464" w:rsidRPr="00B57943">
        <w:rPr>
          <w:rFonts w:ascii="Constantia" w:hAnsi="Constantia"/>
          <w:color w:val="000000" w:themeColor="text1"/>
        </w:rPr>
        <w:tab/>
      </w:r>
      <w:r w:rsidRPr="00B57943">
        <w:rPr>
          <w:rFonts w:ascii="Constantia" w:hAnsi="Constantia"/>
          <w:i/>
          <w:iCs/>
          <w:color w:val="000000" w:themeColor="text1"/>
        </w:rPr>
        <w:t>Iris Murdoch: A Life</w:t>
      </w:r>
      <w:r w:rsidRPr="00B57943">
        <w:rPr>
          <w:rFonts w:ascii="Constantia" w:hAnsi="Constantia"/>
          <w:i/>
          <w:iCs/>
          <w:color w:val="000000" w:themeColor="text1"/>
        </w:rPr>
        <w:tab/>
      </w:r>
      <w:r w:rsidRPr="00B57943">
        <w:rPr>
          <w:rFonts w:ascii="Constantia" w:hAnsi="Constantia"/>
          <w:i/>
          <w:iCs/>
          <w:color w:val="000000" w:themeColor="text1"/>
        </w:rPr>
        <w:tab/>
      </w:r>
      <w:r w:rsidR="00847464" w:rsidRPr="00B57943">
        <w:rPr>
          <w:rFonts w:ascii="Constantia" w:hAnsi="Constantia"/>
          <w:i/>
          <w:iCs/>
          <w:color w:val="000000" w:themeColor="text1"/>
        </w:rPr>
        <w:tab/>
      </w:r>
      <w:r w:rsidR="00847464" w:rsidRPr="00B57943">
        <w:rPr>
          <w:rFonts w:ascii="Constantia" w:hAnsi="Constantia"/>
          <w:i/>
          <w:iCs/>
          <w:color w:val="000000" w:themeColor="text1"/>
        </w:rPr>
        <w:tab/>
      </w:r>
      <w:r w:rsidR="00847464" w:rsidRPr="00B57943">
        <w:rPr>
          <w:rFonts w:ascii="Constantia" w:hAnsi="Constantia"/>
          <w:i/>
          <w:iCs/>
          <w:color w:val="000000" w:themeColor="text1"/>
        </w:rPr>
        <w:tab/>
      </w:r>
      <w:r w:rsidRPr="00B57943">
        <w:rPr>
          <w:rFonts w:ascii="Constantia" w:hAnsi="Constantia"/>
          <w:i/>
          <w:iCs/>
          <w:color w:val="000000" w:themeColor="text1"/>
        </w:rPr>
        <w:t>IMAL</w:t>
      </w:r>
    </w:p>
    <w:p w14:paraId="7A42F0DD" w14:textId="14D7D8E1" w:rsidR="00E03B96" w:rsidRPr="00B57943" w:rsidRDefault="00E03B96" w:rsidP="00D20CC6">
      <w:pPr>
        <w:spacing w:after="100" w:line="276" w:lineRule="auto"/>
        <w:rPr>
          <w:rFonts w:ascii="Constantia" w:hAnsi="Constantia"/>
          <w:i/>
          <w:iCs/>
          <w:color w:val="000000" w:themeColor="text1"/>
        </w:rPr>
      </w:pPr>
      <w:r w:rsidRPr="00B57943">
        <w:rPr>
          <w:rFonts w:ascii="Constantia" w:hAnsi="Constantia"/>
          <w:color w:val="000000" w:themeColor="text1"/>
        </w:rPr>
        <w:t>Valerie Purton</w:t>
      </w:r>
      <w:r w:rsidRPr="00B57943">
        <w:rPr>
          <w:rFonts w:ascii="Constantia" w:hAnsi="Constantia"/>
          <w:color w:val="000000" w:themeColor="text1"/>
        </w:rPr>
        <w:tab/>
      </w:r>
      <w:r w:rsidR="00847464" w:rsidRPr="00B57943">
        <w:rPr>
          <w:rFonts w:ascii="Constantia" w:hAnsi="Constantia"/>
          <w:color w:val="000000" w:themeColor="text1"/>
        </w:rPr>
        <w:tab/>
      </w:r>
      <w:r w:rsidRPr="00B57943">
        <w:rPr>
          <w:rFonts w:ascii="Constantia" w:hAnsi="Constantia"/>
          <w:i/>
          <w:iCs/>
          <w:color w:val="000000" w:themeColor="text1"/>
        </w:rPr>
        <w:t xml:space="preserve">An Iris Murdoch Chronology </w:t>
      </w:r>
      <w:r w:rsidRPr="00B57943">
        <w:rPr>
          <w:rFonts w:ascii="Constantia" w:hAnsi="Constantia"/>
          <w:i/>
          <w:iCs/>
          <w:color w:val="000000" w:themeColor="text1"/>
        </w:rPr>
        <w:tab/>
      </w:r>
      <w:r w:rsidR="00847464" w:rsidRPr="00B57943">
        <w:rPr>
          <w:rFonts w:ascii="Constantia" w:hAnsi="Constantia"/>
          <w:i/>
          <w:iCs/>
          <w:color w:val="000000" w:themeColor="text1"/>
        </w:rPr>
        <w:tab/>
      </w:r>
      <w:r w:rsidR="00847464" w:rsidRPr="00B57943">
        <w:rPr>
          <w:rFonts w:ascii="Constantia" w:hAnsi="Constantia"/>
          <w:i/>
          <w:iCs/>
          <w:color w:val="000000" w:themeColor="text1"/>
        </w:rPr>
        <w:tab/>
      </w:r>
      <w:r w:rsidRPr="00B57943">
        <w:rPr>
          <w:rFonts w:ascii="Constantia" w:hAnsi="Constantia"/>
          <w:i/>
          <w:iCs/>
          <w:color w:val="000000" w:themeColor="text1"/>
        </w:rPr>
        <w:t>IMC</w:t>
      </w:r>
    </w:p>
    <w:p w14:paraId="5D165B57" w14:textId="3B76C59B" w:rsidR="00E60F4C" w:rsidRPr="00B57943" w:rsidRDefault="00847464" w:rsidP="00B441A7">
      <w:pPr>
        <w:spacing w:line="276" w:lineRule="auto"/>
        <w:rPr>
          <w:rFonts w:ascii="Constantia" w:hAnsi="Constantia"/>
          <w:i/>
          <w:iCs/>
          <w:color w:val="000000" w:themeColor="text1"/>
        </w:rPr>
      </w:pPr>
      <w:r w:rsidRPr="00B57943">
        <w:rPr>
          <w:rFonts w:ascii="Constantia" w:hAnsi="Constantia"/>
          <w:color w:val="000000" w:themeColor="text1"/>
        </w:rPr>
        <w:t>Gillian Dooley (ed.)</w:t>
      </w:r>
      <w:r w:rsidRPr="00B57943">
        <w:rPr>
          <w:rFonts w:ascii="Constantia" w:hAnsi="Constantia"/>
          <w:i/>
          <w:iCs/>
          <w:color w:val="000000" w:themeColor="text1"/>
        </w:rPr>
        <w:tab/>
      </w:r>
      <w:r w:rsidRPr="00B57943">
        <w:rPr>
          <w:rFonts w:ascii="Constantia" w:hAnsi="Constantia"/>
          <w:i/>
          <w:iCs/>
          <w:color w:val="000000" w:themeColor="text1"/>
        </w:rPr>
        <w:tab/>
        <w:t>From a Tiny Corner in the House of Fiction</w:t>
      </w:r>
      <w:r w:rsidR="00E60F4C" w:rsidRPr="00B57943">
        <w:rPr>
          <w:rFonts w:ascii="Constantia" w:hAnsi="Constantia"/>
          <w:i/>
          <w:iCs/>
          <w:color w:val="000000" w:themeColor="text1"/>
        </w:rPr>
        <w:t>:</w:t>
      </w:r>
      <w:r w:rsidR="00E60F4C" w:rsidRPr="00B57943">
        <w:rPr>
          <w:rFonts w:ascii="Constantia" w:hAnsi="Constantia"/>
          <w:i/>
          <w:iCs/>
          <w:color w:val="000000" w:themeColor="text1"/>
        </w:rPr>
        <w:tab/>
        <w:t>TCHF</w:t>
      </w:r>
    </w:p>
    <w:p w14:paraId="393CA520" w14:textId="7EACFF3D" w:rsidR="00847464" w:rsidRPr="00B57943" w:rsidRDefault="00E60F4C" w:rsidP="00D20CC6">
      <w:pPr>
        <w:spacing w:after="100" w:line="276" w:lineRule="auto"/>
        <w:rPr>
          <w:rFonts w:ascii="Constantia" w:hAnsi="Constantia"/>
          <w:i/>
          <w:iCs/>
          <w:color w:val="000000" w:themeColor="text1"/>
        </w:rPr>
      </w:pP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Conversations with Iris Murdoch</w:t>
      </w:r>
      <w:r w:rsidRPr="00B57943">
        <w:rPr>
          <w:rFonts w:ascii="Constantia" w:hAnsi="Constantia"/>
          <w:i/>
          <w:iCs/>
          <w:color w:val="000000" w:themeColor="text1"/>
        </w:rPr>
        <w:tab/>
      </w:r>
      <w:r w:rsidRPr="00B57943">
        <w:rPr>
          <w:rFonts w:ascii="Constantia" w:hAnsi="Constantia"/>
          <w:i/>
          <w:iCs/>
          <w:color w:val="000000" w:themeColor="text1"/>
        </w:rPr>
        <w:tab/>
      </w:r>
      <w:r w:rsidR="00847464" w:rsidRPr="00B57943">
        <w:rPr>
          <w:rFonts w:ascii="Constantia" w:hAnsi="Constantia"/>
          <w:i/>
          <w:iCs/>
          <w:color w:val="000000" w:themeColor="text1"/>
        </w:rPr>
        <w:tab/>
      </w:r>
    </w:p>
    <w:p w14:paraId="65FA2A08" w14:textId="482623A5" w:rsidR="00E60F4C" w:rsidRPr="00B57943" w:rsidRDefault="00E60F4C" w:rsidP="00B441A7">
      <w:pPr>
        <w:spacing w:line="276" w:lineRule="auto"/>
        <w:rPr>
          <w:rFonts w:ascii="Constantia" w:hAnsi="Constantia"/>
          <w:i/>
          <w:iCs/>
          <w:color w:val="000000" w:themeColor="text1"/>
        </w:rPr>
      </w:pPr>
      <w:r w:rsidRPr="00B57943">
        <w:rPr>
          <w:rFonts w:ascii="Constantia" w:hAnsi="Constantia"/>
          <w:color w:val="000000" w:themeColor="text1"/>
        </w:rPr>
        <w:t>Avril Horner and</w:t>
      </w:r>
      <w:r w:rsidRPr="00B57943">
        <w:rPr>
          <w:rFonts w:ascii="Constantia" w:hAnsi="Constantia"/>
          <w:i/>
          <w:iCs/>
          <w:color w:val="000000" w:themeColor="text1"/>
        </w:rPr>
        <w:t xml:space="preserve"> </w:t>
      </w:r>
      <w:r w:rsidRPr="00B57943">
        <w:rPr>
          <w:rFonts w:ascii="Constantia" w:hAnsi="Constantia"/>
          <w:i/>
          <w:iCs/>
          <w:color w:val="000000" w:themeColor="text1"/>
        </w:rPr>
        <w:tab/>
      </w:r>
      <w:r w:rsidRPr="00B57943">
        <w:rPr>
          <w:rFonts w:ascii="Constantia" w:hAnsi="Constantia"/>
          <w:i/>
          <w:iCs/>
          <w:color w:val="000000" w:themeColor="text1"/>
        </w:rPr>
        <w:tab/>
        <w:t>Living on Paper: Letters from Iris Murdoch</w:t>
      </w:r>
      <w:r w:rsidRPr="00B57943">
        <w:rPr>
          <w:rFonts w:ascii="Constantia" w:hAnsi="Constantia"/>
          <w:i/>
          <w:iCs/>
          <w:color w:val="000000" w:themeColor="text1"/>
        </w:rPr>
        <w:tab/>
        <w:t>LOP</w:t>
      </w:r>
    </w:p>
    <w:p w14:paraId="7EE49983" w14:textId="592D588D" w:rsidR="00A74A08" w:rsidRPr="00B57943" w:rsidRDefault="00E60F4C" w:rsidP="00A74A08">
      <w:pPr>
        <w:spacing w:after="220" w:line="276" w:lineRule="auto"/>
        <w:rPr>
          <w:rFonts w:ascii="Constantia" w:hAnsi="Constantia"/>
          <w:color w:val="000000" w:themeColor="text1"/>
          <w:sz w:val="26"/>
          <w:szCs w:val="26"/>
        </w:rPr>
      </w:pPr>
      <w:r w:rsidRPr="00B57943">
        <w:rPr>
          <w:rFonts w:ascii="Constantia" w:hAnsi="Constantia"/>
          <w:color w:val="000000" w:themeColor="text1"/>
        </w:rPr>
        <w:t>Anne Rowe (ed.)</w:t>
      </w:r>
      <w:r w:rsidRPr="00B57943">
        <w:rPr>
          <w:rFonts w:ascii="Constantia" w:hAnsi="Constantia"/>
          <w:i/>
          <w:iCs/>
          <w:color w:val="000000" w:themeColor="text1"/>
        </w:rPr>
        <w:tab/>
      </w:r>
      <w:r w:rsidR="00A74A08" w:rsidRPr="00B57943">
        <w:rPr>
          <w:rFonts w:ascii="Constantia" w:hAnsi="Constantia"/>
          <w:i/>
          <w:iCs/>
          <w:color w:val="000000" w:themeColor="text1"/>
        </w:rPr>
        <w:tab/>
      </w:r>
      <w:r w:rsidRPr="00B57943">
        <w:rPr>
          <w:rFonts w:ascii="Constantia" w:hAnsi="Constantia"/>
          <w:i/>
          <w:iCs/>
          <w:color w:val="000000" w:themeColor="text1"/>
        </w:rPr>
        <w:t>1934</w:t>
      </w:r>
      <w:r w:rsidR="00463A45" w:rsidRPr="00B57943">
        <w:rPr>
          <w:rFonts w:ascii="Constantia" w:hAnsi="Constantia"/>
          <w:i/>
          <w:iCs/>
          <w:color w:val="000000" w:themeColor="text1"/>
        </w:rPr>
        <w:t>–</w:t>
      </w:r>
      <w:r w:rsidRPr="00B57943">
        <w:rPr>
          <w:rFonts w:ascii="Constantia" w:hAnsi="Constantia"/>
          <w:i/>
          <w:iCs/>
          <w:color w:val="000000" w:themeColor="text1"/>
        </w:rPr>
        <w:t>9</w:t>
      </w:r>
      <w:r w:rsidR="00A74A08" w:rsidRPr="00B57943">
        <w:rPr>
          <w:rFonts w:ascii="Constantia" w:hAnsi="Constantia"/>
          <w:i/>
          <w:iCs/>
          <w:color w:val="000000" w:themeColor="text1"/>
        </w:rPr>
        <w:t>5</w:t>
      </w:r>
    </w:p>
    <w:p w14:paraId="28A0212A" w14:textId="77777777" w:rsidR="00463A45" w:rsidRPr="00B57943" w:rsidRDefault="00463A45" w:rsidP="00A74A08">
      <w:pPr>
        <w:spacing w:after="220" w:line="276" w:lineRule="auto"/>
        <w:rPr>
          <w:rFonts w:ascii="Constantia" w:hAnsi="Constantia"/>
          <w:color w:val="000000" w:themeColor="text1"/>
          <w:sz w:val="26"/>
          <w:szCs w:val="26"/>
        </w:rPr>
      </w:pPr>
    </w:p>
    <w:p w14:paraId="3304BAD3" w14:textId="05AE0F72" w:rsidR="00C450DA" w:rsidRPr="00B57943" w:rsidRDefault="006D73D2" w:rsidP="00C450DA">
      <w:pPr>
        <w:pStyle w:val="text"/>
        <w:spacing w:after="120" w:line="276" w:lineRule="auto"/>
        <w:ind w:left="0" w:firstLine="0"/>
        <w:rPr>
          <w:rFonts w:cs="Times New Roman"/>
          <w:color w:val="000000" w:themeColor="text1"/>
          <w:sz w:val="24"/>
          <w:szCs w:val="24"/>
          <w:lang w:val="en-GB"/>
        </w:rPr>
      </w:pPr>
      <w:r w:rsidRPr="00B57943">
        <w:rPr>
          <w:rFonts w:cs="Times New Roman"/>
          <w:color w:val="000000" w:themeColor="text1"/>
          <w:lang w:val="en-GB"/>
        </w:rPr>
        <w:t xml:space="preserve">Iris Murdoch </w:t>
      </w:r>
      <w:r w:rsidR="001B5AD9" w:rsidRPr="00B57943">
        <w:rPr>
          <w:rFonts w:cs="Times New Roman"/>
          <w:color w:val="000000" w:themeColor="text1"/>
          <w:lang w:val="en-GB"/>
        </w:rPr>
        <w:t>Reviews and News Letters</w:t>
      </w:r>
      <w:r w:rsidR="00C450DA" w:rsidRPr="00B57943">
        <w:rPr>
          <w:rFonts w:cs="Times New Roman"/>
          <w:color w:val="000000" w:themeColor="text1"/>
          <w:sz w:val="24"/>
          <w:szCs w:val="24"/>
          <w:lang w:val="en-GB"/>
        </w:rPr>
        <w:tab/>
      </w:r>
      <w:r w:rsidR="00C450DA" w:rsidRPr="00B57943">
        <w:rPr>
          <w:rFonts w:cs="Times New Roman"/>
          <w:color w:val="000000" w:themeColor="text1"/>
          <w:sz w:val="24"/>
          <w:szCs w:val="24"/>
          <w:lang w:val="en-GB"/>
        </w:rPr>
        <w:tab/>
      </w:r>
      <w:r w:rsidR="00C450DA" w:rsidRPr="00B57943">
        <w:rPr>
          <w:rFonts w:cs="Times New Roman"/>
          <w:color w:val="000000" w:themeColor="text1"/>
          <w:sz w:val="24"/>
          <w:szCs w:val="24"/>
          <w:lang w:val="en-GB"/>
        </w:rPr>
        <w:tab/>
      </w:r>
      <w:r w:rsidR="00C450DA" w:rsidRPr="00B57943">
        <w:rPr>
          <w:rFonts w:cs="Times New Roman"/>
          <w:color w:val="000000" w:themeColor="text1"/>
          <w:sz w:val="24"/>
          <w:szCs w:val="24"/>
          <w:lang w:val="en-GB"/>
        </w:rPr>
        <w:tab/>
      </w:r>
      <w:r w:rsidR="00C450DA" w:rsidRPr="00B57943">
        <w:rPr>
          <w:rFonts w:cs="Times New Roman"/>
          <w:color w:val="000000" w:themeColor="text1"/>
          <w:sz w:val="24"/>
          <w:szCs w:val="24"/>
          <w:lang w:val="en-GB"/>
        </w:rPr>
        <w:tab/>
      </w:r>
      <w:r w:rsidR="00C450DA" w:rsidRPr="00B57943">
        <w:rPr>
          <w:rFonts w:cs="Times New Roman"/>
          <w:color w:val="000000" w:themeColor="text1"/>
          <w:sz w:val="24"/>
          <w:szCs w:val="24"/>
          <w:lang w:val="en-GB"/>
        </w:rPr>
        <w:tab/>
      </w:r>
    </w:p>
    <w:p w14:paraId="53DB6E87" w14:textId="01934988" w:rsidR="007B6E13" w:rsidRPr="00B57943" w:rsidRDefault="007B6E13" w:rsidP="007B6E13">
      <w:pPr>
        <w:spacing w:after="100" w:line="276" w:lineRule="auto"/>
        <w:ind w:left="2160" w:firstLine="720"/>
        <w:rPr>
          <w:rFonts w:ascii="Constantia" w:hAnsi="Constantia"/>
          <w:i/>
          <w:iCs/>
          <w:color w:val="000000" w:themeColor="text1"/>
        </w:rPr>
      </w:pPr>
      <w:r w:rsidRPr="00B57943">
        <w:rPr>
          <w:rFonts w:ascii="Constantia" w:hAnsi="Constantia"/>
          <w:i/>
          <w:iCs/>
          <w:color w:val="000000" w:themeColor="text1"/>
        </w:rPr>
        <w:t>Iris Murdoch News Letter</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IMNL</w:t>
      </w:r>
    </w:p>
    <w:p w14:paraId="7CE9EE97" w14:textId="1B258602" w:rsidR="00A74A08" w:rsidRPr="00B57943" w:rsidRDefault="00A74A08" w:rsidP="007B6E13">
      <w:pPr>
        <w:spacing w:after="100" w:line="276" w:lineRule="auto"/>
        <w:ind w:left="2160" w:firstLine="720"/>
        <w:rPr>
          <w:rFonts w:ascii="Constantia" w:hAnsi="Constantia"/>
          <w:i/>
          <w:iCs/>
          <w:color w:val="000000" w:themeColor="text1"/>
        </w:rPr>
      </w:pPr>
      <w:r w:rsidRPr="00B57943">
        <w:rPr>
          <w:rFonts w:ascii="Constantia" w:hAnsi="Constantia"/>
          <w:i/>
          <w:iCs/>
          <w:color w:val="000000" w:themeColor="text1"/>
        </w:rPr>
        <w:t>Iris Murdoch Review</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IMR</w:t>
      </w:r>
    </w:p>
    <w:p w14:paraId="7B01C6EF" w14:textId="77777777" w:rsidR="00A74A08" w:rsidRPr="00B57943" w:rsidRDefault="00A74A08" w:rsidP="00A74A08">
      <w:pPr>
        <w:spacing w:after="220" w:line="276" w:lineRule="auto"/>
        <w:rPr>
          <w:rFonts w:ascii="Constantia" w:hAnsi="Constantia"/>
          <w:color w:val="000000" w:themeColor="text1"/>
          <w:sz w:val="26"/>
          <w:szCs w:val="26"/>
        </w:rPr>
      </w:pPr>
    </w:p>
    <w:p w14:paraId="0E39B43D" w14:textId="7366A481" w:rsidR="00A74A08" w:rsidRPr="00B57943" w:rsidRDefault="00231F69" w:rsidP="00A74A08">
      <w:pPr>
        <w:pStyle w:val="text"/>
        <w:spacing w:after="120" w:line="276" w:lineRule="auto"/>
        <w:ind w:left="0" w:firstLine="0"/>
        <w:rPr>
          <w:rFonts w:cs="Times New Roman"/>
          <w:color w:val="000000" w:themeColor="text1"/>
          <w:sz w:val="24"/>
          <w:szCs w:val="24"/>
          <w:lang w:val="en-GB"/>
        </w:rPr>
      </w:pPr>
      <w:r w:rsidRPr="00B57943">
        <w:rPr>
          <w:rFonts w:cs="Times New Roman"/>
          <w:color w:val="000000" w:themeColor="text1"/>
          <w:lang w:val="en-GB"/>
        </w:rPr>
        <w:t>Monographs and Studies</w:t>
      </w:r>
      <w:r w:rsidR="00A74A08" w:rsidRPr="00B57943">
        <w:rPr>
          <w:rFonts w:cs="Times New Roman"/>
          <w:color w:val="000000" w:themeColor="text1"/>
          <w:sz w:val="24"/>
          <w:szCs w:val="24"/>
          <w:lang w:val="en-GB"/>
        </w:rPr>
        <w:tab/>
      </w:r>
      <w:r w:rsidR="00A74A08" w:rsidRPr="00B57943">
        <w:rPr>
          <w:rFonts w:cs="Times New Roman"/>
          <w:color w:val="000000" w:themeColor="text1"/>
          <w:sz w:val="24"/>
          <w:szCs w:val="24"/>
          <w:lang w:val="en-GB"/>
        </w:rPr>
        <w:tab/>
      </w:r>
      <w:r w:rsidR="00A74A08" w:rsidRPr="00B57943">
        <w:rPr>
          <w:rFonts w:cs="Times New Roman"/>
          <w:color w:val="000000" w:themeColor="text1"/>
          <w:sz w:val="24"/>
          <w:szCs w:val="24"/>
          <w:lang w:val="en-GB"/>
        </w:rPr>
        <w:tab/>
      </w:r>
      <w:r w:rsidR="00A74A08" w:rsidRPr="00B57943">
        <w:rPr>
          <w:rFonts w:cs="Times New Roman"/>
          <w:color w:val="000000" w:themeColor="text1"/>
          <w:sz w:val="24"/>
          <w:szCs w:val="24"/>
          <w:lang w:val="en-GB"/>
        </w:rPr>
        <w:tab/>
      </w:r>
      <w:r w:rsidR="00A74A08" w:rsidRPr="00B57943">
        <w:rPr>
          <w:rFonts w:cs="Times New Roman"/>
          <w:color w:val="000000" w:themeColor="text1"/>
          <w:sz w:val="24"/>
          <w:szCs w:val="24"/>
          <w:lang w:val="en-GB"/>
        </w:rPr>
        <w:tab/>
      </w:r>
      <w:r w:rsidR="00A74A08" w:rsidRPr="00B57943">
        <w:rPr>
          <w:rFonts w:cs="Times New Roman"/>
          <w:color w:val="000000" w:themeColor="text1"/>
          <w:sz w:val="24"/>
          <w:szCs w:val="24"/>
          <w:lang w:val="en-GB"/>
        </w:rPr>
        <w:tab/>
      </w:r>
    </w:p>
    <w:p w14:paraId="1E3C9DEA" w14:textId="752A71A2" w:rsidR="00253EDA" w:rsidRPr="00B57943" w:rsidRDefault="001B5AD9" w:rsidP="00B441A7">
      <w:pPr>
        <w:spacing w:line="276" w:lineRule="auto"/>
        <w:rPr>
          <w:rFonts w:ascii="Constantia" w:hAnsi="Constantia"/>
          <w:i/>
          <w:iCs/>
          <w:color w:val="000000" w:themeColor="text1"/>
        </w:rPr>
      </w:pPr>
      <w:r w:rsidRPr="00B57943">
        <w:rPr>
          <w:rFonts w:ascii="Constantia" w:hAnsi="Constantia"/>
          <w:color w:val="000000" w:themeColor="text1"/>
        </w:rPr>
        <w:t>Peter J. Conradi</w:t>
      </w:r>
      <w:r w:rsidRPr="00B57943">
        <w:rPr>
          <w:rFonts w:ascii="Constantia" w:hAnsi="Constantia"/>
          <w:color w:val="000000" w:themeColor="text1"/>
        </w:rPr>
        <w:tab/>
      </w:r>
      <w:r w:rsidRPr="00B57943">
        <w:rPr>
          <w:rFonts w:ascii="Constantia" w:hAnsi="Constantia"/>
          <w:color w:val="000000" w:themeColor="text1"/>
        </w:rPr>
        <w:tab/>
      </w:r>
      <w:r w:rsidRPr="00B57943">
        <w:rPr>
          <w:rFonts w:ascii="Constantia" w:hAnsi="Constantia"/>
          <w:i/>
          <w:iCs/>
          <w:color w:val="000000" w:themeColor="text1"/>
        </w:rPr>
        <w:t>The Saint and the Artist</w:t>
      </w:r>
      <w:r w:rsidR="00253EDA" w:rsidRPr="00B57943">
        <w:rPr>
          <w:rFonts w:ascii="Constantia" w:hAnsi="Constantia"/>
          <w:i/>
          <w:iCs/>
          <w:color w:val="000000" w:themeColor="text1"/>
        </w:rPr>
        <w:t xml:space="preserve">: A Study of </w:t>
      </w:r>
      <w:r w:rsidR="00253EDA" w:rsidRPr="00B57943">
        <w:rPr>
          <w:rFonts w:ascii="Constantia" w:hAnsi="Constantia"/>
          <w:i/>
          <w:iCs/>
          <w:color w:val="000000" w:themeColor="text1"/>
        </w:rPr>
        <w:tab/>
      </w:r>
      <w:r w:rsidR="00253EDA" w:rsidRPr="00B57943">
        <w:rPr>
          <w:rFonts w:ascii="Constantia" w:hAnsi="Constantia"/>
          <w:i/>
          <w:iCs/>
          <w:color w:val="000000" w:themeColor="text1"/>
        </w:rPr>
        <w:tab/>
        <w:t>SA</w:t>
      </w:r>
    </w:p>
    <w:p w14:paraId="7B1CE2FA" w14:textId="78565360" w:rsidR="00253EDA" w:rsidRPr="00B57943" w:rsidRDefault="00253EDA" w:rsidP="00B441A7">
      <w:pPr>
        <w:spacing w:after="100" w:line="276" w:lineRule="auto"/>
        <w:rPr>
          <w:rFonts w:ascii="Constantia" w:hAnsi="Constantia"/>
          <w:i/>
          <w:iCs/>
          <w:color w:val="000000" w:themeColor="text1"/>
        </w:rPr>
      </w:pP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the Fiction of Iris Murdoch</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r>
    </w:p>
    <w:p w14:paraId="11F6C924" w14:textId="5ACAAD40" w:rsidR="001B5AD9" w:rsidRPr="00B57943" w:rsidRDefault="00253EDA" w:rsidP="00B441A7">
      <w:pPr>
        <w:spacing w:line="276" w:lineRule="auto"/>
        <w:rPr>
          <w:rFonts w:ascii="Constantia" w:hAnsi="Constantia"/>
          <w:i/>
          <w:iCs/>
          <w:color w:val="000000" w:themeColor="text1"/>
        </w:rPr>
      </w:pPr>
      <w:r w:rsidRPr="00B57943">
        <w:rPr>
          <w:rFonts w:ascii="Constantia" w:hAnsi="Constantia"/>
          <w:color w:val="000000" w:themeColor="text1"/>
        </w:rPr>
        <w:t>Cheryl Bove and</w:t>
      </w:r>
      <w:r w:rsidR="001B5AD9" w:rsidRPr="00B57943">
        <w:rPr>
          <w:rFonts w:ascii="Constantia" w:hAnsi="Constantia"/>
          <w:color w:val="000000" w:themeColor="text1"/>
        </w:rPr>
        <w:tab/>
      </w:r>
      <w:r w:rsidR="001B5AD9" w:rsidRPr="00B57943">
        <w:rPr>
          <w:rFonts w:ascii="Constantia" w:hAnsi="Constantia"/>
          <w:color w:val="000000" w:themeColor="text1"/>
        </w:rPr>
        <w:tab/>
      </w:r>
      <w:r w:rsidRPr="00B57943">
        <w:rPr>
          <w:rFonts w:ascii="Constantia" w:hAnsi="Constantia"/>
          <w:i/>
          <w:iCs/>
          <w:color w:val="000000" w:themeColor="text1"/>
        </w:rPr>
        <w:t>Sacred Space, Beloved City:</w:t>
      </w:r>
      <w:r w:rsidR="001B5AD9" w:rsidRPr="00B57943">
        <w:rPr>
          <w:rFonts w:ascii="Constantia" w:hAnsi="Constantia"/>
          <w:i/>
          <w:iCs/>
          <w:color w:val="000000" w:themeColor="text1"/>
        </w:rPr>
        <w:t xml:space="preserve"> </w:t>
      </w:r>
      <w:r w:rsidR="001B5AD9" w:rsidRPr="00B57943">
        <w:rPr>
          <w:rFonts w:ascii="Constantia" w:hAnsi="Constantia"/>
          <w:i/>
          <w:iCs/>
          <w:color w:val="000000" w:themeColor="text1"/>
        </w:rPr>
        <w:tab/>
      </w:r>
      <w:r w:rsidR="001B5AD9" w:rsidRPr="00B57943">
        <w:rPr>
          <w:rFonts w:ascii="Constantia" w:hAnsi="Constantia"/>
          <w:i/>
          <w:iCs/>
          <w:color w:val="000000" w:themeColor="text1"/>
        </w:rPr>
        <w:tab/>
      </w:r>
      <w:r w:rsidR="001B5AD9" w:rsidRPr="00B57943">
        <w:rPr>
          <w:rFonts w:ascii="Constantia" w:hAnsi="Constantia"/>
          <w:i/>
          <w:iCs/>
          <w:color w:val="000000" w:themeColor="text1"/>
        </w:rPr>
        <w:tab/>
      </w:r>
      <w:r w:rsidRPr="00B57943">
        <w:rPr>
          <w:rFonts w:ascii="Constantia" w:hAnsi="Constantia"/>
          <w:i/>
          <w:iCs/>
          <w:color w:val="000000" w:themeColor="text1"/>
        </w:rPr>
        <w:tab/>
        <w:t>SSBC</w:t>
      </w:r>
    </w:p>
    <w:p w14:paraId="1348136E" w14:textId="0DB38725" w:rsidR="00253EDA" w:rsidRPr="00B57943" w:rsidRDefault="00253EDA" w:rsidP="00B441A7">
      <w:pPr>
        <w:spacing w:after="100" w:line="276" w:lineRule="auto"/>
        <w:rPr>
          <w:rFonts w:ascii="Constantia" w:hAnsi="Constantia"/>
          <w:i/>
          <w:iCs/>
          <w:color w:val="000000" w:themeColor="text1"/>
        </w:rPr>
      </w:pPr>
      <w:r w:rsidRPr="00B57943">
        <w:rPr>
          <w:rFonts w:ascii="Constantia" w:hAnsi="Constantia"/>
          <w:color w:val="000000" w:themeColor="text1"/>
        </w:rPr>
        <w:t>Anne Rowe</w:t>
      </w:r>
      <w:r w:rsidRPr="00B57943">
        <w:rPr>
          <w:rFonts w:ascii="Constantia" w:hAnsi="Constantia"/>
          <w:i/>
          <w:iCs/>
          <w:color w:val="000000" w:themeColor="text1"/>
        </w:rPr>
        <w:tab/>
      </w:r>
      <w:r w:rsidRPr="00B57943">
        <w:rPr>
          <w:rFonts w:ascii="Constantia" w:hAnsi="Constantia"/>
          <w:i/>
          <w:iCs/>
          <w:color w:val="000000" w:themeColor="text1"/>
        </w:rPr>
        <w:tab/>
      </w:r>
      <w:r w:rsidRPr="00B57943">
        <w:rPr>
          <w:rFonts w:ascii="Constantia" w:hAnsi="Constantia"/>
          <w:i/>
          <w:iCs/>
          <w:color w:val="000000" w:themeColor="text1"/>
        </w:rPr>
        <w:tab/>
        <w:t>Iris Murdoch’s London</w:t>
      </w:r>
    </w:p>
    <w:p w14:paraId="3B5451B6" w14:textId="2975E8A3" w:rsidR="00B441A7" w:rsidRPr="00B57943" w:rsidRDefault="00B441A7" w:rsidP="00253EDA">
      <w:pPr>
        <w:spacing w:after="220" w:line="276" w:lineRule="auto"/>
        <w:rPr>
          <w:rFonts w:ascii="Constantia" w:hAnsi="Constantia"/>
          <w:i/>
          <w:iCs/>
          <w:color w:val="000000" w:themeColor="text1"/>
        </w:rPr>
      </w:pPr>
      <w:r w:rsidRPr="00B57943">
        <w:rPr>
          <w:rFonts w:ascii="Constantia" w:hAnsi="Constantia"/>
          <w:color w:val="000000" w:themeColor="text1"/>
        </w:rPr>
        <w:t xml:space="preserve">Anne Rowe </w:t>
      </w:r>
      <w:r w:rsidRPr="00B57943">
        <w:rPr>
          <w:rFonts w:ascii="Constantia" w:hAnsi="Constantia"/>
          <w:color w:val="000000" w:themeColor="text1"/>
        </w:rPr>
        <w:tab/>
      </w:r>
      <w:r w:rsidRPr="00B57943">
        <w:rPr>
          <w:rFonts w:ascii="Constantia" w:hAnsi="Constantia"/>
          <w:color w:val="000000" w:themeColor="text1"/>
        </w:rPr>
        <w:tab/>
      </w:r>
      <w:r w:rsidRPr="00B57943">
        <w:rPr>
          <w:rFonts w:ascii="Constantia" w:hAnsi="Constantia"/>
          <w:color w:val="000000" w:themeColor="text1"/>
        </w:rPr>
        <w:tab/>
      </w:r>
      <w:r w:rsidRPr="00B57943">
        <w:rPr>
          <w:rFonts w:ascii="Constantia" w:hAnsi="Constantia"/>
          <w:i/>
          <w:iCs/>
          <w:color w:val="000000" w:themeColor="text1"/>
        </w:rPr>
        <w:t xml:space="preserve">Iris Murdoch </w:t>
      </w:r>
      <w:r w:rsidRPr="00B57943">
        <w:rPr>
          <w:rFonts w:ascii="Constantia" w:hAnsi="Constantia"/>
          <w:color w:val="000000" w:themeColor="text1"/>
        </w:rPr>
        <w:t>(Writers and their Work Series)</w:t>
      </w:r>
      <w:r w:rsidRPr="00B57943">
        <w:rPr>
          <w:rFonts w:ascii="Constantia" w:hAnsi="Constantia"/>
          <w:color w:val="000000" w:themeColor="text1"/>
        </w:rPr>
        <w:tab/>
      </w:r>
      <w:r w:rsidRPr="00B57943">
        <w:rPr>
          <w:rFonts w:ascii="Constantia" w:hAnsi="Constantia"/>
          <w:i/>
          <w:iCs/>
          <w:color w:val="000000" w:themeColor="text1"/>
        </w:rPr>
        <w:t>IMWW</w:t>
      </w:r>
    </w:p>
    <w:p w14:paraId="3CA81F03" w14:textId="232B6782" w:rsidR="00B441A7" w:rsidRPr="00044409" w:rsidRDefault="00AB453F" w:rsidP="00B441A7">
      <w:pPr>
        <w:pStyle w:val="textnobulletssamealignment"/>
        <w:spacing w:line="276" w:lineRule="auto"/>
        <w:ind w:left="0"/>
        <w:rPr>
          <w:sz w:val="24"/>
          <w:szCs w:val="24"/>
          <w:lang w:val="en-GB"/>
        </w:rPr>
      </w:pPr>
      <w:r w:rsidRPr="00044409">
        <w:rPr>
          <w:sz w:val="24"/>
          <w:szCs w:val="24"/>
          <w:lang w:val="en-GB"/>
        </w:rPr>
        <w:t xml:space="preserve">Justin </w:t>
      </w:r>
      <w:r w:rsidR="009A2BAC" w:rsidRPr="00044409">
        <w:rPr>
          <w:sz w:val="24"/>
          <w:szCs w:val="24"/>
          <w:lang w:val="en-GB"/>
        </w:rPr>
        <w:t>Broa</w:t>
      </w:r>
      <w:r w:rsidRPr="00044409">
        <w:rPr>
          <w:sz w:val="24"/>
          <w:szCs w:val="24"/>
          <w:lang w:val="en-GB"/>
        </w:rPr>
        <w:t>c</w:t>
      </w:r>
      <w:r w:rsidR="009A2BAC" w:rsidRPr="00044409">
        <w:rPr>
          <w:sz w:val="24"/>
          <w:szCs w:val="24"/>
          <w:lang w:val="en-GB"/>
        </w:rPr>
        <w:t>kes, ed.</w:t>
      </w:r>
      <w:r w:rsidR="009A2BAC" w:rsidRPr="00B57943">
        <w:rPr>
          <w:lang w:val="en-GB"/>
        </w:rPr>
        <w:t xml:space="preserve"> </w:t>
      </w:r>
      <w:r w:rsidR="009A2BAC" w:rsidRPr="00B57943">
        <w:rPr>
          <w:lang w:val="en-GB"/>
        </w:rPr>
        <w:tab/>
      </w:r>
      <w:r w:rsidR="00044409">
        <w:rPr>
          <w:lang w:val="en-GB"/>
        </w:rPr>
        <w:tab/>
      </w:r>
      <w:r w:rsidR="009A2BAC" w:rsidRPr="00044409">
        <w:rPr>
          <w:i/>
          <w:iCs/>
          <w:sz w:val="24"/>
          <w:szCs w:val="24"/>
          <w:lang w:val="en-GB"/>
        </w:rPr>
        <w:t>I</w:t>
      </w:r>
      <w:r w:rsidRPr="00044409">
        <w:rPr>
          <w:i/>
          <w:iCs/>
          <w:sz w:val="24"/>
          <w:szCs w:val="24"/>
          <w:lang w:val="en-GB"/>
        </w:rPr>
        <w:t>ris Murdoch, Philosopher</w:t>
      </w:r>
      <w:r w:rsidRPr="00044409">
        <w:rPr>
          <w:i/>
          <w:iCs/>
          <w:sz w:val="24"/>
          <w:szCs w:val="24"/>
          <w:lang w:val="en-GB"/>
        </w:rPr>
        <w:tab/>
      </w:r>
      <w:r w:rsidRPr="00044409">
        <w:rPr>
          <w:i/>
          <w:iCs/>
          <w:sz w:val="24"/>
          <w:szCs w:val="24"/>
          <w:lang w:val="en-GB"/>
        </w:rPr>
        <w:tab/>
      </w:r>
      <w:r w:rsidRPr="00044409">
        <w:rPr>
          <w:i/>
          <w:iCs/>
          <w:sz w:val="24"/>
          <w:szCs w:val="24"/>
          <w:lang w:val="en-GB"/>
        </w:rPr>
        <w:tab/>
      </w:r>
      <w:r w:rsidRPr="00044409">
        <w:rPr>
          <w:i/>
          <w:iCs/>
          <w:sz w:val="24"/>
          <w:szCs w:val="24"/>
          <w:lang w:val="en-GB"/>
        </w:rPr>
        <w:tab/>
        <w:t>IMP</w:t>
      </w:r>
    </w:p>
    <w:p w14:paraId="5C839AD1" w14:textId="55842B64" w:rsidR="009F2077" w:rsidRPr="00B57943" w:rsidRDefault="009F2077" w:rsidP="009F2077">
      <w:pPr>
        <w:spacing w:line="276" w:lineRule="auto"/>
        <w:rPr>
          <w:rFonts w:ascii="Constantia" w:hAnsi="Constantia"/>
          <w:i/>
          <w:iCs/>
        </w:rPr>
      </w:pPr>
    </w:p>
    <w:p w14:paraId="4A81789D" w14:textId="77777777" w:rsidR="009F2077" w:rsidRPr="00B57943" w:rsidRDefault="009F2077" w:rsidP="009F2077">
      <w:pPr>
        <w:spacing w:line="276" w:lineRule="auto"/>
        <w:rPr>
          <w:rFonts w:ascii="Constantia" w:hAnsi="Constantia"/>
          <w:i/>
          <w:iCs/>
        </w:rPr>
      </w:pPr>
    </w:p>
    <w:p w14:paraId="0E2FB97B" w14:textId="39533437" w:rsidR="00EE5335" w:rsidRPr="00B57943" w:rsidRDefault="00EE5335" w:rsidP="00B441A7">
      <w:pPr>
        <w:pStyle w:val="textnobulletssamealignment"/>
        <w:spacing w:line="276" w:lineRule="auto"/>
        <w:ind w:left="0"/>
        <w:rPr>
          <w:lang w:val="en-GB"/>
        </w:rPr>
      </w:pPr>
      <w:r w:rsidRPr="00B57943">
        <w:rPr>
          <w:rFonts w:cs="Calibri"/>
          <w:color w:val="000000" w:themeColor="text1"/>
          <w:lang w:val="en-GB"/>
        </w:rPr>
        <w:t xml:space="preserve">Abbreviations in these lists should only be used for the </w:t>
      </w:r>
      <w:r w:rsidR="009F2077" w:rsidRPr="00B57943">
        <w:rPr>
          <w:rFonts w:cs="Calibri"/>
          <w:color w:val="000000" w:themeColor="text1"/>
          <w:lang w:val="en-GB"/>
        </w:rPr>
        <w:t xml:space="preserve">above </w:t>
      </w:r>
      <w:r w:rsidRPr="00B57943">
        <w:rPr>
          <w:rFonts w:cs="Calibri"/>
          <w:color w:val="000000" w:themeColor="text1"/>
          <w:lang w:val="en-GB"/>
        </w:rPr>
        <w:t>works.</w:t>
      </w:r>
      <w:r w:rsidR="009F2077" w:rsidRPr="00B57943">
        <w:rPr>
          <w:rFonts w:cs="Calibri"/>
          <w:color w:val="000000" w:themeColor="text1"/>
          <w:lang w:val="en-GB"/>
        </w:rPr>
        <w:t xml:space="preserve"> </w:t>
      </w:r>
    </w:p>
    <w:p w14:paraId="0304CB65" w14:textId="69FB9BFC" w:rsidR="00542231" w:rsidRPr="00B57943" w:rsidRDefault="00542231">
      <w:pPr>
        <w:rPr>
          <w:rFonts w:ascii="Constantia" w:eastAsiaTheme="minorHAnsi" w:hAnsi="Constantia" w:cs="Constantia"/>
          <w:color w:val="000000" w:themeColor="text1"/>
          <w:sz w:val="44"/>
          <w:szCs w:val="44"/>
          <w:lang w:eastAsia="en-US"/>
        </w:rPr>
      </w:pPr>
      <w:r w:rsidRPr="00B57943">
        <w:rPr>
          <w:color w:val="000000" w:themeColor="text1"/>
          <w:sz w:val="44"/>
          <w:szCs w:val="44"/>
        </w:rPr>
        <w:br w:type="page"/>
      </w:r>
    </w:p>
    <w:p w14:paraId="5B067793" w14:textId="5EF096DA" w:rsidR="00BE12C3" w:rsidRPr="00B57943" w:rsidRDefault="00BE12C3" w:rsidP="00B250FD">
      <w:pPr>
        <w:pStyle w:val="Heading2"/>
        <w:numPr>
          <w:ilvl w:val="0"/>
          <w:numId w:val="5"/>
        </w:numPr>
        <w:spacing w:before="0" w:after="340" w:line="276" w:lineRule="auto"/>
        <w:ind w:hanging="720"/>
        <w:rPr>
          <w:sz w:val="44"/>
          <w:szCs w:val="44"/>
          <w:lang w:val="en-GB"/>
        </w:rPr>
      </w:pPr>
      <w:r w:rsidRPr="00B57943">
        <w:rPr>
          <w:rStyle w:val="Emphasis"/>
          <w:sz w:val="44"/>
          <w:szCs w:val="44"/>
          <w:lang w:val="en-GB"/>
        </w:rPr>
        <w:lastRenderedPageBreak/>
        <w:t>IMR</w:t>
      </w:r>
      <w:r w:rsidRPr="00B57943">
        <w:rPr>
          <w:sz w:val="44"/>
          <w:szCs w:val="44"/>
          <w:lang w:val="en-GB"/>
        </w:rPr>
        <w:t xml:space="preserve"> Referencing Examples </w:t>
      </w:r>
    </w:p>
    <w:p w14:paraId="29088124" w14:textId="2B6C3D23" w:rsidR="002F47CB" w:rsidRPr="00B57943" w:rsidRDefault="008353F4" w:rsidP="009B7CED">
      <w:pPr>
        <w:pStyle w:val="textnobulletssamealignment"/>
        <w:spacing w:after="100" w:line="276" w:lineRule="auto"/>
        <w:ind w:left="0"/>
        <w:rPr>
          <w:lang w:val="en-GB"/>
        </w:rPr>
      </w:pPr>
      <w:r w:rsidRPr="00B57943">
        <w:rPr>
          <w:lang w:val="en-GB"/>
        </w:rPr>
        <w:t>STANDARD</w:t>
      </w:r>
      <w:r w:rsidR="001A77CA" w:rsidRPr="00B57943">
        <w:rPr>
          <w:lang w:val="en-GB"/>
        </w:rPr>
        <w:t xml:space="preserve"> </w:t>
      </w:r>
      <w:r w:rsidR="004E6CB4">
        <w:rPr>
          <w:lang w:val="en-GB"/>
        </w:rPr>
        <w:t>PAR</w:t>
      </w:r>
      <w:r w:rsidR="00432FFA">
        <w:rPr>
          <w:lang w:val="en-GB"/>
        </w:rPr>
        <w:t>E</w:t>
      </w:r>
      <w:r w:rsidR="004E6CB4">
        <w:rPr>
          <w:lang w:val="en-GB"/>
        </w:rPr>
        <w:t xml:space="preserve">NTHETIC </w:t>
      </w:r>
      <w:r w:rsidR="001A77CA" w:rsidRPr="00B57943">
        <w:rPr>
          <w:lang w:val="en-GB"/>
        </w:rPr>
        <w:t>EXAMPLE</w:t>
      </w:r>
      <w:r w:rsidRPr="00B57943">
        <w:rPr>
          <w:lang w:val="en-GB"/>
        </w:rPr>
        <w:t>S</w:t>
      </w:r>
      <w:r w:rsidR="00C30875" w:rsidRPr="00B57943">
        <w:rPr>
          <w:lang w:val="en-GB"/>
        </w:rPr>
        <w:t xml:space="preserve"> </w:t>
      </w:r>
    </w:p>
    <w:p w14:paraId="2CD20A02" w14:textId="743C29BF" w:rsidR="00AA7C00" w:rsidRPr="00B57943" w:rsidRDefault="004E6CB4" w:rsidP="00AA7C00">
      <w:pPr>
        <w:spacing w:after="220" w:line="276" w:lineRule="auto"/>
        <w:rPr>
          <w:rFonts w:ascii="Constantia" w:hAnsi="Constantia"/>
          <w:sz w:val="26"/>
          <w:szCs w:val="26"/>
        </w:rPr>
      </w:pPr>
      <w:r>
        <w:rPr>
          <w:rStyle w:val="Emphasis"/>
          <w:rFonts w:ascii="Constantia" w:hAnsi="Constantia"/>
          <w:i w:val="0"/>
          <w:iCs w:val="0"/>
          <w:sz w:val="26"/>
          <w:szCs w:val="26"/>
        </w:rPr>
        <w:t>As described above, when an author quotes from one of the works listed</w:t>
      </w:r>
      <w:r w:rsidRPr="00B57943">
        <w:rPr>
          <w:rStyle w:val="Emphasis"/>
          <w:rFonts w:ascii="Constantia" w:hAnsi="Constantia"/>
          <w:i w:val="0"/>
          <w:iCs w:val="0"/>
          <w:sz w:val="26"/>
          <w:szCs w:val="26"/>
        </w:rPr>
        <w:t xml:space="preserve"> </w:t>
      </w:r>
      <w:r w:rsidRPr="008552AE">
        <w:rPr>
          <w:rFonts w:ascii="Constantia" w:hAnsi="Constantia"/>
          <w:sz w:val="26"/>
          <w:szCs w:val="26"/>
        </w:rPr>
        <w:t>in Sections 6 and 7</w:t>
      </w:r>
      <w:r>
        <w:rPr>
          <w:rFonts w:ascii="Constantia" w:hAnsi="Constantia"/>
          <w:sz w:val="26"/>
          <w:szCs w:val="26"/>
        </w:rPr>
        <w:t xml:space="preserve"> </w:t>
      </w:r>
      <w:r w:rsidR="009F2077" w:rsidRPr="00B57943">
        <w:rPr>
          <w:rStyle w:val="Emphasis"/>
          <w:rFonts w:ascii="Constantia" w:hAnsi="Constantia"/>
          <w:i w:val="0"/>
          <w:iCs w:val="0"/>
          <w:sz w:val="26"/>
          <w:szCs w:val="26"/>
        </w:rPr>
        <w:t>three</w:t>
      </w:r>
      <w:r w:rsidR="000A7645" w:rsidRPr="00B57943">
        <w:rPr>
          <w:rStyle w:val="Emphasis"/>
          <w:rFonts w:ascii="Constantia" w:hAnsi="Constantia"/>
          <w:i w:val="0"/>
          <w:iCs w:val="0"/>
          <w:sz w:val="26"/>
          <w:szCs w:val="26"/>
        </w:rPr>
        <w:t xml:space="preserve"> or more times, the first endnote should contain </w:t>
      </w:r>
      <w:r w:rsidR="00C27A57" w:rsidRPr="00B57943">
        <w:rPr>
          <w:rStyle w:val="Emphasis"/>
          <w:rFonts w:ascii="Constantia" w:hAnsi="Constantia"/>
          <w:i w:val="0"/>
          <w:iCs w:val="0"/>
          <w:sz w:val="26"/>
          <w:szCs w:val="26"/>
        </w:rPr>
        <w:t xml:space="preserve">a full reference, followed by a phrase defining its parenthetic abbreviation. </w:t>
      </w:r>
      <w:r w:rsidR="000E5AB7" w:rsidRPr="00B57943">
        <w:rPr>
          <w:rStyle w:val="Emphasis"/>
          <w:rFonts w:ascii="Constantia" w:hAnsi="Constantia"/>
          <w:i w:val="0"/>
          <w:iCs w:val="0"/>
          <w:sz w:val="26"/>
          <w:szCs w:val="26"/>
        </w:rPr>
        <w:t>Novels</w:t>
      </w:r>
      <w:r w:rsidR="00386CF2" w:rsidRPr="00B57943">
        <w:rPr>
          <w:rStyle w:val="Emphasis"/>
          <w:rFonts w:ascii="Constantia" w:hAnsi="Constantia"/>
          <w:i w:val="0"/>
          <w:iCs w:val="0"/>
          <w:sz w:val="26"/>
          <w:szCs w:val="26"/>
        </w:rPr>
        <w:t xml:space="preserve"> by </w:t>
      </w:r>
      <w:r w:rsidR="00AA7C00" w:rsidRPr="00B57943">
        <w:rPr>
          <w:rStyle w:val="Emphasis"/>
          <w:rFonts w:ascii="Constantia" w:hAnsi="Constantia"/>
          <w:i w:val="0"/>
          <w:iCs w:val="0"/>
          <w:sz w:val="26"/>
          <w:szCs w:val="26"/>
        </w:rPr>
        <w:t>Murdoch</w:t>
      </w:r>
      <w:r w:rsidR="00D501AC" w:rsidRPr="00B57943">
        <w:rPr>
          <w:rStyle w:val="Emphasis"/>
          <w:rFonts w:ascii="Constantia" w:hAnsi="Constantia"/>
          <w:i w:val="0"/>
          <w:iCs w:val="0"/>
          <w:sz w:val="26"/>
          <w:szCs w:val="26"/>
        </w:rPr>
        <w:t xml:space="preserve"> </w:t>
      </w:r>
      <w:r w:rsidR="000E5AB7" w:rsidRPr="00B57943">
        <w:rPr>
          <w:rStyle w:val="Emphasis"/>
          <w:rFonts w:ascii="Constantia" w:hAnsi="Constantia"/>
          <w:i w:val="0"/>
          <w:iCs w:val="0"/>
          <w:sz w:val="26"/>
          <w:szCs w:val="26"/>
        </w:rPr>
        <w:t>appear as follows</w:t>
      </w:r>
      <w:r w:rsidR="00AA7C00" w:rsidRPr="00B57943">
        <w:rPr>
          <w:rFonts w:ascii="Constantia" w:hAnsi="Constantia"/>
          <w:sz w:val="26"/>
          <w:szCs w:val="26"/>
        </w:rPr>
        <w:t>:</w:t>
      </w:r>
    </w:p>
    <w:p w14:paraId="10D6AA99" w14:textId="77777777" w:rsidR="00AA7C00" w:rsidRPr="00B57943" w:rsidRDefault="00AA7C00" w:rsidP="00AA7C00">
      <w:pPr>
        <w:pStyle w:val="Example0"/>
        <w:spacing w:line="276" w:lineRule="auto"/>
        <w:rPr>
          <w:sz w:val="26"/>
          <w:lang w:val="en-GB"/>
        </w:rPr>
      </w:pPr>
      <w:r w:rsidRPr="00B57943">
        <w:rPr>
          <w:sz w:val="26"/>
          <w:lang w:val="en-GB"/>
        </w:rPr>
        <w:t xml:space="preserve">Iris Murdoch, </w:t>
      </w:r>
      <w:r w:rsidRPr="00B57943">
        <w:rPr>
          <w:rStyle w:val="Emphasis"/>
          <w:sz w:val="26"/>
          <w:lang w:val="en-GB"/>
        </w:rPr>
        <w:t>The Good Apprentice</w:t>
      </w:r>
      <w:r w:rsidRPr="00B57943">
        <w:rPr>
          <w:sz w:val="26"/>
          <w:lang w:val="en-GB"/>
        </w:rPr>
        <w:t xml:space="preserve"> (1985) (London: Vintage, 2000), 45, hereafter referenced parenthetically in the text as </w:t>
      </w:r>
      <w:r w:rsidRPr="00B57943">
        <w:rPr>
          <w:rStyle w:val="Emphasis"/>
          <w:sz w:val="26"/>
          <w:lang w:val="en-GB"/>
        </w:rPr>
        <w:t>GA</w:t>
      </w:r>
      <w:r w:rsidRPr="00B57943">
        <w:rPr>
          <w:sz w:val="26"/>
          <w:lang w:val="en-GB"/>
        </w:rPr>
        <w:t>.</w:t>
      </w:r>
    </w:p>
    <w:p w14:paraId="660A8BC2" w14:textId="592EC2A9" w:rsidR="00C27A57" w:rsidRPr="00B57943" w:rsidRDefault="00C27A57" w:rsidP="00AA7C00">
      <w:pPr>
        <w:pStyle w:val="textnobulletssamealignment"/>
        <w:spacing w:line="276" w:lineRule="auto"/>
        <w:ind w:left="0"/>
        <w:rPr>
          <w:rStyle w:val="Emphasis"/>
          <w:i w:val="0"/>
          <w:iCs w:val="0"/>
          <w:lang w:val="en-GB"/>
        </w:rPr>
      </w:pPr>
      <w:r w:rsidRPr="00B57943">
        <w:rPr>
          <w:rStyle w:val="Emphasis"/>
          <w:i w:val="0"/>
          <w:iCs w:val="0"/>
          <w:lang w:val="en-GB"/>
        </w:rPr>
        <w:t>The</w:t>
      </w:r>
      <w:r w:rsidR="000E5AB7" w:rsidRPr="00B57943">
        <w:rPr>
          <w:rStyle w:val="Emphasis"/>
          <w:i w:val="0"/>
          <w:iCs w:val="0"/>
          <w:lang w:val="en-GB"/>
        </w:rPr>
        <w:t xml:space="preserve"> additional</w:t>
      </w:r>
      <w:r w:rsidRPr="00B57943">
        <w:rPr>
          <w:rStyle w:val="Emphasis"/>
          <w:i w:val="0"/>
          <w:iCs w:val="0"/>
          <w:lang w:val="en-GB"/>
        </w:rPr>
        <w:t xml:space="preserve"> examples</w:t>
      </w:r>
      <w:r w:rsidR="00AA7C00" w:rsidRPr="00B57943">
        <w:rPr>
          <w:rStyle w:val="Emphasis"/>
          <w:i w:val="0"/>
          <w:iCs w:val="0"/>
          <w:lang w:val="en-GB"/>
        </w:rPr>
        <w:t xml:space="preserve"> </w:t>
      </w:r>
      <w:r w:rsidR="000E5AB7" w:rsidRPr="00B57943">
        <w:rPr>
          <w:rStyle w:val="Emphasis"/>
          <w:i w:val="0"/>
          <w:iCs w:val="0"/>
          <w:lang w:val="en-GB"/>
        </w:rPr>
        <w:t xml:space="preserve">below </w:t>
      </w:r>
      <w:r w:rsidRPr="00B57943">
        <w:rPr>
          <w:rStyle w:val="Emphasis"/>
          <w:i w:val="0"/>
          <w:iCs w:val="0"/>
          <w:lang w:val="en-GB"/>
        </w:rPr>
        <w:t xml:space="preserve">illustrate how endnotes for </w:t>
      </w:r>
      <w:r w:rsidR="000E5AB7" w:rsidRPr="00B57943">
        <w:rPr>
          <w:rStyle w:val="Emphasis"/>
          <w:i w:val="0"/>
          <w:iCs w:val="0"/>
          <w:lang w:val="en-GB"/>
        </w:rPr>
        <w:t xml:space="preserve">other </w:t>
      </w:r>
      <w:r w:rsidR="00D04E95" w:rsidRPr="00B57943">
        <w:rPr>
          <w:rStyle w:val="Emphasis"/>
          <w:i w:val="0"/>
          <w:iCs w:val="0"/>
          <w:lang w:val="en-GB"/>
        </w:rPr>
        <w:t>frequently</w:t>
      </w:r>
      <w:r w:rsidRPr="00B57943">
        <w:rPr>
          <w:rStyle w:val="Emphasis"/>
          <w:i w:val="0"/>
          <w:iCs w:val="0"/>
          <w:lang w:val="en-GB"/>
        </w:rPr>
        <w:t xml:space="preserve"> quoted works</w:t>
      </w:r>
      <w:r w:rsidR="00D04E95" w:rsidRPr="00B57943">
        <w:rPr>
          <w:rStyle w:val="Emphasis"/>
          <w:i w:val="0"/>
          <w:iCs w:val="0"/>
          <w:lang w:val="en-GB"/>
        </w:rPr>
        <w:t>,</w:t>
      </w:r>
      <w:r w:rsidR="000E5AB7" w:rsidRPr="00B57943">
        <w:rPr>
          <w:rStyle w:val="Emphasis"/>
          <w:i w:val="0"/>
          <w:iCs w:val="0"/>
          <w:lang w:val="en-GB"/>
        </w:rPr>
        <w:t xml:space="preserve"> </w:t>
      </w:r>
      <w:r w:rsidR="00D04E95" w:rsidRPr="00B57943">
        <w:rPr>
          <w:rStyle w:val="Emphasis"/>
          <w:i w:val="0"/>
          <w:iCs w:val="0"/>
          <w:lang w:val="en-GB"/>
        </w:rPr>
        <w:t xml:space="preserve">such as the </w:t>
      </w:r>
      <w:r w:rsidR="00044409">
        <w:rPr>
          <w:rStyle w:val="Emphasis"/>
          <w:i w:val="0"/>
          <w:iCs w:val="0"/>
          <w:lang w:val="en-GB"/>
        </w:rPr>
        <w:t>s</w:t>
      </w:r>
      <w:r w:rsidR="00D04E95" w:rsidRPr="00B57943">
        <w:rPr>
          <w:rStyle w:val="Emphasis"/>
          <w:i w:val="0"/>
          <w:iCs w:val="0"/>
          <w:lang w:val="en-GB"/>
        </w:rPr>
        <w:t xml:space="preserve">econdary </w:t>
      </w:r>
      <w:r w:rsidR="00044409">
        <w:rPr>
          <w:rStyle w:val="Emphasis"/>
          <w:i w:val="0"/>
          <w:iCs w:val="0"/>
          <w:lang w:val="en-GB"/>
        </w:rPr>
        <w:t>s</w:t>
      </w:r>
      <w:r w:rsidR="00D04E95" w:rsidRPr="00B57943">
        <w:rPr>
          <w:rStyle w:val="Emphasis"/>
          <w:i w:val="0"/>
          <w:iCs w:val="0"/>
          <w:lang w:val="en-GB"/>
        </w:rPr>
        <w:t xml:space="preserve">ources listed in </w:t>
      </w:r>
      <w:r w:rsidR="009E382B">
        <w:rPr>
          <w:rStyle w:val="Emphasis"/>
          <w:i w:val="0"/>
          <w:iCs w:val="0"/>
          <w:lang w:val="en-GB"/>
        </w:rPr>
        <w:t>Section</w:t>
      </w:r>
      <w:r w:rsidR="009E382B" w:rsidRPr="00B57943">
        <w:rPr>
          <w:rStyle w:val="Emphasis"/>
          <w:i w:val="0"/>
          <w:iCs w:val="0"/>
          <w:lang w:val="en-GB"/>
        </w:rPr>
        <w:t xml:space="preserve"> </w:t>
      </w:r>
      <w:r w:rsidR="00D04E95" w:rsidRPr="00B57943">
        <w:rPr>
          <w:rStyle w:val="Emphasis"/>
          <w:i w:val="0"/>
          <w:iCs w:val="0"/>
          <w:lang w:val="en-GB"/>
        </w:rPr>
        <w:t>7, should be introduced for subsequent parenthetic referencing</w:t>
      </w:r>
      <w:r w:rsidR="000227C3" w:rsidRPr="00B57943">
        <w:rPr>
          <w:rStyle w:val="Emphasis"/>
          <w:i w:val="0"/>
          <w:iCs w:val="0"/>
          <w:lang w:val="en-GB"/>
        </w:rPr>
        <w:t>.</w:t>
      </w:r>
      <w:r w:rsidR="00AD11E8">
        <w:rPr>
          <w:rStyle w:val="Emphasis"/>
          <w:i w:val="0"/>
          <w:iCs w:val="0"/>
          <w:lang w:val="en-GB"/>
        </w:rPr>
        <w:t xml:space="preserve"> </w:t>
      </w:r>
    </w:p>
    <w:p w14:paraId="59F8F3E6" w14:textId="5AF0E1B6" w:rsidR="001018EE" w:rsidRPr="00B57943" w:rsidRDefault="001018EE" w:rsidP="001018EE">
      <w:pPr>
        <w:pStyle w:val="textnobulletssamealignment"/>
        <w:spacing w:line="276" w:lineRule="auto"/>
        <w:ind w:left="993"/>
        <w:rPr>
          <w:rFonts w:ascii="Calibri" w:hAnsi="Calibri" w:cs="Calibri"/>
          <w:lang w:val="en-GB"/>
        </w:rPr>
      </w:pPr>
      <w:r w:rsidRPr="00B57943">
        <w:rPr>
          <w:rFonts w:ascii="Calibri" w:hAnsi="Calibri" w:cs="Calibri"/>
          <w:lang w:val="en-GB"/>
        </w:rPr>
        <w:t xml:space="preserve">Peter J. </w:t>
      </w:r>
      <w:r w:rsidR="00BF44C1" w:rsidRPr="00B57943">
        <w:rPr>
          <w:rFonts w:ascii="Calibri" w:hAnsi="Calibri" w:cs="Calibri"/>
          <w:lang w:val="en-GB"/>
        </w:rPr>
        <w:t>Conradi</w:t>
      </w:r>
      <w:r w:rsidRPr="00B57943">
        <w:rPr>
          <w:rFonts w:ascii="Calibri" w:hAnsi="Calibri" w:cs="Calibri"/>
          <w:lang w:val="en-GB"/>
        </w:rPr>
        <w:t xml:space="preserve">, </w:t>
      </w:r>
      <w:r w:rsidRPr="00B57943">
        <w:rPr>
          <w:rFonts w:ascii="Calibri" w:hAnsi="Calibri" w:cs="Calibri"/>
          <w:i/>
          <w:iCs/>
          <w:lang w:val="en-GB"/>
        </w:rPr>
        <w:t xml:space="preserve">Iris Murdoch: A Life </w:t>
      </w:r>
      <w:r w:rsidRPr="00B57943">
        <w:rPr>
          <w:rFonts w:ascii="Calibri" w:hAnsi="Calibri" w:cs="Calibri"/>
          <w:lang w:val="en-GB"/>
        </w:rPr>
        <w:t>(2001) (London: HarperCollins, 2002), 240</w:t>
      </w:r>
      <w:r w:rsidR="00C27A57" w:rsidRPr="00B57943">
        <w:rPr>
          <w:rFonts w:ascii="Calibri" w:hAnsi="Calibri" w:cs="Calibri"/>
          <w:lang w:val="en-GB"/>
        </w:rPr>
        <w:t xml:space="preserve">, hereafter referenced parenthetically in the text as </w:t>
      </w:r>
      <w:r w:rsidR="00C27A57" w:rsidRPr="00B57943">
        <w:rPr>
          <w:rStyle w:val="Emphasis"/>
          <w:rFonts w:ascii="Calibri" w:hAnsi="Calibri" w:cs="Calibri"/>
          <w:lang w:val="en-GB"/>
        </w:rPr>
        <w:t>IMAL</w:t>
      </w:r>
      <w:r w:rsidR="00C27A57" w:rsidRPr="00B57943">
        <w:rPr>
          <w:rFonts w:ascii="Calibri" w:hAnsi="Calibri" w:cs="Calibri"/>
          <w:lang w:val="en-GB"/>
        </w:rPr>
        <w:t>.</w:t>
      </w:r>
    </w:p>
    <w:p w14:paraId="3C72A8CD" w14:textId="7351844E" w:rsidR="00C27A57" w:rsidRPr="00B57943" w:rsidRDefault="00C27A57" w:rsidP="00C27A57">
      <w:pPr>
        <w:pStyle w:val="Example0"/>
        <w:spacing w:line="276" w:lineRule="auto"/>
        <w:rPr>
          <w:color w:val="000000" w:themeColor="text1"/>
          <w:sz w:val="26"/>
          <w:lang w:val="en-GB"/>
        </w:rPr>
      </w:pPr>
      <w:r w:rsidRPr="00B57943">
        <w:rPr>
          <w:color w:val="000000" w:themeColor="text1"/>
          <w:sz w:val="26"/>
          <w:lang w:val="en-GB"/>
        </w:rPr>
        <w:t xml:space="preserve">Iris Murdoch, ‘The Sovereignty of Good over other Concepts’, in </w:t>
      </w:r>
      <w:r w:rsidRPr="00B57943">
        <w:rPr>
          <w:rStyle w:val="Emphasis"/>
          <w:color w:val="000000" w:themeColor="text1"/>
          <w:sz w:val="26"/>
          <w:lang w:val="en-GB"/>
        </w:rPr>
        <w:t xml:space="preserve">Existentialists and Mystics, </w:t>
      </w:r>
      <w:r w:rsidRPr="00B57943">
        <w:rPr>
          <w:color w:val="000000" w:themeColor="text1"/>
          <w:sz w:val="26"/>
          <w:lang w:val="en-GB"/>
        </w:rPr>
        <w:t>ed. by Peter J. Conradi (Harmondsworth: Penguin, 1997), 363</w:t>
      </w:r>
      <w:r w:rsidR="00463A45" w:rsidRPr="00B57943">
        <w:rPr>
          <w:lang w:val="en-GB"/>
        </w:rPr>
        <w:t>–</w:t>
      </w:r>
      <w:r w:rsidRPr="00B57943">
        <w:rPr>
          <w:color w:val="000000" w:themeColor="text1"/>
          <w:sz w:val="26"/>
          <w:lang w:val="en-GB"/>
        </w:rPr>
        <w:t xml:space="preserve">85 (370), hereafter referenced </w:t>
      </w:r>
      <w:r w:rsidR="00647E53" w:rsidRPr="00B57943">
        <w:rPr>
          <w:sz w:val="26"/>
          <w:lang w:val="en-GB"/>
        </w:rPr>
        <w:t xml:space="preserve">parenthetically in the text as </w:t>
      </w:r>
      <w:r w:rsidR="00647E53" w:rsidRPr="00B57943">
        <w:rPr>
          <w:i/>
          <w:iCs/>
          <w:sz w:val="26"/>
          <w:lang w:val="en-GB"/>
        </w:rPr>
        <w:t>EM</w:t>
      </w:r>
      <w:r w:rsidR="00647E53" w:rsidRPr="00B57943">
        <w:rPr>
          <w:sz w:val="26"/>
          <w:lang w:val="en-GB"/>
        </w:rPr>
        <w:t>.</w:t>
      </w:r>
    </w:p>
    <w:p w14:paraId="0027EAD8" w14:textId="229DC9A9" w:rsidR="002E759F" w:rsidRPr="00B57943" w:rsidRDefault="00C27A57" w:rsidP="005D5D7E">
      <w:pPr>
        <w:pStyle w:val="Example0"/>
        <w:spacing w:line="276" w:lineRule="auto"/>
        <w:rPr>
          <w:sz w:val="26"/>
          <w:lang w:val="en-GB"/>
        </w:rPr>
      </w:pPr>
      <w:r w:rsidRPr="00B57943">
        <w:rPr>
          <w:sz w:val="26"/>
          <w:lang w:val="en-GB"/>
        </w:rPr>
        <w:t xml:space="preserve">W.K. Rose, ‘Iris Murdoch, Informally, 1968’, in </w:t>
      </w:r>
      <w:r w:rsidRPr="00B57943">
        <w:rPr>
          <w:i/>
          <w:iCs/>
          <w:sz w:val="26"/>
          <w:lang w:val="en-GB"/>
        </w:rPr>
        <w:t>From a Tiny Corner in the House of Fiction</w:t>
      </w:r>
      <w:r w:rsidRPr="00B57943">
        <w:rPr>
          <w:sz w:val="26"/>
          <w:lang w:val="en-GB"/>
        </w:rPr>
        <w:t>,</w:t>
      </w:r>
      <w:r w:rsidRPr="00B57943">
        <w:rPr>
          <w:i/>
          <w:iCs/>
          <w:sz w:val="26"/>
          <w:lang w:val="en-GB"/>
        </w:rPr>
        <w:t xml:space="preserve"> </w:t>
      </w:r>
      <w:r w:rsidRPr="00B57943">
        <w:rPr>
          <w:sz w:val="26"/>
          <w:lang w:val="en-GB"/>
        </w:rPr>
        <w:t>ed. by Gillian Dooley (Columbia, SC: University of South Carolina, 2003), 16</w:t>
      </w:r>
      <w:r w:rsidR="00463A45" w:rsidRPr="00B57943">
        <w:rPr>
          <w:lang w:val="en-GB"/>
        </w:rPr>
        <w:t>–</w:t>
      </w:r>
      <w:r w:rsidRPr="00B57943">
        <w:rPr>
          <w:sz w:val="26"/>
          <w:lang w:val="en-GB"/>
        </w:rPr>
        <w:t>29</w:t>
      </w:r>
      <w:r w:rsidRPr="00B57943">
        <w:rPr>
          <w:i/>
          <w:sz w:val="26"/>
          <w:lang w:val="en-GB"/>
        </w:rPr>
        <w:t xml:space="preserve"> </w:t>
      </w:r>
      <w:r w:rsidRPr="00B57943">
        <w:rPr>
          <w:iCs/>
          <w:sz w:val="26"/>
          <w:lang w:val="en-GB"/>
        </w:rPr>
        <w:t>(</w:t>
      </w:r>
      <w:r w:rsidRPr="00B57943">
        <w:rPr>
          <w:sz w:val="26"/>
          <w:lang w:val="en-GB"/>
        </w:rPr>
        <w:t>17)</w:t>
      </w:r>
      <w:r w:rsidR="00647E53" w:rsidRPr="00B57943">
        <w:rPr>
          <w:color w:val="000000" w:themeColor="text1"/>
          <w:sz w:val="26"/>
          <w:lang w:val="en-GB"/>
        </w:rPr>
        <w:t xml:space="preserve">, hereafter referenced </w:t>
      </w:r>
      <w:r w:rsidR="00647E53" w:rsidRPr="00B57943">
        <w:rPr>
          <w:sz w:val="26"/>
          <w:lang w:val="en-GB"/>
        </w:rPr>
        <w:t xml:space="preserve">parenthetically in the text as </w:t>
      </w:r>
      <w:r w:rsidR="00647E53" w:rsidRPr="00B57943">
        <w:rPr>
          <w:i/>
          <w:iCs/>
          <w:sz w:val="26"/>
          <w:lang w:val="en-GB"/>
        </w:rPr>
        <w:t>TCHF</w:t>
      </w:r>
      <w:r w:rsidR="00647E53" w:rsidRPr="00B57943">
        <w:rPr>
          <w:sz w:val="26"/>
          <w:lang w:val="en-GB"/>
        </w:rPr>
        <w:t>.</w:t>
      </w:r>
    </w:p>
    <w:p w14:paraId="655664E0" w14:textId="59D46FE7" w:rsidR="00E3628E" w:rsidRPr="00B57943" w:rsidRDefault="00E3628E" w:rsidP="00E3628E">
      <w:pPr>
        <w:pStyle w:val="textnobulletssamealignment"/>
        <w:spacing w:line="276" w:lineRule="auto"/>
        <w:ind w:left="0"/>
        <w:rPr>
          <w:lang w:val="en-GB"/>
        </w:rPr>
      </w:pPr>
      <w:r w:rsidRPr="00B57943">
        <w:rPr>
          <w:lang w:val="en-GB"/>
        </w:rPr>
        <w:t>Once a parenthetic referenc</w:t>
      </w:r>
      <w:r w:rsidR="009F2077" w:rsidRPr="00B57943">
        <w:rPr>
          <w:lang w:val="en-GB"/>
        </w:rPr>
        <w:t>e</w:t>
      </w:r>
      <w:r w:rsidRPr="00B57943">
        <w:rPr>
          <w:lang w:val="en-GB"/>
        </w:rPr>
        <w:t xml:space="preserve"> has been defined, further mentions of the item, or indications of pages that may be pertinent to the point, can then be referenced in the text as follows:</w:t>
      </w:r>
    </w:p>
    <w:p w14:paraId="3E68D3E5" w14:textId="41CCC51E" w:rsidR="00E3628E" w:rsidRPr="00B57943" w:rsidRDefault="0096220D" w:rsidP="00E3628E">
      <w:pPr>
        <w:pStyle w:val="Example0"/>
        <w:spacing w:line="276" w:lineRule="auto"/>
        <w:rPr>
          <w:sz w:val="26"/>
          <w:lang w:val="en-GB"/>
        </w:rPr>
      </w:pPr>
      <w:r w:rsidRPr="00B57943">
        <w:rPr>
          <w:sz w:val="26"/>
          <w:lang w:val="en-GB"/>
        </w:rPr>
        <w:t>(</w:t>
      </w:r>
      <w:r w:rsidR="004E6CB4">
        <w:rPr>
          <w:i/>
          <w:iCs/>
          <w:sz w:val="26"/>
          <w:lang w:val="en-GB"/>
        </w:rPr>
        <w:t>EM</w:t>
      </w:r>
      <w:r w:rsidR="004E6CB4" w:rsidRPr="00B57943">
        <w:rPr>
          <w:sz w:val="26"/>
          <w:lang w:val="en-GB"/>
        </w:rPr>
        <w:t xml:space="preserve"> </w:t>
      </w:r>
      <w:r w:rsidR="004E6CB4">
        <w:rPr>
          <w:sz w:val="26"/>
          <w:lang w:val="en-GB"/>
        </w:rPr>
        <w:t>370</w:t>
      </w:r>
      <w:r w:rsidRPr="00B57943">
        <w:rPr>
          <w:sz w:val="26"/>
          <w:lang w:val="en-GB"/>
        </w:rPr>
        <w:t xml:space="preserve">) or </w:t>
      </w:r>
      <w:r w:rsidR="00BD13B1" w:rsidRPr="00B57943">
        <w:rPr>
          <w:sz w:val="26"/>
          <w:lang w:val="en-GB"/>
        </w:rPr>
        <w:t>(</w:t>
      </w:r>
      <w:r w:rsidR="00BD13B1" w:rsidRPr="00B57943">
        <w:rPr>
          <w:i/>
          <w:iCs/>
          <w:sz w:val="26"/>
          <w:lang w:val="en-GB"/>
        </w:rPr>
        <w:t>TCHF</w:t>
      </w:r>
      <w:r w:rsidR="00E3628E" w:rsidRPr="00B57943">
        <w:rPr>
          <w:i/>
          <w:iCs/>
          <w:sz w:val="26"/>
          <w:lang w:val="en-GB"/>
        </w:rPr>
        <w:t xml:space="preserve"> </w:t>
      </w:r>
      <w:r w:rsidR="004E6CB4">
        <w:rPr>
          <w:sz w:val="26"/>
          <w:lang w:val="en-GB"/>
        </w:rPr>
        <w:t>20</w:t>
      </w:r>
      <w:r w:rsidR="00E3628E" w:rsidRPr="00B57943">
        <w:rPr>
          <w:sz w:val="26"/>
          <w:lang w:val="en-GB"/>
        </w:rPr>
        <w:t>–</w:t>
      </w:r>
      <w:r w:rsidR="004E6CB4">
        <w:rPr>
          <w:sz w:val="26"/>
          <w:lang w:val="en-GB"/>
        </w:rPr>
        <w:t>2</w:t>
      </w:r>
      <w:r w:rsidR="00BD13B1" w:rsidRPr="00B57943">
        <w:rPr>
          <w:sz w:val="26"/>
          <w:lang w:val="en-GB"/>
        </w:rPr>
        <w:t>3</w:t>
      </w:r>
      <w:r w:rsidR="00E3628E" w:rsidRPr="00B57943">
        <w:rPr>
          <w:sz w:val="26"/>
          <w:lang w:val="en-GB"/>
        </w:rPr>
        <w:t xml:space="preserve">) or (see </w:t>
      </w:r>
      <w:r w:rsidR="00E3628E" w:rsidRPr="00B57943">
        <w:rPr>
          <w:i/>
          <w:iCs/>
          <w:sz w:val="26"/>
          <w:lang w:val="en-GB"/>
        </w:rPr>
        <w:t xml:space="preserve">IMAL </w:t>
      </w:r>
      <w:r w:rsidR="00E3628E" w:rsidRPr="00B57943">
        <w:rPr>
          <w:sz w:val="26"/>
          <w:lang w:val="en-GB"/>
        </w:rPr>
        <w:t>3, 45, 72).</w:t>
      </w:r>
    </w:p>
    <w:p w14:paraId="1CF5911A" w14:textId="77777777" w:rsidR="004E6CB4" w:rsidRDefault="002D11C9" w:rsidP="002D11C9">
      <w:pPr>
        <w:pStyle w:val="textnobulletssamealignment"/>
        <w:spacing w:line="276" w:lineRule="auto"/>
        <w:ind w:left="0"/>
        <w:rPr>
          <w:rFonts w:eastAsia="Times New Roman" w:cs="Calibri"/>
          <w:color w:val="000000" w:themeColor="text1"/>
          <w:lang w:val="en-GB" w:eastAsia="en-GB"/>
        </w:rPr>
      </w:pPr>
      <w:r w:rsidRPr="00B57943">
        <w:rPr>
          <w:lang w:val="en-GB"/>
        </w:rPr>
        <w:t xml:space="preserve">Please note in the </w:t>
      </w:r>
      <w:r w:rsidR="00E3628E" w:rsidRPr="00B57943">
        <w:rPr>
          <w:lang w:val="en-GB"/>
        </w:rPr>
        <w:t>previous</w:t>
      </w:r>
      <w:r w:rsidRPr="00B57943">
        <w:rPr>
          <w:lang w:val="en-GB"/>
        </w:rPr>
        <w:t xml:space="preserve"> examples that, </w:t>
      </w:r>
      <w:r w:rsidRPr="00B57943">
        <w:rPr>
          <w:rFonts w:eastAsia="Times New Roman" w:cs="Calibri"/>
          <w:color w:val="000000" w:themeColor="text1"/>
          <w:lang w:val="en-GB" w:eastAsia="en-GB"/>
        </w:rPr>
        <w:t>when referencing within chapters of popular edited volumes,</w:t>
      </w:r>
      <w:r w:rsidRPr="00B57943">
        <w:rPr>
          <w:lang w:val="en-GB"/>
        </w:rPr>
        <w:t xml:space="preserve"> the </w:t>
      </w:r>
      <w:r w:rsidRPr="00B57943">
        <w:rPr>
          <w:i/>
          <w:iCs/>
          <w:lang w:val="en-GB"/>
        </w:rPr>
        <w:t>IMR</w:t>
      </w:r>
      <w:r w:rsidRPr="00B57943">
        <w:rPr>
          <w:lang w:val="en-GB"/>
        </w:rPr>
        <w:t xml:space="preserve"> uses shortened titles, such as </w:t>
      </w:r>
      <w:r w:rsidRPr="00B57943">
        <w:rPr>
          <w:rFonts w:eastAsia="Times New Roman" w:cs="Calibri"/>
          <w:i/>
          <w:iCs/>
          <w:color w:val="000000" w:themeColor="text1"/>
          <w:lang w:val="en-GB" w:eastAsia="en-GB"/>
        </w:rPr>
        <w:t>Existentialists and Mystics</w:t>
      </w:r>
      <w:r w:rsidRPr="00B57943">
        <w:rPr>
          <w:rFonts w:eastAsia="Times New Roman" w:cs="Calibri"/>
          <w:color w:val="000000" w:themeColor="text1"/>
          <w:lang w:val="en-GB" w:eastAsia="en-GB"/>
        </w:rPr>
        <w:t xml:space="preserve"> or </w:t>
      </w:r>
      <w:r w:rsidRPr="00B57943">
        <w:rPr>
          <w:rFonts w:eastAsia="Times New Roman" w:cs="Calibri"/>
          <w:i/>
          <w:iCs/>
          <w:color w:val="000000" w:themeColor="text1"/>
          <w:lang w:val="en-GB" w:eastAsia="en-GB"/>
        </w:rPr>
        <w:t>From a Tiny Corner in the House of Fiction</w:t>
      </w:r>
      <w:r w:rsidR="00937674" w:rsidRPr="00B57943">
        <w:rPr>
          <w:rFonts w:eastAsia="Times New Roman" w:cs="Calibri"/>
          <w:color w:val="000000" w:themeColor="text1"/>
          <w:lang w:val="en-GB" w:eastAsia="en-GB"/>
        </w:rPr>
        <w:t>, omitting the phrase following the colon in the original title</w:t>
      </w:r>
      <w:r w:rsidRPr="00B57943">
        <w:rPr>
          <w:rFonts w:eastAsia="Times New Roman" w:cs="Calibri"/>
          <w:color w:val="000000" w:themeColor="text1"/>
          <w:lang w:val="en-GB" w:eastAsia="en-GB"/>
        </w:rPr>
        <w:t>.</w:t>
      </w:r>
    </w:p>
    <w:p w14:paraId="20E7E649" w14:textId="77777777" w:rsidR="004E6CB4" w:rsidRDefault="004E6CB4" w:rsidP="002D11C9">
      <w:pPr>
        <w:pStyle w:val="textnobulletssamealignment"/>
        <w:spacing w:line="276" w:lineRule="auto"/>
        <w:ind w:left="0"/>
        <w:rPr>
          <w:rFonts w:eastAsia="Times New Roman" w:cs="Calibri"/>
          <w:color w:val="000000" w:themeColor="text1"/>
          <w:lang w:val="en-GB" w:eastAsia="en-GB"/>
        </w:rPr>
      </w:pPr>
    </w:p>
    <w:p w14:paraId="7BA3A28B" w14:textId="2965FB9C" w:rsidR="004E6CB4" w:rsidRPr="004E6CB4" w:rsidRDefault="004E6CB4" w:rsidP="004E6CB4">
      <w:pPr>
        <w:pStyle w:val="textnobulletssamealignment"/>
        <w:spacing w:line="276" w:lineRule="auto"/>
        <w:ind w:left="0"/>
        <w:rPr>
          <w:rFonts w:cs="Calibri"/>
          <w:color w:val="000000" w:themeColor="text1"/>
          <w:lang w:val="en-GB"/>
        </w:rPr>
      </w:pPr>
      <w:r>
        <w:rPr>
          <w:rFonts w:eastAsia="Times New Roman" w:cs="Calibri"/>
          <w:color w:val="000000" w:themeColor="text1"/>
          <w:lang w:val="en-GB" w:eastAsia="en-GB"/>
        </w:rPr>
        <w:lastRenderedPageBreak/>
        <w:t xml:space="preserve">When using the parenthetic referencing system for the two texts mentioned above, </w:t>
      </w:r>
      <w:r w:rsidRPr="00B57943">
        <w:rPr>
          <w:rFonts w:eastAsia="Times New Roman" w:cs="Calibri"/>
          <w:i/>
          <w:iCs/>
          <w:color w:val="000000" w:themeColor="text1"/>
          <w:lang w:val="en-GB" w:eastAsia="en-GB"/>
        </w:rPr>
        <w:t>Existentialists and Mystics</w:t>
      </w:r>
      <w:r w:rsidRPr="00B57943">
        <w:rPr>
          <w:rFonts w:eastAsia="Times New Roman" w:cs="Calibri"/>
          <w:color w:val="000000" w:themeColor="text1"/>
          <w:lang w:val="en-GB" w:eastAsia="en-GB"/>
        </w:rPr>
        <w:t xml:space="preserve"> or </w:t>
      </w:r>
      <w:r w:rsidRPr="00B57943">
        <w:rPr>
          <w:rFonts w:eastAsia="Times New Roman" w:cs="Calibri"/>
          <w:i/>
          <w:iCs/>
          <w:color w:val="000000" w:themeColor="text1"/>
          <w:lang w:val="en-GB" w:eastAsia="en-GB"/>
        </w:rPr>
        <w:t>From a Tiny Corner in the House of Fiction</w:t>
      </w:r>
      <w:r>
        <w:rPr>
          <w:rFonts w:eastAsia="Times New Roman" w:cs="Calibri"/>
          <w:color w:val="000000" w:themeColor="text1"/>
          <w:lang w:val="en-GB" w:eastAsia="en-GB"/>
        </w:rPr>
        <w:t xml:space="preserve">, the author should note the following complexities and their respective resolutions. </w:t>
      </w:r>
      <w:r>
        <w:rPr>
          <w:rFonts w:cs="Calibri"/>
          <w:color w:val="000000" w:themeColor="text1"/>
          <w:lang w:val="en-GB"/>
        </w:rPr>
        <w:t>W</w:t>
      </w:r>
      <w:r w:rsidRPr="00B57943">
        <w:rPr>
          <w:rFonts w:cs="Calibri"/>
          <w:color w:val="000000" w:themeColor="text1"/>
          <w:lang w:val="en-GB"/>
        </w:rPr>
        <w:t>hen first quoting from an interview where Murdoch appears as interviewee, as in the W.K. Rose example above</w:t>
      </w:r>
      <w:r>
        <w:rPr>
          <w:rFonts w:cs="Calibri"/>
          <w:color w:val="000000" w:themeColor="text1"/>
          <w:lang w:val="en-GB"/>
        </w:rPr>
        <w:t xml:space="preserve"> on page 14</w:t>
      </w:r>
      <w:r w:rsidRPr="00B57943">
        <w:rPr>
          <w:rFonts w:cs="Calibri"/>
          <w:color w:val="000000" w:themeColor="text1"/>
          <w:lang w:val="en-GB"/>
        </w:rPr>
        <w:t>, the author (</w:t>
      </w:r>
      <w:r>
        <w:rPr>
          <w:rFonts w:cs="Calibri"/>
          <w:color w:val="000000" w:themeColor="text1"/>
          <w:lang w:val="en-GB"/>
        </w:rPr>
        <w:t>W.K. Rose</w:t>
      </w:r>
      <w:r w:rsidRPr="00B57943">
        <w:rPr>
          <w:rFonts w:cs="Calibri"/>
          <w:color w:val="000000" w:themeColor="text1"/>
          <w:lang w:val="en-GB"/>
        </w:rPr>
        <w:t>) of the article (</w:t>
      </w:r>
      <w:r w:rsidRPr="00B57943">
        <w:rPr>
          <w:lang w:val="en-GB"/>
        </w:rPr>
        <w:t>‘Iris Murdoch, Informally, 1968’</w:t>
      </w:r>
      <w:r w:rsidRPr="00B57943">
        <w:rPr>
          <w:rFonts w:cs="Calibri"/>
          <w:color w:val="000000" w:themeColor="text1"/>
          <w:lang w:val="en-GB"/>
        </w:rPr>
        <w:t>) should be named</w:t>
      </w:r>
      <w:r w:rsidR="00C52087">
        <w:rPr>
          <w:rFonts w:cs="Calibri"/>
          <w:color w:val="000000" w:themeColor="text1"/>
          <w:lang w:val="en-GB"/>
        </w:rPr>
        <w:t xml:space="preserve"> in the endnote</w:t>
      </w:r>
      <w:r w:rsidRPr="00B57943">
        <w:rPr>
          <w:rFonts w:cs="Calibri"/>
          <w:color w:val="000000" w:themeColor="text1"/>
          <w:lang w:val="en-GB"/>
        </w:rPr>
        <w:t xml:space="preserve"> first.</w:t>
      </w:r>
      <w:r w:rsidR="00C52087">
        <w:rPr>
          <w:rFonts w:cs="Calibri"/>
          <w:color w:val="000000" w:themeColor="text1"/>
          <w:lang w:val="en-GB"/>
        </w:rPr>
        <w:t xml:space="preserve"> Thereafter, authors need not create a new endnote if quoting from a further chapter of </w:t>
      </w:r>
      <w:r w:rsidR="00C52087">
        <w:rPr>
          <w:rFonts w:cs="Calibri"/>
          <w:i/>
          <w:iCs/>
          <w:color w:val="000000" w:themeColor="text1"/>
          <w:lang w:val="en-GB"/>
        </w:rPr>
        <w:t xml:space="preserve">Existentialists and Mystics </w:t>
      </w:r>
      <w:r w:rsidR="00C52087">
        <w:rPr>
          <w:rFonts w:cs="Calibri"/>
          <w:color w:val="000000" w:themeColor="text1"/>
          <w:lang w:val="en-GB"/>
        </w:rPr>
        <w:t xml:space="preserve">or </w:t>
      </w:r>
      <w:r w:rsidR="00C52087">
        <w:rPr>
          <w:rFonts w:cs="Calibri"/>
          <w:i/>
          <w:iCs/>
          <w:color w:val="000000" w:themeColor="text1"/>
          <w:lang w:val="en-GB"/>
        </w:rPr>
        <w:t>From a Tiny Corner in the House of Fiction</w:t>
      </w:r>
      <w:r w:rsidR="00C52087">
        <w:rPr>
          <w:rFonts w:cs="Calibri"/>
          <w:color w:val="000000" w:themeColor="text1"/>
          <w:lang w:val="en-GB"/>
        </w:rPr>
        <w:t>.</w:t>
      </w:r>
      <w:r>
        <w:rPr>
          <w:rFonts w:cs="Calibri"/>
          <w:color w:val="000000" w:themeColor="text1"/>
        </w:rPr>
        <w:t xml:space="preserve"> </w:t>
      </w:r>
      <w:r>
        <w:rPr>
          <w:rFonts w:eastAsia="Times New Roman" w:cs="Calibri"/>
          <w:color w:val="000000" w:themeColor="text1"/>
          <w:lang w:val="en-GB" w:eastAsia="en-GB"/>
        </w:rPr>
        <w:t xml:space="preserve">Instead, the author </w:t>
      </w:r>
      <w:r w:rsidRPr="00B57943">
        <w:rPr>
          <w:rFonts w:eastAsia="Times New Roman" w:cs="Calibri"/>
          <w:color w:val="000000" w:themeColor="text1"/>
          <w:lang w:val="en-GB" w:eastAsia="en-GB"/>
        </w:rPr>
        <w:t xml:space="preserve">should aim to acknowledge </w:t>
      </w:r>
      <w:r>
        <w:rPr>
          <w:rFonts w:eastAsia="Times New Roman" w:cs="Calibri"/>
          <w:color w:val="000000" w:themeColor="text1"/>
          <w:lang w:val="en-GB" w:eastAsia="en-GB"/>
        </w:rPr>
        <w:t>new</w:t>
      </w:r>
      <w:r w:rsidRPr="00B57943">
        <w:rPr>
          <w:rFonts w:eastAsia="Times New Roman" w:cs="Calibri"/>
          <w:color w:val="000000" w:themeColor="text1"/>
          <w:lang w:val="en-GB" w:eastAsia="en-GB"/>
        </w:rPr>
        <w:t xml:space="preserve"> source</w:t>
      </w:r>
      <w:r>
        <w:rPr>
          <w:rFonts w:eastAsia="Times New Roman" w:cs="Calibri"/>
          <w:color w:val="000000" w:themeColor="text1"/>
          <w:lang w:val="en-GB" w:eastAsia="en-GB"/>
        </w:rPr>
        <w:t>s</w:t>
      </w:r>
      <w:r w:rsidRPr="00B57943">
        <w:rPr>
          <w:rFonts w:eastAsia="Times New Roman" w:cs="Calibri"/>
          <w:color w:val="000000" w:themeColor="text1"/>
          <w:lang w:val="en-GB" w:eastAsia="en-GB"/>
        </w:rPr>
        <w:t xml:space="preserve"> </w:t>
      </w:r>
      <w:r>
        <w:rPr>
          <w:rFonts w:eastAsia="Times New Roman" w:cs="Calibri"/>
          <w:color w:val="000000" w:themeColor="text1"/>
          <w:lang w:val="en-GB" w:eastAsia="en-GB"/>
        </w:rPr>
        <w:t xml:space="preserve">in their writing, supplying additional information (like interviewers, titles or publication dates) to orient the reader, </w:t>
      </w:r>
      <w:r w:rsidRPr="00B57943">
        <w:rPr>
          <w:rFonts w:eastAsia="Times New Roman" w:cs="Calibri"/>
          <w:color w:val="000000" w:themeColor="text1"/>
          <w:lang w:val="en-GB" w:eastAsia="en-GB"/>
        </w:rPr>
        <w:t>as follows:</w:t>
      </w:r>
    </w:p>
    <w:p w14:paraId="48564801" w14:textId="77777777" w:rsidR="004E6CB4" w:rsidRDefault="004E6CB4" w:rsidP="004E6CB4">
      <w:pPr>
        <w:pStyle w:val="Example0"/>
        <w:spacing w:line="276" w:lineRule="auto"/>
        <w:ind w:left="992"/>
        <w:rPr>
          <w:sz w:val="26"/>
          <w:lang w:val="en-GB"/>
        </w:rPr>
      </w:pPr>
      <w:r w:rsidRPr="00B57943">
        <w:rPr>
          <w:rFonts w:eastAsia="Times New Roman"/>
          <w:color w:val="000000" w:themeColor="text1"/>
          <w:sz w:val="26"/>
          <w:lang w:val="en-GB" w:eastAsia="en-GB"/>
        </w:rPr>
        <w:t>Murdoch suggests, in ‘The Idea of Perfection’ (1962), that the Existentialist Hero is</w:t>
      </w:r>
      <w:r w:rsidRPr="00B57943">
        <w:rPr>
          <w:sz w:val="26"/>
          <w:lang w:val="en-GB"/>
        </w:rPr>
        <w:t xml:space="preserve"> ‘the hero of almost every contemporary novel’ (</w:t>
      </w:r>
      <w:r w:rsidRPr="00B57943">
        <w:rPr>
          <w:i/>
          <w:iCs/>
          <w:sz w:val="26"/>
          <w:lang w:val="en-GB"/>
        </w:rPr>
        <w:t>EM</w:t>
      </w:r>
      <w:r w:rsidRPr="00B57943">
        <w:rPr>
          <w:sz w:val="26"/>
          <w:lang w:val="en-GB"/>
        </w:rPr>
        <w:t xml:space="preserve"> 304) whose stories – as she explained eight years later – can be found in the works of ‘D. H. Lawrence, E. Hemingway, A. Camus, J.-P. Sartre, K. Amis’ (</w:t>
      </w:r>
      <w:r w:rsidRPr="00B57943">
        <w:rPr>
          <w:i/>
          <w:iCs/>
          <w:sz w:val="26"/>
          <w:lang w:val="en-GB"/>
        </w:rPr>
        <w:t>EM</w:t>
      </w:r>
      <w:r w:rsidRPr="00B57943">
        <w:rPr>
          <w:sz w:val="26"/>
          <w:lang w:val="en-GB"/>
        </w:rPr>
        <w:t xml:space="preserve"> 225).</w:t>
      </w:r>
      <w:r w:rsidRPr="004E6CB4">
        <w:rPr>
          <w:sz w:val="26"/>
          <w:lang w:val="en-GB"/>
        </w:rPr>
        <w:t xml:space="preserve"> </w:t>
      </w:r>
    </w:p>
    <w:p w14:paraId="4F9F9AFE" w14:textId="616CA6AD" w:rsidR="004E6CB4" w:rsidRPr="00B57943" w:rsidRDefault="004E6CB4" w:rsidP="004E6CB4">
      <w:pPr>
        <w:pStyle w:val="Example0"/>
        <w:spacing w:after="170" w:line="276" w:lineRule="auto"/>
        <w:ind w:left="992"/>
        <w:rPr>
          <w:sz w:val="26"/>
          <w:lang w:val="en-GB"/>
        </w:rPr>
      </w:pPr>
      <w:r w:rsidRPr="00B57943">
        <w:rPr>
          <w:sz w:val="26"/>
          <w:lang w:val="en-GB"/>
        </w:rPr>
        <w:t>Gillian Dooley suggests</w:t>
      </w:r>
      <w:r>
        <w:rPr>
          <w:sz w:val="26"/>
          <w:lang w:val="en-GB"/>
        </w:rPr>
        <w:t>, in her Introduction,</w:t>
      </w:r>
      <w:r w:rsidRPr="00B57943">
        <w:rPr>
          <w:sz w:val="26"/>
          <w:lang w:val="en-GB"/>
        </w:rPr>
        <w:t xml:space="preserve"> that Iris Murdoch’s position about the relationship between her fiction and philosophy was ‘ambiguous’</w:t>
      </w:r>
      <w:r>
        <w:rPr>
          <w:sz w:val="26"/>
          <w:lang w:val="en-GB"/>
        </w:rPr>
        <w:t xml:space="preserve"> (xix)</w:t>
      </w:r>
      <w:r w:rsidRPr="00B57943">
        <w:rPr>
          <w:sz w:val="26"/>
          <w:lang w:val="en-GB"/>
        </w:rPr>
        <w:t>. In 1962 Murdoch admits that, while she did not express philosophy within her novels in ‘the strict sense’, there are times when it can ‘affect the way I set up a problem in a novel’ (</w:t>
      </w:r>
      <w:r w:rsidRPr="00B57943">
        <w:rPr>
          <w:i/>
          <w:iCs/>
          <w:sz w:val="26"/>
          <w:lang w:val="en-GB"/>
        </w:rPr>
        <w:t xml:space="preserve">TCHF </w:t>
      </w:r>
      <w:r w:rsidRPr="00B57943">
        <w:rPr>
          <w:sz w:val="26"/>
          <w:lang w:val="en-GB"/>
        </w:rPr>
        <w:t xml:space="preserve">3). Fourteen years later, however, </w:t>
      </w:r>
      <w:r>
        <w:rPr>
          <w:sz w:val="26"/>
          <w:lang w:val="en-GB"/>
        </w:rPr>
        <w:t xml:space="preserve">in an interview with Steven Glover, </w:t>
      </w:r>
      <w:r w:rsidRPr="00B57943">
        <w:rPr>
          <w:sz w:val="26"/>
          <w:lang w:val="en-GB"/>
        </w:rPr>
        <w:t>she argues more vehemently that ‘I certainly don’t want to mix philosophy and fiction’ (</w:t>
      </w:r>
      <w:r w:rsidRPr="00B57943">
        <w:rPr>
          <w:i/>
          <w:iCs/>
          <w:sz w:val="26"/>
          <w:lang w:val="en-GB"/>
        </w:rPr>
        <w:t xml:space="preserve">TCHF </w:t>
      </w:r>
      <w:r w:rsidRPr="00B57943">
        <w:rPr>
          <w:sz w:val="26"/>
          <w:lang w:val="en-GB"/>
        </w:rPr>
        <w:t>36).</w:t>
      </w:r>
    </w:p>
    <w:p w14:paraId="36B6B862" w14:textId="77777777" w:rsidR="0052148E" w:rsidRDefault="0052148E" w:rsidP="006E10B1">
      <w:pPr>
        <w:pStyle w:val="Example0"/>
        <w:spacing w:after="170" w:line="276" w:lineRule="auto"/>
        <w:ind w:left="0"/>
        <w:rPr>
          <w:rFonts w:ascii="Constantia" w:hAnsi="Constantia"/>
          <w:sz w:val="26"/>
          <w:lang w:val="en-GB"/>
        </w:rPr>
      </w:pPr>
    </w:p>
    <w:p w14:paraId="1C155E56" w14:textId="22192220" w:rsidR="004E6CB4" w:rsidRPr="004E6CB4" w:rsidRDefault="004E6CB4" w:rsidP="00BE6F44">
      <w:pPr>
        <w:pStyle w:val="textnobulletssamealignment"/>
        <w:spacing w:after="100" w:line="276" w:lineRule="auto"/>
        <w:ind w:left="0"/>
        <w:rPr>
          <w:lang w:val="en-GB"/>
        </w:rPr>
      </w:pPr>
      <w:r w:rsidRPr="00B57943">
        <w:rPr>
          <w:lang w:val="en-GB"/>
        </w:rPr>
        <w:t xml:space="preserve">STANDARD </w:t>
      </w:r>
      <w:r>
        <w:rPr>
          <w:lang w:val="en-GB"/>
        </w:rPr>
        <w:t xml:space="preserve">ENDNOTE </w:t>
      </w:r>
      <w:r w:rsidRPr="00B57943">
        <w:rPr>
          <w:lang w:val="en-GB"/>
        </w:rPr>
        <w:t xml:space="preserve">EXAMPLES </w:t>
      </w:r>
    </w:p>
    <w:p w14:paraId="3E96A407" w14:textId="6FA8AD42" w:rsidR="004E6CB4" w:rsidRDefault="004E6CB4" w:rsidP="004E6CB4">
      <w:pPr>
        <w:pStyle w:val="textnobulletssamealignment"/>
        <w:spacing w:line="276" w:lineRule="auto"/>
        <w:ind w:left="0"/>
      </w:pPr>
      <w:r>
        <w:rPr>
          <w:lang w:val="en-GB"/>
        </w:rPr>
        <w:t xml:space="preserve">In the event an author does not use parenthetic referencing, </w:t>
      </w:r>
      <w:r w:rsidR="00BE6F44">
        <w:rPr>
          <w:lang w:val="en-GB"/>
        </w:rPr>
        <w:t xml:space="preserve">either by choice or </w:t>
      </w:r>
      <w:r>
        <w:rPr>
          <w:lang w:val="en-GB"/>
        </w:rPr>
        <w:t xml:space="preserve">because they are quoting from works outside </w:t>
      </w:r>
      <w:r w:rsidR="00BE6F44">
        <w:rPr>
          <w:lang w:val="en-GB"/>
        </w:rPr>
        <w:t xml:space="preserve">the lists in </w:t>
      </w:r>
      <w:r w:rsidR="00BE6F44" w:rsidRPr="008552AE">
        <w:t>Sections 6 and 7</w:t>
      </w:r>
      <w:r w:rsidR="00BE6F44">
        <w:t>, the following rules apply.</w:t>
      </w:r>
    </w:p>
    <w:p w14:paraId="350BBBD5" w14:textId="187C6CF4" w:rsidR="00BE6F44" w:rsidRDefault="00BE6F44" w:rsidP="004E6CB4">
      <w:pPr>
        <w:pStyle w:val="textnobulletssamealignment"/>
        <w:spacing w:line="276" w:lineRule="auto"/>
        <w:ind w:left="0"/>
      </w:pPr>
      <w:r>
        <w:t xml:space="preserve">Standard endnotes </w:t>
      </w:r>
      <w:r w:rsidR="0052148E">
        <w:t>should</w:t>
      </w:r>
      <w:r>
        <w:t xml:space="preserve"> appear as follows:</w:t>
      </w:r>
    </w:p>
    <w:p w14:paraId="4CEB18DB" w14:textId="651293F8" w:rsidR="00413B3C" w:rsidRDefault="00413B3C" w:rsidP="00413B3C">
      <w:pPr>
        <w:pStyle w:val="textnobulletssamealignment"/>
        <w:spacing w:line="276" w:lineRule="auto"/>
        <w:ind w:left="993"/>
        <w:rPr>
          <w:rFonts w:ascii="Calibri" w:hAnsi="Calibri" w:cs="Calibri"/>
          <w:lang w:val="en-GB"/>
        </w:rPr>
      </w:pPr>
      <w:r w:rsidRPr="00B57943">
        <w:rPr>
          <w:rFonts w:ascii="Calibri" w:hAnsi="Calibri" w:cs="Calibri"/>
          <w:lang w:val="en-GB"/>
        </w:rPr>
        <w:t xml:space="preserve">J. M. Barrie, </w:t>
      </w:r>
      <w:r w:rsidRPr="00B57943">
        <w:rPr>
          <w:rFonts w:ascii="Calibri" w:hAnsi="Calibri" w:cs="Calibri"/>
          <w:i/>
          <w:iCs/>
          <w:lang w:val="en-GB"/>
        </w:rPr>
        <w:t xml:space="preserve">Peter and Wendy </w:t>
      </w:r>
      <w:r w:rsidRPr="00B57943">
        <w:rPr>
          <w:rFonts w:ascii="Calibri" w:hAnsi="Calibri" w:cs="Calibri"/>
          <w:lang w:val="en-GB"/>
        </w:rPr>
        <w:t xml:space="preserve">(1911), in </w:t>
      </w:r>
      <w:r w:rsidRPr="00B57943">
        <w:rPr>
          <w:rFonts w:ascii="Calibri" w:hAnsi="Calibri" w:cs="Calibri"/>
          <w:i/>
          <w:iCs/>
          <w:lang w:val="en-GB"/>
        </w:rPr>
        <w:t>Peter Pan</w:t>
      </w:r>
      <w:r w:rsidRPr="00B57943">
        <w:rPr>
          <w:rFonts w:ascii="Calibri" w:hAnsi="Calibri" w:cs="Calibri"/>
          <w:lang w:val="en-GB"/>
        </w:rPr>
        <w:t>, ed. by Jack Zipes (London: Penguin Books, 2004), 1–153 (54</w:t>
      </w:r>
      <w:r>
        <w:rPr>
          <w:rFonts w:ascii="Calibri" w:hAnsi="Calibri" w:cs="Calibri"/>
          <w:lang w:val="en-GB"/>
        </w:rPr>
        <w:t>)</w:t>
      </w:r>
      <w:r w:rsidRPr="00B57943">
        <w:rPr>
          <w:rFonts w:ascii="Calibri" w:hAnsi="Calibri" w:cs="Calibri"/>
          <w:lang w:val="en-GB"/>
        </w:rPr>
        <w:t>.</w:t>
      </w:r>
    </w:p>
    <w:p w14:paraId="14C387DC" w14:textId="340C161C" w:rsidR="00413B3C" w:rsidRDefault="00413B3C" w:rsidP="00413B3C">
      <w:pPr>
        <w:pStyle w:val="textnobulletssamealignment"/>
        <w:spacing w:line="276" w:lineRule="auto"/>
        <w:ind w:left="993"/>
        <w:rPr>
          <w:rFonts w:ascii="Calibri" w:hAnsi="Calibri" w:cs="Calibri"/>
          <w:lang w:val="en-GB"/>
        </w:rPr>
      </w:pPr>
      <w:r>
        <w:rPr>
          <w:rFonts w:ascii="Calibri" w:hAnsi="Calibri" w:cs="Calibri"/>
          <w:lang w:val="en-GB"/>
        </w:rPr>
        <w:t xml:space="preserve">Peter J. Conradi, </w:t>
      </w:r>
      <w:r>
        <w:rPr>
          <w:rFonts w:ascii="Calibri" w:hAnsi="Calibri" w:cs="Calibri"/>
          <w:i/>
          <w:iCs/>
          <w:lang w:val="en-GB"/>
        </w:rPr>
        <w:t>Going Buddhist: Panic and emptiness, the Buddha and me</w:t>
      </w:r>
      <w:r>
        <w:rPr>
          <w:rFonts w:ascii="Calibri" w:hAnsi="Calibri" w:cs="Calibri"/>
          <w:lang w:val="en-GB"/>
        </w:rPr>
        <w:t xml:space="preserve"> (London: Short Books, 2004), 25.</w:t>
      </w:r>
    </w:p>
    <w:p w14:paraId="6FE8B16A" w14:textId="5D4CA690" w:rsidR="00413B3C" w:rsidRPr="00413B3C" w:rsidRDefault="00413B3C" w:rsidP="00413B3C">
      <w:pPr>
        <w:pStyle w:val="textnobulletssamealignment"/>
        <w:spacing w:line="276" w:lineRule="auto"/>
        <w:ind w:left="993"/>
        <w:rPr>
          <w:rFonts w:ascii="Calibri" w:hAnsi="Calibri" w:cs="Calibri"/>
          <w:lang w:val="en-GB"/>
        </w:rPr>
      </w:pPr>
      <w:r>
        <w:rPr>
          <w:rFonts w:ascii="Calibri" w:hAnsi="Calibri" w:cs="Calibri"/>
          <w:lang w:val="en-GB"/>
        </w:rPr>
        <w:t xml:space="preserve">Gary Browning (ed.), ‘Murdoch and the End of Ideology’, in </w:t>
      </w:r>
      <w:r>
        <w:rPr>
          <w:rFonts w:ascii="Calibri" w:hAnsi="Calibri" w:cs="Calibri"/>
          <w:i/>
          <w:iCs/>
          <w:lang w:val="en-GB"/>
        </w:rPr>
        <w:t xml:space="preserve">Murdoch on Truth and Love </w:t>
      </w:r>
      <w:r>
        <w:rPr>
          <w:rFonts w:ascii="Calibri" w:hAnsi="Calibri" w:cs="Calibri"/>
          <w:lang w:val="en-GB"/>
        </w:rPr>
        <w:t>(Hertfordshire: Palgrave Macmillan, 2018), 133</w:t>
      </w:r>
      <w:r w:rsidRPr="00B57943">
        <w:rPr>
          <w:rFonts w:ascii="Calibri" w:hAnsi="Calibri" w:cs="Calibri"/>
          <w:lang w:val="en-GB"/>
        </w:rPr>
        <w:t>–</w:t>
      </w:r>
      <w:r>
        <w:rPr>
          <w:rFonts w:ascii="Calibri" w:hAnsi="Calibri" w:cs="Calibri"/>
          <w:lang w:val="en-GB"/>
        </w:rPr>
        <w:t>58</w:t>
      </w:r>
      <w:r w:rsidRPr="00B57943">
        <w:rPr>
          <w:rFonts w:ascii="Calibri" w:hAnsi="Calibri" w:cs="Calibri"/>
          <w:lang w:val="en-GB"/>
        </w:rPr>
        <w:t xml:space="preserve"> (</w:t>
      </w:r>
      <w:r>
        <w:rPr>
          <w:rFonts w:ascii="Calibri" w:hAnsi="Calibri" w:cs="Calibri"/>
          <w:lang w:val="en-GB"/>
        </w:rPr>
        <w:t>149)</w:t>
      </w:r>
      <w:r w:rsidRPr="00B57943">
        <w:rPr>
          <w:rFonts w:ascii="Calibri" w:hAnsi="Calibri" w:cs="Calibri"/>
          <w:lang w:val="en-GB"/>
        </w:rPr>
        <w:t>.</w:t>
      </w:r>
    </w:p>
    <w:p w14:paraId="18CA7241" w14:textId="393EF054" w:rsidR="004E6CB4" w:rsidRPr="00B57943" w:rsidRDefault="004E6CB4" w:rsidP="004E6CB4">
      <w:pPr>
        <w:pStyle w:val="textnobulletssamealignment"/>
        <w:spacing w:line="276" w:lineRule="auto"/>
        <w:ind w:left="0"/>
        <w:rPr>
          <w:lang w:val="en-GB"/>
        </w:rPr>
      </w:pPr>
      <w:r>
        <w:rPr>
          <w:lang w:val="en-GB"/>
        </w:rPr>
        <w:lastRenderedPageBreak/>
        <w:t>For s</w:t>
      </w:r>
      <w:r w:rsidRPr="00B57943">
        <w:rPr>
          <w:lang w:val="en-GB"/>
        </w:rPr>
        <w:t>ubsequent references to resources that do not use parenthetic referencing</w:t>
      </w:r>
      <w:r>
        <w:rPr>
          <w:lang w:val="en-GB"/>
        </w:rPr>
        <w:t>, the author</w:t>
      </w:r>
      <w:r w:rsidRPr="00B57943">
        <w:rPr>
          <w:lang w:val="en-GB"/>
        </w:rPr>
        <w:t xml:space="preserve"> should use the following truncated forms</w:t>
      </w:r>
      <w:r>
        <w:rPr>
          <w:lang w:val="en-GB"/>
        </w:rPr>
        <w:t xml:space="preserve"> within their endnotes</w:t>
      </w:r>
      <w:r w:rsidRPr="00B57943">
        <w:rPr>
          <w:lang w:val="en-GB"/>
        </w:rPr>
        <w:t xml:space="preserve">: </w:t>
      </w:r>
    </w:p>
    <w:p w14:paraId="298DF5D7" w14:textId="4D0F652F" w:rsidR="004E6CB4" w:rsidRPr="00B57943" w:rsidRDefault="004E6CB4" w:rsidP="004E6CB4">
      <w:pPr>
        <w:pStyle w:val="textnobulletssamealignment"/>
        <w:spacing w:line="276" w:lineRule="auto"/>
        <w:ind w:left="993"/>
        <w:rPr>
          <w:rFonts w:ascii="Calibri" w:hAnsi="Calibri" w:cs="Calibri"/>
          <w:lang w:val="en-GB"/>
        </w:rPr>
      </w:pPr>
      <w:r w:rsidRPr="00B57943">
        <w:rPr>
          <w:rFonts w:ascii="Calibri" w:hAnsi="Calibri" w:cs="Calibri"/>
          <w:lang w:val="en-GB"/>
        </w:rPr>
        <w:t xml:space="preserve">Conradi, </w:t>
      </w:r>
      <w:r w:rsidR="00413B3C">
        <w:rPr>
          <w:rFonts w:ascii="Calibri" w:hAnsi="Calibri" w:cs="Calibri"/>
          <w:i/>
          <w:iCs/>
          <w:lang w:val="en-GB"/>
        </w:rPr>
        <w:t>Going Buddhist</w:t>
      </w:r>
      <w:r w:rsidRPr="00B57943">
        <w:rPr>
          <w:rFonts w:ascii="Calibri" w:hAnsi="Calibri" w:cs="Calibri"/>
          <w:lang w:val="en-GB"/>
        </w:rPr>
        <w:t xml:space="preserve">, </w:t>
      </w:r>
      <w:r w:rsidR="00413B3C">
        <w:rPr>
          <w:rFonts w:ascii="Calibri" w:hAnsi="Calibri" w:cs="Calibri"/>
          <w:lang w:val="en-GB"/>
        </w:rPr>
        <w:t>67</w:t>
      </w:r>
      <w:r w:rsidRPr="00B57943">
        <w:rPr>
          <w:rFonts w:ascii="Calibri" w:hAnsi="Calibri" w:cs="Calibri"/>
          <w:lang w:val="en-GB"/>
        </w:rPr>
        <w:t>.</w:t>
      </w:r>
    </w:p>
    <w:p w14:paraId="461D04DC" w14:textId="7BEDDF7B" w:rsidR="004E6CB4" w:rsidRPr="00B57943" w:rsidRDefault="00413B3C" w:rsidP="004E6CB4">
      <w:pPr>
        <w:pStyle w:val="Example0"/>
        <w:spacing w:after="170" w:line="276" w:lineRule="auto"/>
        <w:ind w:left="992"/>
        <w:rPr>
          <w:sz w:val="26"/>
          <w:lang w:val="en-GB"/>
        </w:rPr>
      </w:pPr>
      <w:r>
        <w:rPr>
          <w:sz w:val="26"/>
          <w:lang w:val="en-GB"/>
        </w:rPr>
        <w:t xml:space="preserve">Rebecca </w:t>
      </w:r>
      <w:r w:rsidRPr="00413B3C">
        <w:rPr>
          <w:sz w:val="26"/>
          <w:lang w:val="en-GB"/>
        </w:rPr>
        <w:t>Moden</w:t>
      </w:r>
      <w:r w:rsidR="004E6CB4" w:rsidRPr="00413B3C">
        <w:rPr>
          <w:sz w:val="26"/>
          <w:lang w:val="en-GB"/>
        </w:rPr>
        <w:t xml:space="preserve">, </w:t>
      </w:r>
      <w:r w:rsidRPr="00413B3C">
        <w:rPr>
          <w:sz w:val="26"/>
          <w:lang w:val="en-GB"/>
        </w:rPr>
        <w:t>‘“Liberation Through Art”: Fo</w:t>
      </w:r>
      <w:r w:rsidR="00C52087">
        <w:rPr>
          <w:sz w:val="26"/>
          <w:lang w:val="en-GB"/>
        </w:rPr>
        <w:t>r</w:t>
      </w:r>
      <w:r w:rsidRPr="00413B3C">
        <w:rPr>
          <w:sz w:val="26"/>
          <w:lang w:val="en-GB"/>
        </w:rPr>
        <w:t>m and Transformation in Murdoch’s Fiction</w:t>
      </w:r>
      <w:r w:rsidRPr="0052148E">
        <w:rPr>
          <w:sz w:val="26"/>
          <w:lang w:val="en-GB"/>
        </w:rPr>
        <w:t xml:space="preserve">’, in </w:t>
      </w:r>
      <w:r w:rsidRPr="00413B3C">
        <w:rPr>
          <w:i/>
          <w:iCs/>
          <w:sz w:val="26"/>
          <w:lang w:val="en-GB"/>
        </w:rPr>
        <w:t>Murdoch on Truth and Love</w:t>
      </w:r>
      <w:r w:rsidRPr="00413B3C">
        <w:rPr>
          <w:sz w:val="26"/>
          <w:lang w:val="en-GB"/>
        </w:rPr>
        <w:t>,</w:t>
      </w:r>
      <w:r w:rsidRPr="00413B3C">
        <w:rPr>
          <w:i/>
          <w:iCs/>
          <w:sz w:val="26"/>
          <w:lang w:val="en-GB"/>
        </w:rPr>
        <w:t xml:space="preserve"> </w:t>
      </w:r>
      <w:r w:rsidRPr="00413B3C">
        <w:rPr>
          <w:sz w:val="26"/>
          <w:lang w:val="en-GB"/>
        </w:rPr>
        <w:t>1</w:t>
      </w:r>
      <w:r>
        <w:rPr>
          <w:sz w:val="26"/>
          <w:lang w:val="en-GB"/>
        </w:rPr>
        <w:t>59</w:t>
      </w:r>
      <w:r w:rsidRPr="00413B3C">
        <w:rPr>
          <w:sz w:val="26"/>
          <w:lang w:val="en-GB"/>
        </w:rPr>
        <w:t>–</w:t>
      </w:r>
      <w:r>
        <w:rPr>
          <w:sz w:val="26"/>
          <w:lang w:val="en-GB"/>
        </w:rPr>
        <w:t>82</w:t>
      </w:r>
      <w:r w:rsidRPr="00413B3C">
        <w:rPr>
          <w:sz w:val="26"/>
          <w:lang w:val="en-GB"/>
        </w:rPr>
        <w:t xml:space="preserve"> (1</w:t>
      </w:r>
      <w:r>
        <w:rPr>
          <w:sz w:val="26"/>
          <w:lang w:val="en-GB"/>
        </w:rPr>
        <w:t>63</w:t>
      </w:r>
      <w:r w:rsidRPr="00413B3C">
        <w:rPr>
          <w:sz w:val="26"/>
          <w:lang w:val="en-GB"/>
        </w:rPr>
        <w:t>)</w:t>
      </w:r>
      <w:r w:rsidR="004E6CB4" w:rsidRPr="00413B3C">
        <w:rPr>
          <w:sz w:val="26"/>
          <w:lang w:val="en-GB"/>
        </w:rPr>
        <w:t>; Murdoch</w:t>
      </w:r>
      <w:r w:rsidR="004E6CB4" w:rsidRPr="00B57943">
        <w:rPr>
          <w:sz w:val="26"/>
          <w:lang w:val="en-GB"/>
        </w:rPr>
        <w:t>, ‘The Idea of Perfection’, 371</w:t>
      </w:r>
      <w:r w:rsidR="004E6CB4">
        <w:rPr>
          <w:sz w:val="26"/>
          <w:lang w:val="en-GB"/>
        </w:rPr>
        <w:t xml:space="preserve">; Murdoch, </w:t>
      </w:r>
      <w:r w:rsidR="004E6CB4">
        <w:rPr>
          <w:i/>
          <w:iCs/>
          <w:sz w:val="26"/>
          <w:lang w:val="en-GB"/>
        </w:rPr>
        <w:t>Metaphysics as a Guide to Morals</w:t>
      </w:r>
      <w:r w:rsidR="004E6CB4">
        <w:rPr>
          <w:sz w:val="26"/>
          <w:lang w:val="en-GB"/>
        </w:rPr>
        <w:t>, 112</w:t>
      </w:r>
      <w:r w:rsidR="004E6CB4" w:rsidRPr="00B57943">
        <w:rPr>
          <w:sz w:val="26"/>
          <w:lang w:val="en-GB"/>
        </w:rPr>
        <w:t>.</w:t>
      </w:r>
    </w:p>
    <w:p w14:paraId="25B32D40" w14:textId="77777777" w:rsidR="0052148E" w:rsidRPr="00B57943" w:rsidRDefault="0052148E" w:rsidP="00C46279">
      <w:pPr>
        <w:pStyle w:val="text"/>
        <w:spacing w:line="276" w:lineRule="auto"/>
        <w:ind w:left="0" w:firstLine="0"/>
        <w:rPr>
          <w:lang w:val="en-GB"/>
        </w:rPr>
      </w:pPr>
    </w:p>
    <w:p w14:paraId="47E89DD2" w14:textId="77777777" w:rsidR="0052148E" w:rsidRPr="00B57943" w:rsidRDefault="0052148E" w:rsidP="0052148E">
      <w:pPr>
        <w:spacing w:after="100" w:line="276" w:lineRule="auto"/>
        <w:rPr>
          <w:rFonts w:ascii="Constantia" w:hAnsi="Constantia"/>
          <w:sz w:val="26"/>
          <w:szCs w:val="26"/>
        </w:rPr>
      </w:pPr>
      <w:r w:rsidRPr="00B57943">
        <w:rPr>
          <w:rFonts w:ascii="Constantia" w:hAnsi="Constantia"/>
          <w:sz w:val="26"/>
          <w:szCs w:val="26"/>
        </w:rPr>
        <w:t>THE ARCHIVE</w:t>
      </w:r>
    </w:p>
    <w:p w14:paraId="41FB64DE" w14:textId="77777777" w:rsidR="0052148E" w:rsidRPr="00B57943" w:rsidRDefault="0052148E" w:rsidP="0052148E">
      <w:pPr>
        <w:spacing w:after="220" w:line="276" w:lineRule="auto"/>
        <w:rPr>
          <w:rFonts w:ascii="Constantia" w:hAnsi="Constantia"/>
          <w:sz w:val="26"/>
          <w:szCs w:val="26"/>
        </w:rPr>
      </w:pPr>
      <w:r w:rsidRPr="00B57943">
        <w:rPr>
          <w:rFonts w:ascii="Constantia" w:hAnsi="Constantia"/>
          <w:sz w:val="26"/>
          <w:szCs w:val="26"/>
        </w:rPr>
        <w:t xml:space="preserve">When referencing materials in an archive, including books containing annotations, please provide a brief description of the item and page number, as appropriate, as well as an archive reference code and location, as follows: </w:t>
      </w:r>
    </w:p>
    <w:p w14:paraId="645981D9" w14:textId="77777777" w:rsidR="0052148E" w:rsidRPr="00B57943" w:rsidRDefault="0052148E" w:rsidP="0052148E">
      <w:pPr>
        <w:pStyle w:val="Example0"/>
        <w:spacing w:after="220" w:line="276" w:lineRule="auto"/>
        <w:rPr>
          <w:sz w:val="26"/>
          <w:lang w:val="en-GB"/>
        </w:rPr>
      </w:pPr>
      <w:r w:rsidRPr="00B57943">
        <w:rPr>
          <w:sz w:val="26"/>
          <w:lang w:val="en-GB"/>
        </w:rPr>
        <w:t>Untitled poem, 23 August 1943, poetry journal, January 1938–July 1940, np, KUA5202/3/5, from the Iris Murdoch Collections at Kingston University Archives.</w:t>
      </w:r>
    </w:p>
    <w:p w14:paraId="58D73C92" w14:textId="77777777" w:rsidR="0052148E" w:rsidRPr="00B57943" w:rsidRDefault="0052148E" w:rsidP="0052148E">
      <w:pPr>
        <w:pStyle w:val="Example0"/>
        <w:spacing w:after="220" w:line="276" w:lineRule="auto"/>
        <w:rPr>
          <w:sz w:val="26"/>
          <w:lang w:val="en-GB"/>
        </w:rPr>
      </w:pPr>
      <w:r w:rsidRPr="00B57943">
        <w:rPr>
          <w:sz w:val="26"/>
          <w:lang w:val="en-GB"/>
        </w:rPr>
        <w:t xml:space="preserve">Maurice Merleau-Ponty, </w:t>
      </w:r>
      <w:r w:rsidRPr="00B57943">
        <w:rPr>
          <w:rStyle w:val="Emphasis"/>
          <w:sz w:val="26"/>
          <w:lang w:val="en-GB"/>
        </w:rPr>
        <w:t>Signs</w:t>
      </w:r>
      <w:r w:rsidRPr="00B57943">
        <w:rPr>
          <w:sz w:val="26"/>
          <w:lang w:val="en-GB"/>
        </w:rPr>
        <w:t xml:space="preserve"> (1960), trans. by Richard McCleary (Evanston: Northwestern University Press, 1964), 22, IML1069, from the Iris Murdoch Collections at Kingston University Archives.</w:t>
      </w:r>
    </w:p>
    <w:p w14:paraId="7B7404F3" w14:textId="77777777" w:rsidR="0052148E" w:rsidRDefault="0052148E" w:rsidP="0052148E">
      <w:pPr>
        <w:pStyle w:val="textnobulletssamealignment"/>
        <w:spacing w:line="240" w:lineRule="auto"/>
        <w:ind w:left="0"/>
        <w:rPr>
          <w:lang w:val="en-GB"/>
        </w:rPr>
      </w:pPr>
    </w:p>
    <w:p w14:paraId="30D97657" w14:textId="3B5A1698" w:rsidR="0052148E" w:rsidRPr="00B57943" w:rsidRDefault="0052148E" w:rsidP="0052148E">
      <w:pPr>
        <w:pStyle w:val="textnobulletssamealignment"/>
        <w:spacing w:line="276" w:lineRule="auto"/>
        <w:ind w:left="0"/>
        <w:rPr>
          <w:lang w:val="en-GB"/>
        </w:rPr>
      </w:pPr>
      <w:r w:rsidRPr="00B57943">
        <w:rPr>
          <w:lang w:val="en-GB"/>
        </w:rPr>
        <w:t>ARTWORKS, PHOTOGRAPHS AND OTHER IMAGES</w:t>
      </w:r>
    </w:p>
    <w:p w14:paraId="219DA533" w14:textId="77777777" w:rsidR="0052148E" w:rsidRPr="00B57943" w:rsidRDefault="0052148E" w:rsidP="0052148E">
      <w:pPr>
        <w:pStyle w:val="textnobulletssamealignment"/>
        <w:spacing w:line="276" w:lineRule="auto"/>
        <w:ind w:left="0"/>
        <w:rPr>
          <w:lang w:val="en-GB"/>
        </w:rPr>
      </w:pPr>
      <w:r w:rsidRPr="00B57943">
        <w:rPr>
          <w:lang w:val="en-GB"/>
        </w:rPr>
        <w:t xml:space="preserve">Please note it is also the responsibility of the contributor to clear any copyright and to confirm in writing to the editors that permission has been given to reproduce any images. </w:t>
      </w:r>
    </w:p>
    <w:p w14:paraId="37D754D8" w14:textId="76DF9F87" w:rsidR="0052148E" w:rsidRPr="00B57943" w:rsidRDefault="0052148E" w:rsidP="0052148E">
      <w:pPr>
        <w:pStyle w:val="textnobulletssamealignment"/>
        <w:spacing w:line="276" w:lineRule="auto"/>
        <w:ind w:left="0"/>
        <w:rPr>
          <w:rFonts w:eastAsia="Times New Roman" w:cs="Times New Roman"/>
          <w:color w:val="auto"/>
          <w:lang w:val="en-GB" w:eastAsia="en-GB"/>
        </w:rPr>
      </w:pPr>
      <w:r w:rsidRPr="00B57943">
        <w:rPr>
          <w:lang w:val="en-GB"/>
        </w:rPr>
        <w:t xml:space="preserve">Any artworks, paintings, photographs or other images should provide </w:t>
      </w:r>
      <w:r w:rsidR="00C52087">
        <w:rPr>
          <w:lang w:val="en-GB"/>
        </w:rPr>
        <w:t xml:space="preserve">the </w:t>
      </w:r>
      <w:r w:rsidR="001D7504">
        <w:rPr>
          <w:lang w:val="en-GB"/>
        </w:rPr>
        <w:t>‘</w:t>
      </w:r>
      <w:r w:rsidRPr="00B57943">
        <w:rPr>
          <w:lang w:val="en-GB"/>
        </w:rPr>
        <w:t xml:space="preserve">creator’s name, title, date and source. These details may, depending on the permissions granted by the copyright holder, be expanded to include the medium and size </w:t>
      </w:r>
      <w:r w:rsidRPr="00B57943">
        <w:rPr>
          <w:rFonts w:eastAsia="Times New Roman" w:cs="Times New Roman"/>
          <w:color w:val="auto"/>
          <w:lang w:val="en-GB" w:eastAsia="en-GB"/>
        </w:rPr>
        <w:t xml:space="preserve">as well as a reproduction notice. </w:t>
      </w:r>
    </w:p>
    <w:p w14:paraId="5ADEA89A" w14:textId="77777777" w:rsidR="0052148E" w:rsidRPr="00B57943" w:rsidRDefault="0052148E" w:rsidP="00432FFA">
      <w:pPr>
        <w:spacing w:after="120" w:line="276" w:lineRule="auto"/>
        <w:ind w:left="992"/>
        <w:rPr>
          <w:rFonts w:ascii="Calibri" w:hAnsi="Calibri" w:cs="Calibri"/>
          <w:sz w:val="26"/>
          <w:szCs w:val="26"/>
        </w:rPr>
      </w:pPr>
      <w:r w:rsidRPr="00B57943">
        <w:rPr>
          <w:rFonts w:ascii="Calibri" w:hAnsi="Calibri" w:cs="Calibri"/>
          <w:sz w:val="26"/>
          <w:szCs w:val="26"/>
        </w:rPr>
        <w:t xml:space="preserve">Harry Weinberger, </w:t>
      </w:r>
      <w:r w:rsidRPr="00B57943">
        <w:rPr>
          <w:rFonts w:ascii="Calibri" w:hAnsi="Calibri" w:cs="Calibri"/>
          <w:i/>
          <w:iCs/>
          <w:sz w:val="26"/>
          <w:szCs w:val="26"/>
        </w:rPr>
        <w:t>Study for Portrait</w:t>
      </w:r>
      <w:r w:rsidRPr="00B57943">
        <w:rPr>
          <w:rFonts w:ascii="Calibri" w:hAnsi="Calibri" w:cs="Calibri"/>
          <w:sz w:val="26"/>
          <w:szCs w:val="26"/>
        </w:rPr>
        <w:t xml:space="preserve">, 1954, private collection. </w:t>
      </w:r>
    </w:p>
    <w:p w14:paraId="2AF6F663" w14:textId="77777777" w:rsidR="0052148E" w:rsidRPr="00B57943" w:rsidRDefault="0052148E" w:rsidP="00432FFA">
      <w:pPr>
        <w:spacing w:after="120" w:line="276" w:lineRule="auto"/>
        <w:ind w:left="992"/>
        <w:rPr>
          <w:rFonts w:ascii="Calibri" w:hAnsi="Calibri" w:cs="Calibri"/>
          <w:sz w:val="26"/>
          <w:szCs w:val="26"/>
        </w:rPr>
      </w:pPr>
      <w:r w:rsidRPr="00B57943">
        <w:rPr>
          <w:rFonts w:ascii="Calibri" w:hAnsi="Calibri" w:cs="Calibri"/>
          <w:sz w:val="26"/>
          <w:szCs w:val="26"/>
        </w:rPr>
        <w:t xml:space="preserve">Paul Nash, </w:t>
      </w:r>
      <w:r w:rsidRPr="00B57943">
        <w:rPr>
          <w:rFonts w:ascii="Calibri" w:hAnsi="Calibri" w:cs="Calibri"/>
          <w:i/>
          <w:iCs/>
          <w:sz w:val="26"/>
          <w:szCs w:val="26"/>
        </w:rPr>
        <w:t>Eclipse of the Sunflower</w:t>
      </w:r>
      <w:r w:rsidRPr="00B57943">
        <w:rPr>
          <w:rFonts w:ascii="Calibri" w:hAnsi="Calibri" w:cs="Calibri"/>
          <w:sz w:val="26"/>
          <w:szCs w:val="26"/>
        </w:rPr>
        <w:t xml:space="preserve">, 1945, oil on canvas, 71.1 × 91.4 cm, British Council Collection. Photograph reproduced by the kind permission of the British Council. </w:t>
      </w:r>
    </w:p>
    <w:p w14:paraId="5F56F0A8" w14:textId="77777777" w:rsidR="0052148E" w:rsidRPr="00DC0DC1" w:rsidRDefault="0052148E" w:rsidP="00432FFA">
      <w:pPr>
        <w:spacing w:after="120" w:line="276" w:lineRule="auto"/>
        <w:ind w:left="992"/>
        <w:rPr>
          <w:rFonts w:ascii="Calibri" w:hAnsi="Calibri" w:cs="Calibri"/>
          <w:sz w:val="26"/>
          <w:szCs w:val="26"/>
          <w:lang w:val="it-IT"/>
        </w:rPr>
      </w:pPr>
      <w:r w:rsidRPr="00DC0DC1">
        <w:rPr>
          <w:rFonts w:ascii="Calibri" w:hAnsi="Calibri" w:cs="Calibri"/>
          <w:sz w:val="26"/>
          <w:szCs w:val="26"/>
          <w:lang w:val="it-IT"/>
        </w:rPr>
        <w:lastRenderedPageBreak/>
        <w:t xml:space="preserve">Roberto Taddeo, Ascoli Piceno (Piazza del Popolo), &lt;https://www.flickr.com/photos/69656176@N05/21496470101/&gt; licensed by CC BY-NC 2.0. </w:t>
      </w:r>
    </w:p>
    <w:p w14:paraId="255B3BD1" w14:textId="5697A379" w:rsidR="0052148E" w:rsidRPr="00B57943" w:rsidRDefault="0052148E" w:rsidP="0052148E">
      <w:pPr>
        <w:pStyle w:val="Example0"/>
        <w:spacing w:line="276" w:lineRule="auto"/>
        <w:ind w:left="0"/>
        <w:rPr>
          <w:rFonts w:ascii="Constantia" w:eastAsia="Times New Roman" w:hAnsi="Constantia" w:cs="Times New Roman"/>
          <w:color w:val="1A1818"/>
          <w:sz w:val="26"/>
          <w:shd w:val="clear" w:color="auto" w:fill="FFFFFF"/>
          <w:lang w:val="en-GB" w:eastAsia="en-GB"/>
        </w:rPr>
      </w:pPr>
      <w:r w:rsidRPr="00B57943">
        <w:rPr>
          <w:rFonts w:ascii="Constantia" w:eastAsia="Times New Roman" w:hAnsi="Constantia" w:cs="Times New Roman"/>
          <w:color w:val="1A1818"/>
          <w:sz w:val="26"/>
          <w:shd w:val="clear" w:color="auto" w:fill="FFFFFF"/>
          <w:lang w:val="en-GB" w:eastAsia="en-GB"/>
        </w:rPr>
        <w:t>Please note the multiplication sign (not an x) and the space either side when expressing size</w:t>
      </w:r>
      <w:r w:rsidRPr="00B57943">
        <w:rPr>
          <w:rFonts w:ascii="Constantia" w:hAnsi="Constantia"/>
          <w:color w:val="1A1818"/>
          <w:sz w:val="26"/>
          <w:shd w:val="clear" w:color="auto" w:fill="FFFFFF"/>
          <w:lang w:val="en-GB"/>
        </w:rPr>
        <w:t xml:space="preserve">. </w:t>
      </w:r>
      <w:r w:rsidRPr="00B57943">
        <w:rPr>
          <w:rFonts w:ascii="Constantia" w:eastAsia="Times New Roman" w:hAnsi="Constantia" w:cs="Times New Roman"/>
          <w:color w:val="1A1818"/>
          <w:sz w:val="26"/>
          <w:shd w:val="clear" w:color="auto" w:fill="FFFFFF"/>
          <w:lang w:val="en-GB" w:eastAsia="en-GB"/>
        </w:rPr>
        <w:t>When necessary a creative commons licensing format, and/or internet source and access date, can be given. The author should aim to find all information, but if the author, creator or photographer is unknown then the following convention must be used</w:t>
      </w:r>
      <w:r>
        <w:rPr>
          <w:rFonts w:ascii="Constantia" w:eastAsia="Times New Roman" w:hAnsi="Constantia" w:cs="Times New Roman"/>
          <w:color w:val="1A1818"/>
          <w:sz w:val="26"/>
          <w:shd w:val="clear" w:color="auto" w:fill="FFFFFF"/>
          <w:lang w:val="en-GB" w:eastAsia="en-GB"/>
        </w:rPr>
        <w:t>:</w:t>
      </w:r>
    </w:p>
    <w:p w14:paraId="3B7D91BF" w14:textId="12673319" w:rsidR="0052148E" w:rsidRDefault="0052148E" w:rsidP="00432FFA">
      <w:pPr>
        <w:pStyle w:val="Example0"/>
        <w:spacing w:line="276" w:lineRule="auto"/>
        <w:ind w:left="992"/>
        <w:rPr>
          <w:sz w:val="26"/>
          <w:lang w:val="en-GB"/>
        </w:rPr>
      </w:pPr>
      <w:r w:rsidRPr="00B57943">
        <w:rPr>
          <w:rFonts w:eastAsia="Times New Roman"/>
          <w:color w:val="auto"/>
          <w:sz w:val="26"/>
          <w:lang w:val="en-GB" w:eastAsia="en-GB"/>
        </w:rPr>
        <w:t xml:space="preserve">Unknown </w:t>
      </w:r>
      <w:r>
        <w:rPr>
          <w:rFonts w:eastAsia="Times New Roman"/>
          <w:color w:val="auto"/>
          <w:sz w:val="26"/>
          <w:lang w:val="en-GB" w:eastAsia="en-GB"/>
        </w:rPr>
        <w:t>p</w:t>
      </w:r>
      <w:r w:rsidRPr="00B57943">
        <w:rPr>
          <w:rFonts w:eastAsia="Times New Roman"/>
          <w:color w:val="auto"/>
          <w:sz w:val="26"/>
          <w:lang w:val="en-GB" w:eastAsia="en-GB"/>
        </w:rPr>
        <w:t xml:space="preserve">hotographer, </w:t>
      </w:r>
      <w:r>
        <w:rPr>
          <w:rFonts w:eastAsia="Times New Roman"/>
          <w:color w:val="auto"/>
          <w:sz w:val="26"/>
          <w:lang w:val="en-GB" w:eastAsia="en-GB"/>
        </w:rPr>
        <w:t>c</w:t>
      </w:r>
      <w:r w:rsidRPr="00B57943">
        <w:rPr>
          <w:rFonts w:eastAsia="Times New Roman"/>
          <w:color w:val="auto"/>
          <w:sz w:val="26"/>
          <w:lang w:val="en-GB" w:eastAsia="en-GB"/>
        </w:rPr>
        <w:t xml:space="preserve">olour photograph of Iris Murdoch and Peter Conradi, November 1993, Barbican, London, KUAS6/18/1/99, </w:t>
      </w:r>
      <w:r w:rsidRPr="00B57943">
        <w:rPr>
          <w:sz w:val="26"/>
          <w:lang w:val="en-GB"/>
        </w:rPr>
        <w:t>from the Iris Murdoch Collections at Kingston University Archives. Every effort has been made to identify the copyright owner of this image. Any infringement is unintentional and will be rectified should the copyright owner come forward at any time.</w:t>
      </w:r>
    </w:p>
    <w:p w14:paraId="1A280D0F" w14:textId="5ED3EFF0" w:rsidR="0052148E" w:rsidRDefault="0052148E" w:rsidP="0052148E">
      <w:pPr>
        <w:pStyle w:val="Example0"/>
        <w:spacing w:after="170" w:line="240" w:lineRule="auto"/>
        <w:ind w:left="0"/>
        <w:rPr>
          <w:sz w:val="26"/>
          <w:lang w:val="en-GB"/>
        </w:rPr>
      </w:pPr>
    </w:p>
    <w:p w14:paraId="7A91F0B7" w14:textId="77777777" w:rsidR="0052148E" w:rsidRPr="00B57943" w:rsidRDefault="0052148E" w:rsidP="0052148E">
      <w:pPr>
        <w:pStyle w:val="text"/>
        <w:spacing w:line="276" w:lineRule="auto"/>
        <w:ind w:left="0" w:firstLine="0"/>
        <w:rPr>
          <w:lang w:val="en-GB"/>
        </w:rPr>
      </w:pPr>
      <w:r w:rsidRPr="00B57943">
        <w:rPr>
          <w:lang w:val="en-GB"/>
        </w:rPr>
        <w:t>THE BIBLE</w:t>
      </w:r>
    </w:p>
    <w:p w14:paraId="4BCCA30D" w14:textId="77777777" w:rsidR="0052148E" w:rsidRPr="00B57943" w:rsidRDefault="0052148E" w:rsidP="0052148E">
      <w:pPr>
        <w:pStyle w:val="Example0"/>
        <w:spacing w:after="170" w:line="276" w:lineRule="auto"/>
        <w:ind w:left="992"/>
        <w:rPr>
          <w:sz w:val="26"/>
          <w:lang w:val="en-GB"/>
        </w:rPr>
      </w:pPr>
      <w:r w:rsidRPr="00B57943">
        <w:rPr>
          <w:sz w:val="26"/>
          <w:lang w:val="en-GB"/>
        </w:rPr>
        <w:t>Psalm 51.14 and Isaiah 34.4.</w:t>
      </w:r>
    </w:p>
    <w:p w14:paraId="03A8B770" w14:textId="77777777" w:rsidR="0052148E" w:rsidRPr="0052148E" w:rsidRDefault="0052148E" w:rsidP="0052148E">
      <w:pPr>
        <w:pStyle w:val="Example0"/>
        <w:spacing w:line="240" w:lineRule="auto"/>
        <w:ind w:left="0"/>
        <w:rPr>
          <w:sz w:val="26"/>
        </w:rPr>
      </w:pPr>
    </w:p>
    <w:p w14:paraId="01CCA011" w14:textId="77777777" w:rsidR="0052148E" w:rsidRPr="00B57943" w:rsidRDefault="0052148E" w:rsidP="0052148E">
      <w:pPr>
        <w:pStyle w:val="text"/>
        <w:spacing w:after="100" w:line="276" w:lineRule="auto"/>
        <w:rPr>
          <w:lang w:val="en-GB"/>
        </w:rPr>
      </w:pPr>
      <w:r w:rsidRPr="00B57943">
        <w:rPr>
          <w:lang w:val="en-GB"/>
        </w:rPr>
        <w:t>CORRESPONDENCE (both private and published)</w:t>
      </w:r>
    </w:p>
    <w:p w14:paraId="2225620D" w14:textId="77777777" w:rsidR="0052148E" w:rsidRPr="00B57943" w:rsidRDefault="0052148E" w:rsidP="0052148E">
      <w:pPr>
        <w:pStyle w:val="textnobulletssamealignment"/>
        <w:spacing w:line="276" w:lineRule="auto"/>
        <w:ind w:left="0"/>
        <w:rPr>
          <w:lang w:val="en-GB"/>
        </w:rPr>
      </w:pPr>
      <w:r w:rsidRPr="00B57943">
        <w:rPr>
          <w:lang w:val="en-GB"/>
        </w:rPr>
        <w:t xml:space="preserve">When quoting from letters in </w:t>
      </w:r>
      <w:r w:rsidRPr="00B57943">
        <w:rPr>
          <w:i/>
          <w:iCs/>
          <w:lang w:val="en-GB"/>
        </w:rPr>
        <w:t>Living on Paper</w:t>
      </w:r>
      <w:r w:rsidRPr="00B57943">
        <w:rPr>
          <w:lang w:val="en-GB"/>
        </w:rPr>
        <w:t xml:space="preserve">, essays should aim to provide detail, if not in the endnote for the given reference, then alongside the quotation and its parenthetic reference within the text. </w:t>
      </w:r>
    </w:p>
    <w:p w14:paraId="0F2F5735" w14:textId="77777777" w:rsidR="0052148E" w:rsidRPr="00B57943" w:rsidRDefault="0052148E" w:rsidP="0052148E">
      <w:pPr>
        <w:pStyle w:val="Example0"/>
        <w:spacing w:line="276" w:lineRule="auto"/>
        <w:rPr>
          <w:rFonts w:asciiTheme="minorHAnsi" w:hAnsiTheme="minorHAnsi" w:cstheme="minorHAnsi"/>
          <w:sz w:val="26"/>
          <w:lang w:val="en-GB"/>
        </w:rPr>
      </w:pPr>
      <w:r w:rsidRPr="00B57943">
        <w:rPr>
          <w:rFonts w:asciiTheme="minorHAnsi" w:hAnsiTheme="minorHAnsi" w:cstheme="minorHAnsi"/>
          <w:sz w:val="26"/>
          <w:lang w:val="en-GB"/>
        </w:rPr>
        <w:t>Iris Murdoch to Brigid Brophy, 23 August 1943, postcard, KUA5202/3/5, from the Iris Murdoch Collections at Kingston University Archives.</w:t>
      </w:r>
    </w:p>
    <w:p w14:paraId="26314580" w14:textId="77777777" w:rsidR="0052148E" w:rsidRPr="00B57943" w:rsidRDefault="0052148E" w:rsidP="0052148E">
      <w:pPr>
        <w:spacing w:before="100" w:beforeAutospacing="1" w:after="227" w:line="276" w:lineRule="auto"/>
        <w:ind w:left="992"/>
        <w:rPr>
          <w:rFonts w:asciiTheme="minorHAnsi" w:hAnsiTheme="minorHAnsi" w:cstheme="minorHAnsi"/>
          <w:color w:val="000000" w:themeColor="text1"/>
          <w:sz w:val="26"/>
          <w:szCs w:val="26"/>
        </w:rPr>
      </w:pPr>
      <w:r w:rsidRPr="00B57943">
        <w:rPr>
          <w:rFonts w:asciiTheme="minorHAnsi" w:hAnsiTheme="minorHAnsi" w:cstheme="minorHAnsi"/>
          <w:color w:val="000000" w:themeColor="text1"/>
          <w:sz w:val="26"/>
          <w:szCs w:val="26"/>
        </w:rPr>
        <w:t>Iris Murdoch to Georg Kreisel, [late October 1967?], in </w:t>
      </w:r>
      <w:r w:rsidRPr="00B57943">
        <w:rPr>
          <w:rFonts w:asciiTheme="minorHAnsi" w:hAnsiTheme="minorHAnsi" w:cstheme="minorHAnsi"/>
          <w:i/>
          <w:iCs/>
          <w:color w:val="000000" w:themeColor="text1"/>
          <w:sz w:val="26"/>
          <w:szCs w:val="26"/>
        </w:rPr>
        <w:t>Living on Paper</w:t>
      </w:r>
      <w:r w:rsidRPr="00B57943">
        <w:rPr>
          <w:rFonts w:asciiTheme="minorHAnsi" w:hAnsiTheme="minorHAnsi" w:cstheme="minorHAnsi"/>
          <w:color w:val="000000" w:themeColor="text1"/>
          <w:sz w:val="26"/>
          <w:szCs w:val="26"/>
        </w:rPr>
        <w:t>, ed. by Avril Horner and Anne Rowe (London: Chatto &amp; Windus 2015), 347</w:t>
      </w:r>
      <w:r w:rsidRPr="00B57943">
        <w:rPr>
          <w:rFonts w:ascii="Calibri" w:hAnsi="Calibri" w:cs="Calibri"/>
        </w:rPr>
        <w:t>–4</w:t>
      </w:r>
      <w:r w:rsidRPr="00B57943">
        <w:rPr>
          <w:rFonts w:asciiTheme="minorHAnsi" w:hAnsiTheme="minorHAnsi" w:cstheme="minorHAnsi"/>
          <w:color w:val="000000" w:themeColor="text1"/>
          <w:sz w:val="26"/>
          <w:szCs w:val="26"/>
        </w:rPr>
        <w:t>8 (347).</w:t>
      </w:r>
    </w:p>
    <w:p w14:paraId="4B4410A6" w14:textId="04F18D1A" w:rsidR="0052148E" w:rsidRPr="00B57943" w:rsidRDefault="0052148E" w:rsidP="0052148E">
      <w:pPr>
        <w:spacing w:before="100" w:beforeAutospacing="1" w:after="227" w:line="276" w:lineRule="auto"/>
        <w:ind w:left="992"/>
        <w:rPr>
          <w:rFonts w:asciiTheme="minorHAnsi" w:hAnsiTheme="minorHAnsi" w:cstheme="minorHAnsi"/>
          <w:sz w:val="26"/>
          <w:szCs w:val="26"/>
        </w:rPr>
      </w:pPr>
      <w:r w:rsidRPr="00B57943">
        <w:rPr>
          <w:rFonts w:asciiTheme="minorHAnsi" w:hAnsiTheme="minorHAnsi" w:cstheme="minorHAnsi"/>
          <w:sz w:val="26"/>
          <w:szCs w:val="26"/>
        </w:rPr>
        <w:t>Iris Murdoch posits the term ‘diffused eroticisms’ in a letter to Brigid Brophy, dated 9 July 1967 (</w:t>
      </w:r>
      <w:r w:rsidRPr="00B57943">
        <w:rPr>
          <w:rFonts w:asciiTheme="minorHAnsi" w:hAnsiTheme="minorHAnsi" w:cstheme="minorHAnsi"/>
          <w:i/>
          <w:iCs/>
          <w:sz w:val="26"/>
          <w:szCs w:val="26"/>
        </w:rPr>
        <w:t>L</w:t>
      </w:r>
      <w:r w:rsidR="00C52087">
        <w:rPr>
          <w:rFonts w:asciiTheme="minorHAnsi" w:hAnsiTheme="minorHAnsi" w:cstheme="minorHAnsi"/>
          <w:i/>
          <w:iCs/>
          <w:sz w:val="26"/>
          <w:szCs w:val="26"/>
        </w:rPr>
        <w:t>O</w:t>
      </w:r>
      <w:r w:rsidRPr="00B57943">
        <w:rPr>
          <w:rFonts w:asciiTheme="minorHAnsi" w:hAnsiTheme="minorHAnsi" w:cstheme="minorHAnsi"/>
          <w:i/>
          <w:iCs/>
          <w:sz w:val="26"/>
          <w:szCs w:val="26"/>
        </w:rPr>
        <w:t xml:space="preserve">P </w:t>
      </w:r>
      <w:r w:rsidRPr="00B57943">
        <w:rPr>
          <w:rFonts w:asciiTheme="minorHAnsi" w:hAnsiTheme="minorHAnsi" w:cstheme="minorHAnsi"/>
          <w:sz w:val="26"/>
          <w:szCs w:val="26"/>
        </w:rPr>
        <w:t>341), and appears to elaborate upon the same concept in Autumn 1967 to Georg Kreisel: ‘I can’t divide friendship from love or love from sex – or sex from love etc. If I care about somebody I want to caress them’ (</w:t>
      </w:r>
      <w:r w:rsidRPr="00B57943">
        <w:rPr>
          <w:rFonts w:asciiTheme="minorHAnsi" w:hAnsiTheme="minorHAnsi" w:cstheme="minorHAnsi"/>
          <w:i/>
          <w:iCs/>
          <w:sz w:val="26"/>
          <w:szCs w:val="26"/>
        </w:rPr>
        <w:t>L</w:t>
      </w:r>
      <w:r w:rsidR="00C52087">
        <w:rPr>
          <w:rFonts w:asciiTheme="minorHAnsi" w:hAnsiTheme="minorHAnsi" w:cstheme="minorHAnsi"/>
          <w:i/>
          <w:iCs/>
          <w:sz w:val="26"/>
          <w:szCs w:val="26"/>
        </w:rPr>
        <w:t>O</w:t>
      </w:r>
      <w:r w:rsidRPr="00B57943">
        <w:rPr>
          <w:rFonts w:asciiTheme="minorHAnsi" w:hAnsiTheme="minorHAnsi" w:cstheme="minorHAnsi"/>
          <w:i/>
          <w:iCs/>
          <w:sz w:val="26"/>
          <w:szCs w:val="26"/>
        </w:rPr>
        <w:t>P</w:t>
      </w:r>
      <w:r w:rsidRPr="00B57943">
        <w:rPr>
          <w:rFonts w:asciiTheme="minorHAnsi" w:hAnsiTheme="minorHAnsi" w:cstheme="minorHAnsi"/>
          <w:sz w:val="26"/>
          <w:szCs w:val="26"/>
        </w:rPr>
        <w:t xml:space="preserve"> 347).</w:t>
      </w:r>
    </w:p>
    <w:p w14:paraId="0D3F7F48" w14:textId="77777777" w:rsidR="0052148E" w:rsidRPr="00B57943" w:rsidRDefault="0052148E" w:rsidP="0052148E">
      <w:pPr>
        <w:spacing w:before="100" w:beforeAutospacing="1" w:after="227" w:line="276" w:lineRule="auto"/>
        <w:ind w:left="992"/>
        <w:rPr>
          <w:rFonts w:asciiTheme="minorHAnsi" w:hAnsiTheme="minorHAnsi" w:cstheme="minorHAnsi"/>
          <w:sz w:val="26"/>
          <w:szCs w:val="26"/>
        </w:rPr>
      </w:pPr>
      <w:r w:rsidRPr="00B57943">
        <w:rPr>
          <w:rFonts w:asciiTheme="minorHAnsi" w:hAnsiTheme="minorHAnsi" w:cstheme="minorHAnsi"/>
          <w:sz w:val="26"/>
          <w:szCs w:val="26"/>
        </w:rPr>
        <w:lastRenderedPageBreak/>
        <w:t>Anne Rowe, email to [</w:t>
      </w:r>
      <w:r w:rsidRPr="00B57943">
        <w:rPr>
          <w:rFonts w:asciiTheme="minorHAnsi" w:hAnsiTheme="minorHAnsi" w:cstheme="minorHAnsi"/>
          <w:i/>
          <w:iCs/>
          <w:sz w:val="26"/>
          <w:szCs w:val="26"/>
        </w:rPr>
        <w:t>insert author</w:t>
      </w:r>
      <w:r w:rsidRPr="00B57943">
        <w:rPr>
          <w:rFonts w:asciiTheme="minorHAnsi" w:hAnsiTheme="minorHAnsi" w:cstheme="minorHAnsi"/>
          <w:sz w:val="26"/>
          <w:szCs w:val="26"/>
        </w:rPr>
        <w:t>], January 2019.</w:t>
      </w:r>
    </w:p>
    <w:p w14:paraId="5802B1DD" w14:textId="77777777" w:rsidR="0052148E" w:rsidRPr="00B57943" w:rsidRDefault="0052148E" w:rsidP="0052148E">
      <w:pPr>
        <w:spacing w:before="100" w:beforeAutospacing="1" w:after="227" w:line="276" w:lineRule="auto"/>
        <w:rPr>
          <w:rFonts w:ascii="Constantia" w:hAnsi="Constantia"/>
          <w:sz w:val="26"/>
          <w:szCs w:val="26"/>
        </w:rPr>
      </w:pPr>
      <w:r w:rsidRPr="00B57943">
        <w:rPr>
          <w:rFonts w:ascii="Constantia" w:hAnsi="Constantia"/>
          <w:sz w:val="26"/>
          <w:szCs w:val="26"/>
        </w:rPr>
        <w:t>It should be noted that the copyright of all forms of private correspondence, including emails, belongs to the sender, and permission is needed even for the recipient to quote from it</w:t>
      </w:r>
      <w:r w:rsidRPr="009A321F">
        <w:rPr>
          <w:rFonts w:ascii="Constantia" w:hAnsi="Constantia"/>
          <w:sz w:val="26"/>
          <w:szCs w:val="26"/>
        </w:rPr>
        <w:t xml:space="preserve">. </w:t>
      </w:r>
      <w:r w:rsidRPr="009A321F">
        <w:rPr>
          <w:rFonts w:ascii="Constantia" w:eastAsiaTheme="minorHAnsi" w:hAnsi="Constantia" w:cs="Helvetica Neue"/>
          <w:color w:val="000000"/>
          <w:sz w:val="26"/>
          <w:szCs w:val="26"/>
          <w:lang w:eastAsia="en-US"/>
        </w:rPr>
        <w:t xml:space="preserve">Please note it is the responsibility of the contributor to clear any copyright and to confirm in writing to the editors that permission has been given to reproduce any </w:t>
      </w:r>
      <w:r>
        <w:rPr>
          <w:rFonts w:ascii="Constantia" w:eastAsiaTheme="minorHAnsi" w:hAnsi="Constantia" w:cs="Helvetica Neue"/>
          <w:color w:val="000000"/>
          <w:sz w:val="26"/>
          <w:szCs w:val="26"/>
          <w:lang w:eastAsia="en-US"/>
        </w:rPr>
        <w:t>correspondence</w:t>
      </w:r>
      <w:r w:rsidRPr="009A321F">
        <w:rPr>
          <w:rFonts w:ascii="Constantia" w:eastAsiaTheme="minorHAnsi" w:hAnsi="Constantia" w:cs="Helvetica Neue"/>
          <w:color w:val="000000"/>
          <w:sz w:val="26"/>
          <w:szCs w:val="26"/>
          <w:lang w:eastAsia="en-US"/>
        </w:rPr>
        <w:t>.</w:t>
      </w:r>
    </w:p>
    <w:p w14:paraId="74DA9D2C" w14:textId="77777777" w:rsidR="0052148E" w:rsidRDefault="0052148E" w:rsidP="0052148E">
      <w:pPr>
        <w:pStyle w:val="Example0"/>
        <w:spacing w:line="276" w:lineRule="auto"/>
        <w:ind w:left="720"/>
        <w:rPr>
          <w:sz w:val="26"/>
          <w:lang w:val="en-GB"/>
        </w:rPr>
      </w:pPr>
    </w:p>
    <w:p w14:paraId="27FCEC35" w14:textId="77777777" w:rsidR="0052148E" w:rsidRPr="00B57943" w:rsidRDefault="0052148E" w:rsidP="0052148E">
      <w:pPr>
        <w:pStyle w:val="textnobulletssamealignment"/>
        <w:spacing w:line="276" w:lineRule="auto"/>
        <w:ind w:left="0"/>
        <w:rPr>
          <w:lang w:val="en-GB"/>
        </w:rPr>
      </w:pPr>
      <w:r w:rsidRPr="00B57943">
        <w:rPr>
          <w:lang w:val="en-GB"/>
        </w:rPr>
        <w:t>FILMS, TELEVISION AND RADIO</w:t>
      </w:r>
    </w:p>
    <w:p w14:paraId="2CFE7C14" w14:textId="77777777" w:rsidR="0052148E" w:rsidRPr="00B57943" w:rsidRDefault="0052148E" w:rsidP="00432FFA">
      <w:pPr>
        <w:pStyle w:val="Example0"/>
        <w:spacing w:line="276" w:lineRule="auto"/>
        <w:ind w:left="992"/>
        <w:rPr>
          <w:sz w:val="26"/>
          <w:lang w:val="en-GB"/>
        </w:rPr>
      </w:pPr>
      <w:r w:rsidRPr="00B57943">
        <w:rPr>
          <w:i/>
          <w:iCs/>
          <w:sz w:val="26"/>
          <w:lang w:val="en-GB"/>
        </w:rPr>
        <w:t xml:space="preserve">Iris </w:t>
      </w:r>
      <w:r w:rsidRPr="00B57943">
        <w:rPr>
          <w:sz w:val="26"/>
          <w:lang w:val="en-GB"/>
        </w:rPr>
        <w:t xml:space="preserve">(2001), dir. by </w:t>
      </w:r>
      <w:r>
        <w:rPr>
          <w:sz w:val="26"/>
          <w:lang w:val="en-GB"/>
        </w:rPr>
        <w:t>Richard Eyre</w:t>
      </w:r>
      <w:r w:rsidRPr="00B57943">
        <w:rPr>
          <w:sz w:val="26"/>
          <w:lang w:val="en-GB"/>
        </w:rPr>
        <w:t xml:space="preserve">, Miramax UK. </w:t>
      </w:r>
    </w:p>
    <w:p w14:paraId="39EAE867" w14:textId="77777777" w:rsidR="0052148E" w:rsidRPr="00B57943" w:rsidRDefault="0052148E" w:rsidP="0052148E">
      <w:pPr>
        <w:spacing w:after="170"/>
      </w:pPr>
    </w:p>
    <w:p w14:paraId="5BE219F9" w14:textId="77777777" w:rsidR="0052148E" w:rsidRPr="00B57943" w:rsidRDefault="0052148E" w:rsidP="0052148E">
      <w:pPr>
        <w:pStyle w:val="text"/>
        <w:spacing w:after="100" w:line="276" w:lineRule="auto"/>
        <w:ind w:left="0" w:firstLine="0"/>
        <w:rPr>
          <w:rFonts w:eastAsia="Times New Roman" w:cs="Calibri"/>
          <w:color w:val="000000" w:themeColor="text1"/>
          <w:lang w:val="en-GB" w:eastAsia="en-GB"/>
        </w:rPr>
      </w:pPr>
      <w:r w:rsidRPr="00B57943">
        <w:rPr>
          <w:rFonts w:eastAsia="Times New Roman" w:cs="Calibri"/>
          <w:color w:val="000000" w:themeColor="text1"/>
          <w:lang w:val="en-GB" w:eastAsia="en-GB"/>
        </w:rPr>
        <w:t>MISSING INFORMATION</w:t>
      </w:r>
    </w:p>
    <w:p w14:paraId="0C0B443F" w14:textId="77777777" w:rsidR="0052148E" w:rsidRPr="00B57943" w:rsidRDefault="0052148E" w:rsidP="0052148E">
      <w:pPr>
        <w:pStyle w:val="textnobulletssamealignment"/>
        <w:spacing w:line="276" w:lineRule="auto"/>
        <w:ind w:left="0"/>
        <w:rPr>
          <w:rFonts w:cs="Calibri"/>
          <w:color w:val="000000" w:themeColor="text1"/>
          <w:lang w:val="en-GB"/>
        </w:rPr>
      </w:pPr>
      <w:r w:rsidRPr="00B57943">
        <w:rPr>
          <w:rFonts w:cs="Calibri"/>
          <w:color w:val="000000" w:themeColor="text1"/>
          <w:lang w:val="en-GB"/>
        </w:rPr>
        <w:t>There may be times when all information is not available, in which case you would use the following conventions for the endnotes and subsequent references.</w:t>
      </w:r>
    </w:p>
    <w:p w14:paraId="2745CFBF" w14:textId="77777777" w:rsidR="0052148E" w:rsidRPr="00B57943" w:rsidRDefault="0052148E" w:rsidP="0052148E">
      <w:pPr>
        <w:spacing w:before="100" w:beforeAutospacing="1" w:after="227" w:line="276" w:lineRule="auto"/>
        <w:ind w:left="992"/>
        <w:rPr>
          <w:rFonts w:ascii="Calibri" w:hAnsi="Calibri" w:cs="Calibri"/>
          <w:color w:val="000000" w:themeColor="text1"/>
          <w:sz w:val="26"/>
          <w:szCs w:val="26"/>
        </w:rPr>
      </w:pPr>
      <w:r w:rsidRPr="00B57943">
        <w:rPr>
          <w:rFonts w:ascii="Calibri" w:hAnsi="Calibri" w:cs="Calibri"/>
          <w:color w:val="000000" w:themeColor="text1"/>
          <w:sz w:val="26"/>
          <w:szCs w:val="26"/>
        </w:rPr>
        <w:t xml:space="preserve">Unknown </w:t>
      </w:r>
      <w:r>
        <w:rPr>
          <w:rFonts w:ascii="Calibri" w:hAnsi="Calibri" w:cs="Calibri"/>
          <w:color w:val="000000" w:themeColor="text1"/>
          <w:sz w:val="26"/>
          <w:szCs w:val="26"/>
        </w:rPr>
        <w:t>a</w:t>
      </w:r>
      <w:r w:rsidRPr="00B57943">
        <w:rPr>
          <w:rFonts w:ascii="Calibri" w:hAnsi="Calibri" w:cs="Calibri"/>
          <w:color w:val="000000" w:themeColor="text1"/>
          <w:sz w:val="26"/>
          <w:szCs w:val="26"/>
        </w:rPr>
        <w:t xml:space="preserve">uthor, ‘Going to Europe’, </w:t>
      </w:r>
      <w:r w:rsidRPr="00B57943">
        <w:rPr>
          <w:rFonts w:ascii="Calibri" w:hAnsi="Calibri" w:cs="Calibri"/>
          <w:i/>
          <w:iCs/>
          <w:color w:val="000000" w:themeColor="text1"/>
          <w:sz w:val="26"/>
          <w:szCs w:val="26"/>
        </w:rPr>
        <w:t xml:space="preserve">Encounter </w:t>
      </w:r>
      <w:r w:rsidRPr="00B57943">
        <w:rPr>
          <w:rFonts w:ascii="Calibri" w:hAnsi="Calibri" w:cs="Calibri"/>
          <w:color w:val="000000" w:themeColor="text1"/>
          <w:sz w:val="26"/>
          <w:szCs w:val="26"/>
        </w:rPr>
        <w:t>19 (December 1962), 56</w:t>
      </w:r>
      <w:r w:rsidRPr="00B57943">
        <w:rPr>
          <w:rFonts w:ascii="Calibri" w:hAnsi="Calibri" w:cs="Calibri"/>
        </w:rPr>
        <w:t>–</w:t>
      </w:r>
      <w:r w:rsidRPr="00B57943">
        <w:rPr>
          <w:rFonts w:ascii="Calibri" w:hAnsi="Calibri" w:cs="Calibri"/>
          <w:color w:val="000000" w:themeColor="text1"/>
          <w:sz w:val="26"/>
          <w:szCs w:val="26"/>
        </w:rPr>
        <w:t>65 (64).</w:t>
      </w:r>
    </w:p>
    <w:p w14:paraId="3C3FA854" w14:textId="5D20CCE9" w:rsidR="0052148E" w:rsidRPr="00B57943" w:rsidRDefault="0052148E" w:rsidP="0052148E">
      <w:pPr>
        <w:spacing w:before="100" w:beforeAutospacing="1" w:after="227" w:line="276" w:lineRule="auto"/>
        <w:ind w:left="992"/>
        <w:rPr>
          <w:rFonts w:ascii="Calibri" w:hAnsi="Calibri" w:cs="Calibri"/>
          <w:color w:val="000000"/>
          <w:sz w:val="26"/>
          <w:szCs w:val="26"/>
        </w:rPr>
      </w:pPr>
      <w:r w:rsidRPr="00B57943">
        <w:rPr>
          <w:rFonts w:ascii="Calibri" w:hAnsi="Calibri" w:cs="Calibri"/>
          <w:color w:val="000000"/>
          <w:sz w:val="26"/>
          <w:szCs w:val="26"/>
        </w:rPr>
        <w:t xml:space="preserve">Unknown </w:t>
      </w:r>
      <w:r>
        <w:rPr>
          <w:rFonts w:ascii="Calibri" w:hAnsi="Calibri" w:cs="Calibri"/>
          <w:color w:val="000000"/>
          <w:sz w:val="26"/>
          <w:szCs w:val="26"/>
        </w:rPr>
        <w:t>a</w:t>
      </w:r>
      <w:r w:rsidRPr="00B57943">
        <w:rPr>
          <w:rFonts w:ascii="Calibri" w:hAnsi="Calibri" w:cs="Calibri"/>
          <w:color w:val="000000"/>
          <w:sz w:val="26"/>
          <w:szCs w:val="26"/>
        </w:rPr>
        <w:t xml:space="preserve">uthor, ‘Speaking of Writing XII, 1964’, </w:t>
      </w:r>
      <w:r w:rsidRPr="00B57943">
        <w:rPr>
          <w:rFonts w:ascii="Calibri" w:hAnsi="Calibri" w:cs="Calibri"/>
          <w:sz w:val="26"/>
          <w:szCs w:val="26"/>
        </w:rPr>
        <w:t xml:space="preserve">in </w:t>
      </w:r>
      <w:r w:rsidRPr="00B57943">
        <w:rPr>
          <w:rFonts w:ascii="Calibri" w:hAnsi="Calibri" w:cs="Calibri"/>
          <w:i/>
          <w:iCs/>
          <w:sz w:val="26"/>
          <w:szCs w:val="26"/>
        </w:rPr>
        <w:t>From a Tiny Corner in the House of Fiction</w:t>
      </w:r>
      <w:r w:rsidRPr="00B57943">
        <w:rPr>
          <w:rFonts w:ascii="Calibri" w:hAnsi="Calibri" w:cs="Calibri"/>
          <w:sz w:val="26"/>
          <w:szCs w:val="26"/>
        </w:rPr>
        <w:t>,</w:t>
      </w:r>
      <w:r w:rsidRPr="00B57943">
        <w:rPr>
          <w:rFonts w:ascii="Calibri" w:hAnsi="Calibri" w:cs="Calibri"/>
          <w:i/>
          <w:iCs/>
          <w:sz w:val="26"/>
          <w:szCs w:val="26"/>
        </w:rPr>
        <w:t xml:space="preserve"> </w:t>
      </w:r>
      <w:r w:rsidRPr="00B57943">
        <w:rPr>
          <w:rFonts w:ascii="Calibri" w:hAnsi="Calibri" w:cs="Calibri"/>
          <w:sz w:val="26"/>
          <w:szCs w:val="26"/>
        </w:rPr>
        <w:t xml:space="preserve">ed. by Gillian Dooley (Columbia, SC: University of South Carolina, 2003), </w:t>
      </w:r>
      <w:r w:rsidRPr="00B57943">
        <w:rPr>
          <w:rFonts w:ascii="Calibri" w:hAnsi="Calibri" w:cs="Calibri"/>
          <w:color w:val="000000"/>
          <w:sz w:val="26"/>
          <w:szCs w:val="26"/>
        </w:rPr>
        <w:t>14</w:t>
      </w:r>
      <w:r w:rsidRPr="00B57943">
        <w:rPr>
          <w:rFonts w:ascii="Calibri" w:hAnsi="Calibri" w:cs="Calibri"/>
        </w:rPr>
        <w:t>–</w:t>
      </w:r>
      <w:r w:rsidRPr="00B57943">
        <w:rPr>
          <w:rFonts w:ascii="Calibri" w:hAnsi="Calibri" w:cs="Calibri"/>
          <w:color w:val="000000"/>
          <w:sz w:val="26"/>
          <w:szCs w:val="26"/>
        </w:rPr>
        <w:t>15</w:t>
      </w:r>
      <w:r w:rsidRPr="00B57943">
        <w:rPr>
          <w:rFonts w:ascii="Calibri" w:hAnsi="Calibri" w:cs="Calibri"/>
          <w:i/>
          <w:color w:val="000000"/>
          <w:sz w:val="26"/>
          <w:szCs w:val="26"/>
        </w:rPr>
        <w:t xml:space="preserve"> </w:t>
      </w:r>
      <w:r w:rsidRPr="00B57943">
        <w:rPr>
          <w:rFonts w:ascii="Calibri" w:hAnsi="Calibri" w:cs="Calibri"/>
          <w:iCs/>
          <w:color w:val="000000"/>
          <w:sz w:val="26"/>
          <w:szCs w:val="26"/>
        </w:rPr>
        <w:t>(</w:t>
      </w:r>
      <w:r w:rsidRPr="00B57943">
        <w:rPr>
          <w:rFonts w:ascii="Calibri" w:hAnsi="Calibri" w:cs="Calibri"/>
          <w:color w:val="000000"/>
          <w:sz w:val="26"/>
          <w:szCs w:val="26"/>
        </w:rPr>
        <w:t>14)</w:t>
      </w:r>
      <w:r>
        <w:rPr>
          <w:rFonts w:ascii="Calibri" w:hAnsi="Calibri" w:cs="Calibri"/>
          <w:color w:val="000000"/>
          <w:sz w:val="26"/>
          <w:szCs w:val="26"/>
        </w:rPr>
        <w:t>.</w:t>
      </w:r>
    </w:p>
    <w:p w14:paraId="2A3260BC" w14:textId="63EFBE26" w:rsidR="0052148E" w:rsidRPr="0052148E" w:rsidRDefault="0052148E" w:rsidP="0052148E">
      <w:pPr>
        <w:spacing w:before="100" w:beforeAutospacing="1" w:after="227" w:line="276" w:lineRule="auto"/>
        <w:ind w:left="992"/>
        <w:rPr>
          <w:rFonts w:ascii="Calibri" w:hAnsi="Calibri" w:cs="Calibri"/>
          <w:color w:val="000000" w:themeColor="text1"/>
          <w:sz w:val="26"/>
          <w:szCs w:val="26"/>
        </w:rPr>
      </w:pPr>
      <w:r w:rsidRPr="00B57943">
        <w:rPr>
          <w:rFonts w:ascii="Calibri" w:hAnsi="Calibri" w:cs="Calibri"/>
          <w:color w:val="000000"/>
          <w:sz w:val="26"/>
          <w:szCs w:val="26"/>
        </w:rPr>
        <w:t xml:space="preserve">Dooley (ed.), </w:t>
      </w:r>
      <w:r w:rsidRPr="00B57943">
        <w:rPr>
          <w:rFonts w:ascii="Calibri" w:hAnsi="Calibri" w:cs="Calibri"/>
          <w:i/>
          <w:iCs/>
          <w:color w:val="000000"/>
          <w:sz w:val="26"/>
          <w:szCs w:val="26"/>
        </w:rPr>
        <w:t>From A Tiny Corner in the House of Fiction</w:t>
      </w:r>
      <w:r w:rsidRPr="00B57943">
        <w:rPr>
          <w:rFonts w:ascii="Calibri" w:hAnsi="Calibri" w:cs="Calibri"/>
          <w:color w:val="000000"/>
          <w:sz w:val="26"/>
          <w:szCs w:val="26"/>
        </w:rPr>
        <w:t>, 14</w:t>
      </w:r>
      <w:r w:rsidRPr="00B57943">
        <w:rPr>
          <w:rFonts w:cs="Calibri"/>
          <w:color w:val="000000" w:themeColor="text1"/>
        </w:rPr>
        <w:t xml:space="preserve">. </w:t>
      </w:r>
    </w:p>
    <w:p w14:paraId="69B5D174" w14:textId="77777777" w:rsidR="0052148E" w:rsidRPr="00B57943" w:rsidRDefault="0052148E" w:rsidP="0052148E">
      <w:pPr>
        <w:pStyle w:val="Example0"/>
        <w:spacing w:after="170" w:line="240" w:lineRule="auto"/>
        <w:ind w:left="992"/>
      </w:pPr>
    </w:p>
    <w:p w14:paraId="7F314214" w14:textId="77777777" w:rsidR="0052148E" w:rsidRPr="00B57943" w:rsidRDefault="0052148E" w:rsidP="0052148E">
      <w:pPr>
        <w:pStyle w:val="textnobulletssamealignment"/>
        <w:spacing w:line="276" w:lineRule="auto"/>
        <w:ind w:left="0"/>
        <w:rPr>
          <w:lang w:val="en-GB"/>
        </w:rPr>
      </w:pPr>
      <w:r w:rsidRPr="00B57943">
        <w:rPr>
          <w:lang w:val="en-GB"/>
        </w:rPr>
        <w:t>MULTIPLE VOLUMES</w:t>
      </w:r>
    </w:p>
    <w:p w14:paraId="1FC0EB89" w14:textId="77777777" w:rsidR="0052148E" w:rsidRPr="00B57943" w:rsidRDefault="0052148E" w:rsidP="0052148E">
      <w:pPr>
        <w:pStyle w:val="textnobulletssamealignment"/>
        <w:spacing w:line="276" w:lineRule="auto"/>
        <w:ind w:left="993" w:hanging="993"/>
        <w:rPr>
          <w:rFonts w:asciiTheme="minorHAnsi" w:hAnsiTheme="minorHAnsi"/>
          <w:smallCaps/>
          <w:lang w:val="en-GB"/>
        </w:rPr>
      </w:pPr>
      <w:r w:rsidRPr="00B57943">
        <w:rPr>
          <w:rFonts w:asciiTheme="minorHAnsi" w:hAnsiTheme="minorHAnsi"/>
          <w:lang w:val="en-GB"/>
        </w:rPr>
        <w:tab/>
      </w:r>
      <w:r w:rsidRPr="00B57943">
        <w:rPr>
          <w:rFonts w:asciiTheme="minorHAnsi" w:hAnsiTheme="minorHAnsi"/>
          <w:i/>
          <w:iCs/>
          <w:lang w:val="en-GB"/>
        </w:rPr>
        <w:t>The Works of Thomas Nashe</w:t>
      </w:r>
      <w:r w:rsidRPr="00B57943">
        <w:rPr>
          <w:rFonts w:asciiTheme="minorHAnsi" w:hAnsiTheme="minorHAnsi"/>
          <w:lang w:val="en-GB"/>
        </w:rPr>
        <w:t xml:space="preserve">, ed. by Ronald B. McKerrow, 2nd edn, rev. by F. P. Wilson, 5 vols (Oxford: Blackwell, 1958), </w:t>
      </w:r>
      <w:r w:rsidRPr="00B57943">
        <w:rPr>
          <w:rFonts w:asciiTheme="minorHAnsi" w:hAnsiTheme="minorHAnsi"/>
          <w:smallCaps/>
          <w:lang w:val="en-GB"/>
        </w:rPr>
        <w:t>III, 94–98 (96).</w:t>
      </w:r>
    </w:p>
    <w:p w14:paraId="47189A65" w14:textId="77777777" w:rsidR="0052148E" w:rsidRPr="00B57943" w:rsidRDefault="0052148E" w:rsidP="0052148E">
      <w:pPr>
        <w:pStyle w:val="textnobulletssamealignment"/>
        <w:spacing w:line="276" w:lineRule="auto"/>
        <w:ind w:left="0"/>
        <w:rPr>
          <w:lang w:val="en-GB"/>
        </w:rPr>
      </w:pPr>
      <w:r w:rsidRPr="00B57943">
        <w:rPr>
          <w:lang w:val="en-GB"/>
        </w:rPr>
        <w:t>The total number of volumes should be given as above</w:t>
      </w:r>
      <w:r>
        <w:rPr>
          <w:lang w:val="en-GB"/>
        </w:rPr>
        <w:t>,</w:t>
      </w:r>
      <w:r w:rsidRPr="00B57943">
        <w:rPr>
          <w:lang w:val="en-GB"/>
        </w:rPr>
        <w:t xml:space="preserve"> ‘5 vols’</w:t>
      </w:r>
      <w:r>
        <w:rPr>
          <w:lang w:val="en-GB"/>
        </w:rPr>
        <w:t>,</w:t>
      </w:r>
      <w:r w:rsidRPr="00B57943">
        <w:rPr>
          <w:lang w:val="en-GB"/>
        </w:rPr>
        <w:t xml:space="preserve"> and the volume number given just before the page range in small cap roman numerals; here the third volume is referenced. Small caps can be found by accessing Format&gt;Font in Word</w:t>
      </w:r>
    </w:p>
    <w:p w14:paraId="15E7F44E" w14:textId="77777777" w:rsidR="0052148E" w:rsidRDefault="0052148E" w:rsidP="0052148E">
      <w:pPr>
        <w:pStyle w:val="textnobulletssamealignment"/>
        <w:spacing w:line="240" w:lineRule="auto"/>
        <w:ind w:left="0"/>
        <w:rPr>
          <w:lang w:val="en-GB"/>
        </w:rPr>
      </w:pPr>
    </w:p>
    <w:p w14:paraId="0F4BA22F" w14:textId="77777777" w:rsidR="0052148E" w:rsidRPr="00B57943" w:rsidRDefault="0052148E" w:rsidP="0052148E">
      <w:pPr>
        <w:pStyle w:val="text"/>
        <w:spacing w:after="100" w:line="276" w:lineRule="auto"/>
        <w:ind w:left="0" w:firstLine="0"/>
        <w:rPr>
          <w:lang w:val="en-GB"/>
        </w:rPr>
      </w:pPr>
      <w:r w:rsidRPr="00B57943">
        <w:rPr>
          <w:lang w:val="en-GB"/>
        </w:rPr>
        <w:lastRenderedPageBreak/>
        <w:t xml:space="preserve">ONLINE ARTICLES, DOIs AND URLs </w:t>
      </w:r>
    </w:p>
    <w:p w14:paraId="63999C25" w14:textId="77777777" w:rsidR="0052148E" w:rsidRPr="00B57943" w:rsidRDefault="0052148E" w:rsidP="0052148E">
      <w:pPr>
        <w:pStyle w:val="Example0"/>
        <w:spacing w:line="276" w:lineRule="auto"/>
        <w:rPr>
          <w:sz w:val="26"/>
          <w:lang w:val="en-GB"/>
        </w:rPr>
      </w:pPr>
      <w:r w:rsidRPr="00B57943">
        <w:rPr>
          <w:sz w:val="26"/>
          <w:lang w:val="en-GB"/>
        </w:rPr>
        <w:t xml:space="preserve">Timothy Chandler, ‘Reading Atmospheres: The Ecocritical Potential of Gernot Böhme’s Aesthetic Theory of Nature’, </w:t>
      </w:r>
      <w:r w:rsidRPr="00B57943">
        <w:rPr>
          <w:rStyle w:val="Emphasis"/>
          <w:sz w:val="26"/>
          <w:lang w:val="en-GB"/>
        </w:rPr>
        <w:t>Interdisciplinary Studies in Literature and Environment</w:t>
      </w:r>
      <w:r w:rsidRPr="00B57943">
        <w:rPr>
          <w:sz w:val="26"/>
          <w:lang w:val="en-GB"/>
        </w:rPr>
        <w:t xml:space="preserve"> 18.3 (2011), 553</w:t>
      </w:r>
      <w:r w:rsidRPr="00B57943">
        <w:rPr>
          <w:lang w:val="en-GB"/>
        </w:rPr>
        <w:t>–</w:t>
      </w:r>
      <w:r w:rsidRPr="00B57943">
        <w:rPr>
          <w:sz w:val="26"/>
          <w:lang w:val="en-GB"/>
        </w:rPr>
        <w:t>68 &lt;</w:t>
      </w:r>
      <w:r w:rsidRPr="00B57943">
        <w:rPr>
          <w:sz w:val="26"/>
          <w:bdr w:val="none" w:sz="0" w:space="0" w:color="auto" w:frame="1"/>
          <w:lang w:val="en-GB"/>
        </w:rPr>
        <w:t>https://doi.org/10.1093/isle/isr079</w:t>
      </w:r>
      <w:r w:rsidRPr="00B57943">
        <w:rPr>
          <w:sz w:val="26"/>
          <w:lang w:val="en-GB"/>
        </w:rPr>
        <w:t>&gt;.</w:t>
      </w:r>
    </w:p>
    <w:p w14:paraId="170824B1" w14:textId="77777777" w:rsidR="0052148E" w:rsidRPr="00B57943" w:rsidRDefault="0052148E" w:rsidP="0052148E">
      <w:pPr>
        <w:pStyle w:val="Example0"/>
        <w:spacing w:line="276" w:lineRule="auto"/>
        <w:rPr>
          <w:sz w:val="26"/>
          <w:lang w:val="en-GB"/>
        </w:rPr>
      </w:pPr>
      <w:r w:rsidRPr="00B57943">
        <w:rPr>
          <w:sz w:val="26"/>
          <w:lang w:val="en-GB"/>
        </w:rPr>
        <w:t xml:space="preserve">Peter J. Conradi, ‘A witness to good and evil’, </w:t>
      </w:r>
      <w:r w:rsidRPr="00B57943">
        <w:rPr>
          <w:rStyle w:val="Emphasis"/>
          <w:sz w:val="26"/>
          <w:lang w:val="en-GB"/>
        </w:rPr>
        <w:t>Guardian</w:t>
      </w:r>
      <w:r w:rsidRPr="00B57943">
        <w:rPr>
          <w:sz w:val="26"/>
          <w:lang w:val="en-GB"/>
        </w:rPr>
        <w:t>, 9 February 1999 &lt;https://www.theguardian.com/news/1999/feb/09/guardianobituaries.peterconrad&gt; [accessed 26 July 2018].</w:t>
      </w:r>
    </w:p>
    <w:p w14:paraId="32F33AD0" w14:textId="3824086B" w:rsidR="0052148E" w:rsidRPr="0052148E" w:rsidRDefault="0052148E" w:rsidP="0052148E">
      <w:pPr>
        <w:pStyle w:val="textnobulletssamealignment"/>
        <w:spacing w:line="276" w:lineRule="auto"/>
        <w:ind w:left="0"/>
        <w:rPr>
          <w:lang w:val="en-GB"/>
        </w:rPr>
      </w:pPr>
      <w:r w:rsidRPr="00B57943">
        <w:rPr>
          <w:lang w:val="en-GB"/>
        </w:rPr>
        <w:t>DOIs can be cited instead of URLs and don’t need access dates as they should be persistent links. Please note that URLs should be in black, have their links removed (Right Click&gt;Link&gt;Remove Link) and no longer be underlined.</w:t>
      </w:r>
    </w:p>
    <w:p w14:paraId="0B62F687" w14:textId="77777777" w:rsidR="0052148E" w:rsidRPr="0052148E" w:rsidRDefault="0052148E" w:rsidP="0052148E">
      <w:pPr>
        <w:spacing w:after="170"/>
        <w:ind w:firstLine="720"/>
        <w:rPr>
          <w:rFonts w:asciiTheme="minorHAnsi" w:hAnsiTheme="minorHAnsi"/>
        </w:rPr>
      </w:pPr>
    </w:p>
    <w:p w14:paraId="440CE0F4" w14:textId="5207BA33" w:rsidR="004179C4" w:rsidRPr="006E10B1" w:rsidRDefault="004179C4" w:rsidP="0052148E">
      <w:pPr>
        <w:pStyle w:val="textnobulletssamealignment"/>
        <w:spacing w:after="100" w:line="276" w:lineRule="auto"/>
        <w:ind w:left="0"/>
        <w:rPr>
          <w:rFonts w:cs="Calibri"/>
          <w:color w:val="000000" w:themeColor="text1"/>
          <w:lang w:val="en-GB"/>
        </w:rPr>
      </w:pPr>
      <w:r w:rsidRPr="00B57943">
        <w:rPr>
          <w:lang w:val="en-GB"/>
        </w:rPr>
        <w:t>PLAYS</w:t>
      </w:r>
      <w:r w:rsidR="00AD11E8" w:rsidRPr="00AD11E8">
        <w:rPr>
          <w:rFonts w:cs="Calibri"/>
          <w:color w:val="000000" w:themeColor="text1"/>
          <w:lang w:val="en-GB"/>
        </w:rPr>
        <w:t xml:space="preserve"> </w:t>
      </w:r>
    </w:p>
    <w:p w14:paraId="3D1ED2CC" w14:textId="2859D327" w:rsidR="004179C4" w:rsidRPr="00B57943" w:rsidRDefault="004179C4" w:rsidP="004179C4">
      <w:pPr>
        <w:pStyle w:val="Example0"/>
        <w:spacing w:line="276" w:lineRule="auto"/>
        <w:rPr>
          <w:sz w:val="26"/>
          <w:lang w:val="en-GB"/>
        </w:rPr>
      </w:pPr>
      <w:r w:rsidRPr="00B57943">
        <w:rPr>
          <w:sz w:val="26"/>
          <w:lang w:val="en-GB"/>
        </w:rPr>
        <w:t xml:space="preserve">William Shakespeare, </w:t>
      </w:r>
      <w:r w:rsidRPr="00B57943">
        <w:rPr>
          <w:i/>
          <w:iCs/>
          <w:sz w:val="26"/>
          <w:lang w:val="en-GB"/>
        </w:rPr>
        <w:t xml:space="preserve">Macbeth </w:t>
      </w:r>
      <w:r w:rsidRPr="00B57943">
        <w:rPr>
          <w:sz w:val="26"/>
          <w:lang w:val="en-GB"/>
        </w:rPr>
        <w:t>(1606), ed. by Sandra Clark and Pamela Mason, Arden Shakespeare (London: Bloomsbury, 2015), 125</w:t>
      </w:r>
      <w:r w:rsidR="00463A45" w:rsidRPr="00B57943">
        <w:rPr>
          <w:lang w:val="en-GB"/>
        </w:rPr>
        <w:t>–</w:t>
      </w:r>
      <w:r w:rsidRPr="00B57943">
        <w:rPr>
          <w:sz w:val="26"/>
          <w:lang w:val="en-GB"/>
        </w:rPr>
        <w:t>300 (III.iv.99</w:t>
      </w:r>
      <w:r w:rsidR="00463A45" w:rsidRPr="00B57943">
        <w:rPr>
          <w:lang w:val="en-GB"/>
        </w:rPr>
        <w:t>–</w:t>
      </w:r>
      <w:r w:rsidRPr="00B57943">
        <w:rPr>
          <w:sz w:val="26"/>
          <w:lang w:val="en-GB"/>
        </w:rPr>
        <w:t>107)</w:t>
      </w:r>
      <w:r w:rsidR="00AD11E8" w:rsidRPr="00B57943">
        <w:rPr>
          <w:sz w:val="26"/>
          <w:lang w:val="en-GB"/>
        </w:rPr>
        <w:t>, hereafter referenced parenthetically in the text</w:t>
      </w:r>
      <w:r w:rsidRPr="00B57943">
        <w:rPr>
          <w:sz w:val="26"/>
          <w:lang w:val="en-GB"/>
        </w:rPr>
        <w:t>.</w:t>
      </w:r>
    </w:p>
    <w:p w14:paraId="334A8757" w14:textId="4EB1D8F2" w:rsidR="004179C4" w:rsidRPr="00B57943" w:rsidRDefault="004179C4" w:rsidP="00AD11E8">
      <w:pPr>
        <w:pStyle w:val="Example0"/>
        <w:spacing w:after="170" w:line="276" w:lineRule="auto"/>
        <w:ind w:left="992"/>
        <w:rPr>
          <w:rStyle w:val="Emphasis"/>
          <w:i w:val="0"/>
          <w:iCs w:val="0"/>
          <w:sz w:val="26"/>
          <w:lang w:val="en-GB"/>
        </w:rPr>
      </w:pPr>
      <w:r w:rsidRPr="00B57943">
        <w:rPr>
          <w:sz w:val="26"/>
          <w:lang w:val="en-GB"/>
        </w:rPr>
        <w:t xml:space="preserve">Iris Murdoch, </w:t>
      </w:r>
      <w:r w:rsidRPr="00B57943">
        <w:rPr>
          <w:i/>
          <w:iCs/>
          <w:sz w:val="26"/>
          <w:lang w:val="en-GB"/>
        </w:rPr>
        <w:t>The Three Arrows</w:t>
      </w:r>
      <w:r w:rsidRPr="00B57943">
        <w:rPr>
          <w:sz w:val="26"/>
          <w:lang w:val="en-GB"/>
        </w:rPr>
        <w:t xml:space="preserve">, in </w:t>
      </w:r>
      <w:r w:rsidRPr="00B57943">
        <w:rPr>
          <w:i/>
          <w:iCs/>
          <w:sz w:val="26"/>
          <w:lang w:val="en-GB"/>
        </w:rPr>
        <w:t>The Three Arrow</w:t>
      </w:r>
      <w:r w:rsidRPr="00B57943">
        <w:rPr>
          <w:sz w:val="26"/>
          <w:lang w:val="en-GB"/>
        </w:rPr>
        <w:t>s</w:t>
      </w:r>
      <w:r w:rsidRPr="00B57943">
        <w:rPr>
          <w:i/>
          <w:iCs/>
          <w:sz w:val="26"/>
          <w:lang w:val="en-GB"/>
        </w:rPr>
        <w:t xml:space="preserve"> and The Servants and the Snow</w:t>
      </w:r>
      <w:r w:rsidRPr="00B57943">
        <w:rPr>
          <w:sz w:val="26"/>
          <w:lang w:val="en-GB"/>
        </w:rPr>
        <w:t xml:space="preserve"> (London: Chatto &amp; Windus, 1973), 113</w:t>
      </w:r>
      <w:r w:rsidR="00463A45" w:rsidRPr="00B57943">
        <w:rPr>
          <w:lang w:val="en-GB"/>
        </w:rPr>
        <w:t>–</w:t>
      </w:r>
      <w:r w:rsidRPr="00B57943">
        <w:rPr>
          <w:sz w:val="26"/>
          <w:lang w:val="en-GB"/>
        </w:rPr>
        <w:t xml:space="preserve">219 (190), hereafter referenced parenthetically in the text as </w:t>
      </w:r>
      <w:r w:rsidRPr="00B57943">
        <w:rPr>
          <w:rStyle w:val="Emphasis"/>
          <w:sz w:val="26"/>
          <w:lang w:val="en-GB"/>
        </w:rPr>
        <w:t>TAP</w:t>
      </w:r>
      <w:r w:rsidRPr="00B57943">
        <w:rPr>
          <w:rStyle w:val="Emphasis"/>
          <w:i w:val="0"/>
          <w:iCs w:val="0"/>
          <w:sz w:val="26"/>
          <w:lang w:val="en-GB"/>
        </w:rPr>
        <w:t>.</w:t>
      </w:r>
    </w:p>
    <w:p w14:paraId="251F960D" w14:textId="08BE56A9" w:rsidR="0052148E" w:rsidRDefault="00AD11E8" w:rsidP="0052148E">
      <w:pPr>
        <w:pStyle w:val="textnobulletssamealignment"/>
        <w:spacing w:line="276" w:lineRule="auto"/>
        <w:ind w:left="0"/>
        <w:rPr>
          <w:rFonts w:cs="Calibri"/>
          <w:color w:val="000000" w:themeColor="text1"/>
          <w:lang w:val="en-GB"/>
        </w:rPr>
      </w:pPr>
      <w:r w:rsidRPr="00B57943">
        <w:rPr>
          <w:rFonts w:cs="Calibri"/>
          <w:color w:val="000000" w:themeColor="text1"/>
          <w:lang w:val="en-GB"/>
        </w:rPr>
        <w:t xml:space="preserve">Please note that that </w:t>
      </w:r>
      <w:r>
        <w:rPr>
          <w:rFonts w:cs="Calibri"/>
          <w:color w:val="000000" w:themeColor="text1"/>
          <w:lang w:val="en-GB"/>
        </w:rPr>
        <w:t>the first</w:t>
      </w:r>
      <w:r w:rsidRPr="00B57943">
        <w:rPr>
          <w:rFonts w:cs="Calibri"/>
          <w:color w:val="000000" w:themeColor="text1"/>
          <w:lang w:val="en-GB"/>
        </w:rPr>
        <w:t xml:space="preserve"> example presumes that only one play is being referenced within the essay and, therefore, that there is no need to specify a parenthetical title. </w:t>
      </w:r>
      <w:r w:rsidR="00C52087">
        <w:rPr>
          <w:rFonts w:cs="Calibri"/>
          <w:color w:val="000000" w:themeColor="text1"/>
          <w:lang w:val="en-GB"/>
        </w:rPr>
        <w:t xml:space="preserve">For subsequent quotations, </w:t>
      </w:r>
      <w:r w:rsidRPr="00B57943">
        <w:rPr>
          <w:rFonts w:cs="Calibri"/>
          <w:color w:val="000000" w:themeColor="text1"/>
          <w:lang w:val="en-GB"/>
        </w:rPr>
        <w:t>bracketed referencing details</w:t>
      </w:r>
      <w:r w:rsidR="00C52087">
        <w:rPr>
          <w:rFonts w:cs="Calibri"/>
          <w:color w:val="000000" w:themeColor="text1"/>
          <w:lang w:val="en-GB"/>
        </w:rPr>
        <w:t xml:space="preserve"> would be used</w:t>
      </w:r>
      <w:r w:rsidRPr="00B57943">
        <w:rPr>
          <w:rFonts w:cs="Calibri"/>
          <w:color w:val="000000" w:themeColor="text1"/>
          <w:lang w:val="en-GB"/>
        </w:rPr>
        <w:t>: ‘I am in blood / Stepped in so far’ (III.iv.134</w:t>
      </w:r>
      <w:r w:rsidRPr="00B57943">
        <w:rPr>
          <w:rFonts w:ascii="Calibri" w:hAnsi="Calibri" w:cs="Calibri"/>
          <w:lang w:val="en-GB"/>
        </w:rPr>
        <w:t>–</w:t>
      </w:r>
      <w:r w:rsidRPr="00B57943">
        <w:rPr>
          <w:rFonts w:cs="Calibri"/>
          <w:color w:val="000000" w:themeColor="text1"/>
          <w:lang w:val="en-GB"/>
        </w:rPr>
        <w:t xml:space="preserve">5). If more than one play is quoted, then a parenthetic title would need to be defined, </w:t>
      </w:r>
      <w:r w:rsidR="00C52087">
        <w:rPr>
          <w:rFonts w:cs="Calibri"/>
          <w:color w:val="000000" w:themeColor="text1"/>
          <w:lang w:val="en-GB"/>
        </w:rPr>
        <w:t>i.e,</w:t>
      </w:r>
      <w:r w:rsidRPr="00B57943">
        <w:rPr>
          <w:rFonts w:cs="Calibri"/>
          <w:color w:val="000000" w:themeColor="text1"/>
          <w:lang w:val="en-GB"/>
        </w:rPr>
        <w:t xml:space="preserve"> </w:t>
      </w:r>
      <w:r w:rsidRPr="00B57943">
        <w:rPr>
          <w:rFonts w:cs="Calibri"/>
          <w:i/>
          <w:iCs/>
          <w:color w:val="000000" w:themeColor="text1"/>
          <w:lang w:val="en-GB"/>
        </w:rPr>
        <w:t>Macbeth</w:t>
      </w:r>
      <w:r w:rsidR="006E10B1">
        <w:rPr>
          <w:rFonts w:cs="Calibri"/>
          <w:color w:val="000000" w:themeColor="text1"/>
          <w:lang w:val="en-GB"/>
        </w:rPr>
        <w:t>.</w:t>
      </w:r>
    </w:p>
    <w:p w14:paraId="4A4CDDC0" w14:textId="77777777" w:rsidR="0052148E" w:rsidRPr="0052148E" w:rsidRDefault="0052148E" w:rsidP="0052148E">
      <w:pPr>
        <w:pStyle w:val="textnobulletssamealignment"/>
        <w:spacing w:line="240" w:lineRule="auto"/>
        <w:ind w:left="0"/>
        <w:rPr>
          <w:rFonts w:cs="Calibri"/>
          <w:color w:val="000000" w:themeColor="text1"/>
          <w:lang w:val="en-GB"/>
        </w:rPr>
      </w:pPr>
    </w:p>
    <w:p w14:paraId="2CDEAC8E" w14:textId="77777777" w:rsidR="009D3435" w:rsidRPr="00B57943" w:rsidRDefault="009D3435" w:rsidP="00941121">
      <w:pPr>
        <w:pStyle w:val="text"/>
        <w:spacing w:after="100" w:line="276" w:lineRule="auto"/>
        <w:ind w:left="0" w:firstLine="0"/>
        <w:rPr>
          <w:lang w:val="en-GB"/>
        </w:rPr>
      </w:pPr>
      <w:r w:rsidRPr="00B57943">
        <w:rPr>
          <w:lang w:val="en-GB"/>
        </w:rPr>
        <w:t>PRINTED ARTICLES (in journals, magazines or newspapers)</w:t>
      </w:r>
    </w:p>
    <w:p w14:paraId="758E89B7" w14:textId="71C397B2" w:rsidR="009D3435" w:rsidRPr="00B57943" w:rsidRDefault="009D3435" w:rsidP="009D3435">
      <w:pPr>
        <w:pStyle w:val="Example0"/>
        <w:spacing w:line="276" w:lineRule="auto"/>
        <w:rPr>
          <w:i/>
          <w:iCs/>
          <w:sz w:val="26"/>
          <w:lang w:val="en-GB"/>
        </w:rPr>
      </w:pPr>
      <w:r w:rsidRPr="00B57943">
        <w:rPr>
          <w:sz w:val="26"/>
          <w:lang w:val="en-GB"/>
        </w:rPr>
        <w:t xml:space="preserve">A.N. Wilson, ‘On the novel’s far horizons’, </w:t>
      </w:r>
      <w:r w:rsidRPr="00B57943">
        <w:rPr>
          <w:i/>
          <w:iCs/>
          <w:sz w:val="26"/>
          <w:lang w:val="en-GB"/>
        </w:rPr>
        <w:t>Weekend Guardian</w:t>
      </w:r>
      <w:r w:rsidRPr="00B57943">
        <w:rPr>
          <w:sz w:val="26"/>
          <w:lang w:val="en-GB"/>
        </w:rPr>
        <w:t>, 30 September 1989, 1</w:t>
      </w:r>
      <w:r w:rsidR="00463A45" w:rsidRPr="00B57943">
        <w:rPr>
          <w:lang w:val="en-GB"/>
        </w:rPr>
        <w:t>–</w:t>
      </w:r>
      <w:r w:rsidRPr="00B57943">
        <w:rPr>
          <w:sz w:val="26"/>
          <w:lang w:val="en-GB"/>
        </w:rPr>
        <w:t xml:space="preserve">4, </w:t>
      </w:r>
      <w:r w:rsidRPr="00B57943">
        <w:rPr>
          <w:sz w:val="26"/>
          <w:lang w:val="en-GB"/>
        </w:rPr>
        <w:t xml:space="preserve">6 </w:t>
      </w:r>
      <w:r w:rsidRPr="00B57943">
        <w:rPr>
          <w:sz w:val="26"/>
          <w:lang w:val="en-GB"/>
        </w:rPr>
        <w:t xml:space="preserve">(4). </w:t>
      </w:r>
    </w:p>
    <w:p w14:paraId="78463247" w14:textId="7F7BF933" w:rsidR="009D3435" w:rsidRPr="00B57943" w:rsidRDefault="009D3435" w:rsidP="009D3435">
      <w:pPr>
        <w:pStyle w:val="Example0"/>
        <w:spacing w:line="276" w:lineRule="auto"/>
        <w:rPr>
          <w:sz w:val="26"/>
          <w:lang w:val="en-GB"/>
        </w:rPr>
      </w:pPr>
      <w:r w:rsidRPr="00B57943">
        <w:rPr>
          <w:sz w:val="26"/>
          <w:lang w:val="en-GB"/>
        </w:rPr>
        <w:t>Frances White, ‘</w:t>
      </w:r>
      <w:r w:rsidR="007B6E13" w:rsidRPr="00B57943">
        <w:rPr>
          <w:sz w:val="26"/>
          <w:lang w:val="en-GB"/>
        </w:rPr>
        <w:t xml:space="preserve">“The world is just a transit camp”: Diaspora in the Fiction of Iris Murdoch’, </w:t>
      </w:r>
      <w:r w:rsidRPr="00B57943">
        <w:rPr>
          <w:rStyle w:val="Emphasis"/>
          <w:sz w:val="26"/>
          <w:lang w:val="en-GB"/>
        </w:rPr>
        <w:t>Iris Murdoch Review</w:t>
      </w:r>
      <w:r w:rsidR="007B6E13" w:rsidRPr="00B57943">
        <w:rPr>
          <w:rStyle w:val="Emphasis"/>
          <w:sz w:val="26"/>
          <w:lang w:val="en-GB"/>
        </w:rPr>
        <w:t xml:space="preserve"> </w:t>
      </w:r>
      <w:r w:rsidR="007B6E13" w:rsidRPr="00B57943">
        <w:rPr>
          <w:rStyle w:val="Emphasis"/>
          <w:i w:val="0"/>
          <w:iCs w:val="0"/>
          <w:sz w:val="26"/>
          <w:lang w:val="en-GB"/>
        </w:rPr>
        <w:t>2</w:t>
      </w:r>
      <w:r w:rsidRPr="00B57943">
        <w:rPr>
          <w:sz w:val="26"/>
          <w:lang w:val="en-GB"/>
        </w:rPr>
        <w:t xml:space="preserve"> (201</w:t>
      </w:r>
      <w:r w:rsidR="007B6E13" w:rsidRPr="00B57943">
        <w:rPr>
          <w:sz w:val="26"/>
          <w:lang w:val="en-GB"/>
        </w:rPr>
        <w:t>0</w:t>
      </w:r>
      <w:r w:rsidRPr="00B57943">
        <w:rPr>
          <w:sz w:val="26"/>
          <w:lang w:val="en-GB"/>
        </w:rPr>
        <w:t>), 6</w:t>
      </w:r>
      <w:r w:rsidR="00463A45" w:rsidRPr="00B57943">
        <w:rPr>
          <w:lang w:val="en-GB"/>
        </w:rPr>
        <w:t>–</w:t>
      </w:r>
      <w:r w:rsidR="007B6E13" w:rsidRPr="00B57943">
        <w:rPr>
          <w:sz w:val="26"/>
          <w:lang w:val="en-GB"/>
        </w:rPr>
        <w:t>13</w:t>
      </w:r>
      <w:r w:rsidRPr="00B57943">
        <w:rPr>
          <w:sz w:val="26"/>
          <w:lang w:val="en-GB"/>
        </w:rPr>
        <w:t xml:space="preserve"> (</w:t>
      </w:r>
      <w:r w:rsidR="007B6E13" w:rsidRPr="00B57943">
        <w:rPr>
          <w:sz w:val="26"/>
          <w:lang w:val="en-GB"/>
        </w:rPr>
        <w:t>9</w:t>
      </w:r>
      <w:r w:rsidRPr="00B57943">
        <w:rPr>
          <w:sz w:val="26"/>
          <w:lang w:val="en-GB"/>
        </w:rPr>
        <w:t>).</w:t>
      </w:r>
    </w:p>
    <w:p w14:paraId="3803D74A" w14:textId="58719E34" w:rsidR="009D3435" w:rsidRPr="00B57943" w:rsidRDefault="009D3435" w:rsidP="009D3435">
      <w:pPr>
        <w:pStyle w:val="Example0"/>
        <w:spacing w:line="276" w:lineRule="auto"/>
        <w:rPr>
          <w:sz w:val="26"/>
          <w:lang w:val="en-GB"/>
        </w:rPr>
      </w:pPr>
      <w:r w:rsidRPr="00B57943">
        <w:rPr>
          <w:sz w:val="26"/>
          <w:lang w:val="en-GB"/>
        </w:rPr>
        <w:t xml:space="preserve">John Fletcher, ‘John Bayley’s Radical Innocence’, </w:t>
      </w:r>
      <w:r w:rsidRPr="00B57943">
        <w:rPr>
          <w:i/>
          <w:iCs/>
          <w:sz w:val="26"/>
          <w:lang w:val="en-GB"/>
        </w:rPr>
        <w:t>Iris Murdoch News Letter</w:t>
      </w:r>
      <w:r w:rsidRPr="00B57943">
        <w:rPr>
          <w:sz w:val="26"/>
          <w:lang w:val="en-GB"/>
        </w:rPr>
        <w:t xml:space="preserve"> 19 (Autumn 2006), 8</w:t>
      </w:r>
      <w:r w:rsidR="00463A45" w:rsidRPr="00B57943">
        <w:rPr>
          <w:lang w:val="en-GB"/>
        </w:rPr>
        <w:t>–</w:t>
      </w:r>
      <w:r w:rsidRPr="00B57943">
        <w:rPr>
          <w:sz w:val="26"/>
          <w:lang w:val="en-GB"/>
        </w:rPr>
        <w:t>12 (11).</w:t>
      </w:r>
    </w:p>
    <w:p w14:paraId="0666F15A" w14:textId="0A7893F7" w:rsidR="009D3435" w:rsidRPr="00B57943" w:rsidRDefault="009D3435" w:rsidP="009D3435">
      <w:pPr>
        <w:pStyle w:val="textnobulletssamealignment"/>
        <w:spacing w:line="276" w:lineRule="auto"/>
        <w:ind w:left="0"/>
        <w:rPr>
          <w:lang w:val="en-GB"/>
        </w:rPr>
      </w:pPr>
      <w:r w:rsidRPr="00B57943">
        <w:rPr>
          <w:lang w:val="en-GB"/>
        </w:rPr>
        <w:lastRenderedPageBreak/>
        <w:t>Please note</w:t>
      </w:r>
      <w:r w:rsidR="00941121" w:rsidRPr="00B57943">
        <w:rPr>
          <w:lang w:val="en-GB"/>
        </w:rPr>
        <w:t xml:space="preserve"> that</w:t>
      </w:r>
      <w:r w:rsidRPr="00B57943">
        <w:rPr>
          <w:lang w:val="en-GB"/>
        </w:rPr>
        <w:t xml:space="preserve">, although the publication had multiple titles, references to the </w:t>
      </w:r>
      <w:r w:rsidRPr="00B57943">
        <w:rPr>
          <w:i/>
          <w:iCs/>
          <w:lang w:val="en-GB"/>
        </w:rPr>
        <w:t>Iris Murdoch News Letter</w:t>
      </w:r>
      <w:r w:rsidRPr="00B57943">
        <w:rPr>
          <w:lang w:val="en-GB"/>
        </w:rPr>
        <w:t xml:space="preserve"> always follow the above format.</w:t>
      </w:r>
    </w:p>
    <w:p w14:paraId="7A19F51F" w14:textId="77777777" w:rsidR="00203293" w:rsidRPr="00B57943" w:rsidRDefault="00203293" w:rsidP="0052148E">
      <w:pPr>
        <w:pStyle w:val="text"/>
        <w:spacing w:after="100" w:line="240" w:lineRule="auto"/>
        <w:ind w:left="0" w:firstLine="0"/>
        <w:rPr>
          <w:lang w:val="en-GB"/>
        </w:rPr>
      </w:pPr>
    </w:p>
    <w:p w14:paraId="72A5A1A8" w14:textId="3A5F6E5F" w:rsidR="00203293" w:rsidRPr="00B57943" w:rsidRDefault="00203293" w:rsidP="00203293">
      <w:pPr>
        <w:pStyle w:val="text"/>
        <w:spacing w:after="100" w:line="276" w:lineRule="auto"/>
        <w:ind w:left="0" w:firstLine="0"/>
        <w:rPr>
          <w:lang w:val="en-GB"/>
        </w:rPr>
      </w:pPr>
      <w:r w:rsidRPr="00B57943">
        <w:rPr>
          <w:lang w:val="en-GB"/>
        </w:rPr>
        <w:t>THESES AND DISSERTATIONS</w:t>
      </w:r>
    </w:p>
    <w:p w14:paraId="57379062" w14:textId="0253F3B9" w:rsidR="00203293" w:rsidRDefault="00203293" w:rsidP="00203293">
      <w:pPr>
        <w:pStyle w:val="Example0"/>
        <w:spacing w:after="170" w:line="276" w:lineRule="auto"/>
        <w:ind w:left="992"/>
        <w:rPr>
          <w:sz w:val="26"/>
          <w:lang w:val="en-GB"/>
        </w:rPr>
      </w:pPr>
      <w:r w:rsidRPr="00B57943">
        <w:rPr>
          <w:sz w:val="26"/>
          <w:lang w:val="en-GB"/>
        </w:rPr>
        <w:t>Frances White, ‘“Past forgiving?”: The Concept and Experience of Remorse in the Writings of Iris Murdoch’ (unpublished doctoral thesis, Kingston University, 2010), 32.</w:t>
      </w:r>
    </w:p>
    <w:p w14:paraId="69B9C237" w14:textId="5B30E76F" w:rsidR="00512CB0" w:rsidRDefault="00512CB0" w:rsidP="00203293">
      <w:pPr>
        <w:pStyle w:val="Example0"/>
        <w:spacing w:after="170" w:line="276" w:lineRule="auto"/>
        <w:ind w:left="992"/>
        <w:rPr>
          <w:sz w:val="26"/>
          <w:lang w:val="en-GB"/>
        </w:rPr>
      </w:pPr>
    </w:p>
    <w:p w14:paraId="44D4FB19" w14:textId="77777777" w:rsidR="00512CB0" w:rsidRDefault="00512CB0" w:rsidP="00512CB0">
      <w:pPr>
        <w:pStyle w:val="Example0"/>
        <w:spacing w:after="170" w:line="276" w:lineRule="auto"/>
        <w:ind w:left="0"/>
        <w:rPr>
          <w:sz w:val="26"/>
          <w:lang w:val="en-GB"/>
        </w:rPr>
        <w:sectPr w:rsidR="00512CB0" w:rsidSect="00C62528">
          <w:headerReference w:type="default" r:id="rId13"/>
          <w:footerReference w:type="even" r:id="rId14"/>
          <w:footerReference w:type="default" r:id="rId15"/>
          <w:pgSz w:w="11906" w:h="16838"/>
          <w:pgMar w:top="1440" w:right="1440" w:bottom="1440" w:left="1440" w:header="720" w:footer="720" w:gutter="0"/>
          <w:cols w:space="720"/>
          <w:noEndnote/>
          <w:titlePg/>
          <w:docGrid w:linePitch="326"/>
        </w:sectPr>
      </w:pPr>
    </w:p>
    <w:p w14:paraId="7E2B76E5" w14:textId="77777777" w:rsidR="00512CB0" w:rsidRDefault="00512CB0" w:rsidP="00C46279">
      <w:pPr>
        <w:pStyle w:val="Example0"/>
        <w:spacing w:after="170" w:line="276" w:lineRule="auto"/>
        <w:ind w:left="0"/>
        <w:rPr>
          <w:sz w:val="26"/>
          <w:lang w:val="en-GB"/>
        </w:rPr>
      </w:pPr>
    </w:p>
    <w:p w14:paraId="502DF3C5" w14:textId="77777777" w:rsidR="00512CB0" w:rsidRPr="00B57943" w:rsidRDefault="00D23BA8" w:rsidP="00512CB0">
      <w:pPr>
        <w:pStyle w:val="Heading1"/>
        <w:numPr>
          <w:ilvl w:val="0"/>
          <w:numId w:val="5"/>
        </w:numPr>
        <w:spacing w:line="276" w:lineRule="auto"/>
        <w:ind w:hanging="720"/>
        <w:rPr>
          <w:lang w:val="en-GB"/>
        </w:rPr>
      </w:pPr>
      <w:r w:rsidRPr="00B57943">
        <w:rPr>
          <w:lang w:val="en-GB"/>
        </w:rPr>
        <w:br w:type="page"/>
      </w:r>
      <w:r w:rsidR="00512CB0" w:rsidRPr="00B57943">
        <w:rPr>
          <w:lang w:val="en-GB"/>
        </w:rPr>
        <w:lastRenderedPageBreak/>
        <w:t>Word List</w:t>
      </w:r>
    </w:p>
    <w:p w14:paraId="171D9F26" w14:textId="77777777" w:rsidR="00512CB0" w:rsidRDefault="00512CB0" w:rsidP="00512CB0">
      <w:pPr>
        <w:pStyle w:val="textnobulletssamealignment"/>
        <w:spacing w:line="276" w:lineRule="auto"/>
        <w:ind w:left="0"/>
        <w:rPr>
          <w:lang w:val="en-GB"/>
        </w:rPr>
        <w:sectPr w:rsidR="00512CB0" w:rsidSect="00512CB0">
          <w:type w:val="continuous"/>
          <w:pgSz w:w="11906" w:h="16838"/>
          <w:pgMar w:top="1440" w:right="1440" w:bottom="1440" w:left="1440" w:header="720" w:footer="720" w:gutter="0"/>
          <w:cols w:space="720"/>
          <w:noEndnote/>
          <w:titlePg/>
          <w:docGrid w:linePitch="326"/>
        </w:sectPr>
      </w:pPr>
    </w:p>
    <w:p w14:paraId="0DEDA9A1" w14:textId="77777777" w:rsidR="00512CB0" w:rsidRDefault="00512CB0" w:rsidP="00512CB0">
      <w:pPr>
        <w:pStyle w:val="textnobulletssamealignment"/>
        <w:spacing w:line="276" w:lineRule="auto"/>
        <w:ind w:left="0"/>
        <w:rPr>
          <w:lang w:val="en-GB"/>
        </w:rPr>
      </w:pPr>
      <w:r>
        <w:rPr>
          <w:lang w:val="en-GB"/>
        </w:rPr>
        <w:t>Please pay particular attention to the following names and titles:</w:t>
      </w:r>
    </w:p>
    <w:p w14:paraId="71914FE4" w14:textId="77777777" w:rsidR="00512CB0" w:rsidRDefault="00512CB0" w:rsidP="00512CB0">
      <w:pPr>
        <w:pStyle w:val="textnobulletssamealignment"/>
        <w:spacing w:line="276" w:lineRule="auto"/>
        <w:ind w:left="284"/>
        <w:rPr>
          <w:lang w:val="en-GB"/>
        </w:rPr>
      </w:pPr>
    </w:p>
    <w:p w14:paraId="6EB2C5D3" w14:textId="77777777" w:rsidR="00512CB0" w:rsidRDefault="00512CB0" w:rsidP="00512CB0">
      <w:pPr>
        <w:pStyle w:val="textnobulletssamealignment"/>
        <w:spacing w:line="276" w:lineRule="auto"/>
        <w:ind w:left="284"/>
        <w:rPr>
          <w:i/>
          <w:iCs/>
          <w:lang w:val="en-GB"/>
        </w:rPr>
      </w:pPr>
      <w:r>
        <w:rPr>
          <w:lang w:val="en-GB"/>
        </w:rPr>
        <w:t>T</w:t>
      </w:r>
      <w:r w:rsidRPr="00B57943">
        <w:rPr>
          <w:lang w:val="en-GB"/>
        </w:rPr>
        <w:t xml:space="preserve">he </w:t>
      </w:r>
      <w:r w:rsidRPr="00B57943">
        <w:rPr>
          <w:i/>
          <w:iCs/>
          <w:lang w:val="en-GB"/>
        </w:rPr>
        <w:t>Guardi</w:t>
      </w:r>
      <w:r>
        <w:rPr>
          <w:i/>
          <w:iCs/>
          <w:lang w:val="en-GB"/>
        </w:rPr>
        <w:t>an</w:t>
      </w:r>
    </w:p>
    <w:p w14:paraId="5B5C3459" w14:textId="77777777" w:rsidR="00512CB0" w:rsidRPr="00B57943" w:rsidRDefault="00512CB0" w:rsidP="00512CB0">
      <w:pPr>
        <w:pStyle w:val="textnobulletssamealignment"/>
        <w:spacing w:line="276" w:lineRule="auto"/>
        <w:ind w:left="284"/>
        <w:rPr>
          <w:i/>
          <w:iCs/>
          <w:lang w:val="en-GB"/>
        </w:rPr>
      </w:pPr>
      <w:r w:rsidRPr="00B57943">
        <w:rPr>
          <w:i/>
          <w:iCs/>
          <w:lang w:val="en-GB"/>
        </w:rPr>
        <w:t>The Times</w:t>
      </w:r>
    </w:p>
    <w:p w14:paraId="7B512E8B" w14:textId="77777777" w:rsidR="00512CB0" w:rsidRDefault="00512CB0" w:rsidP="00512CB0">
      <w:pPr>
        <w:pStyle w:val="textnobulletssamealignment"/>
        <w:spacing w:line="276" w:lineRule="auto"/>
        <w:ind w:left="284"/>
        <w:rPr>
          <w:lang w:val="en-GB"/>
        </w:rPr>
      </w:pPr>
    </w:p>
    <w:p w14:paraId="74738021" w14:textId="77777777" w:rsidR="00512CB0" w:rsidRPr="00B57943" w:rsidRDefault="00512CB0" w:rsidP="00512CB0">
      <w:pPr>
        <w:pStyle w:val="textnobulletssamealignment"/>
        <w:spacing w:line="276" w:lineRule="auto"/>
        <w:ind w:left="284"/>
        <w:rPr>
          <w:lang w:val="en-GB"/>
        </w:rPr>
      </w:pPr>
      <w:r w:rsidRPr="00B57943">
        <w:rPr>
          <w:lang w:val="en-GB"/>
        </w:rPr>
        <w:t>University of Chichester</w:t>
      </w:r>
    </w:p>
    <w:p w14:paraId="0E077916" w14:textId="77777777" w:rsidR="00512CB0" w:rsidRPr="00B57943" w:rsidRDefault="00512CB0" w:rsidP="00512CB0">
      <w:pPr>
        <w:pStyle w:val="textnobulletssamealignment"/>
        <w:spacing w:line="276" w:lineRule="auto"/>
        <w:ind w:left="284"/>
        <w:rPr>
          <w:lang w:val="en-GB"/>
        </w:rPr>
      </w:pPr>
      <w:r w:rsidRPr="00B57943">
        <w:rPr>
          <w:lang w:val="en-GB"/>
        </w:rPr>
        <w:t>University of Cambridge</w:t>
      </w:r>
    </w:p>
    <w:p w14:paraId="4FBD07A6" w14:textId="77777777" w:rsidR="00512CB0" w:rsidRPr="00B57943" w:rsidRDefault="00512CB0" w:rsidP="00512CB0">
      <w:pPr>
        <w:pStyle w:val="textnobulletssamealignment"/>
        <w:spacing w:line="276" w:lineRule="auto"/>
        <w:ind w:left="284"/>
        <w:rPr>
          <w:lang w:val="en-GB"/>
        </w:rPr>
      </w:pPr>
      <w:r w:rsidRPr="00B57943">
        <w:rPr>
          <w:lang w:val="en-GB"/>
        </w:rPr>
        <w:t>Kingston University, London</w:t>
      </w:r>
    </w:p>
    <w:p w14:paraId="21DB5029" w14:textId="77777777" w:rsidR="00512CB0" w:rsidRPr="00B57943" w:rsidRDefault="00512CB0" w:rsidP="00512CB0">
      <w:pPr>
        <w:pStyle w:val="textnobulletssamealignment"/>
        <w:spacing w:line="276" w:lineRule="auto"/>
        <w:ind w:left="284"/>
        <w:rPr>
          <w:lang w:val="en-GB"/>
        </w:rPr>
      </w:pPr>
      <w:r w:rsidRPr="00B57943">
        <w:rPr>
          <w:lang w:val="en-GB"/>
        </w:rPr>
        <w:t>University of Oxford</w:t>
      </w:r>
    </w:p>
    <w:p w14:paraId="759EFB19" w14:textId="77777777" w:rsidR="00512CB0" w:rsidRDefault="00512CB0" w:rsidP="00512CB0">
      <w:pPr>
        <w:pStyle w:val="textnobulletssamealignment"/>
        <w:spacing w:line="276" w:lineRule="auto"/>
        <w:ind w:left="284"/>
        <w:rPr>
          <w:lang w:val="en-GB"/>
        </w:rPr>
      </w:pPr>
      <w:r w:rsidRPr="00B57943">
        <w:rPr>
          <w:lang w:val="en-GB"/>
        </w:rPr>
        <w:t>St Anne’s College</w:t>
      </w:r>
    </w:p>
    <w:p w14:paraId="6F13F5D9" w14:textId="77777777" w:rsidR="00512CB0" w:rsidRPr="00B57943" w:rsidRDefault="00512CB0" w:rsidP="00512CB0">
      <w:pPr>
        <w:pStyle w:val="textnobulletssamealignment"/>
        <w:spacing w:line="276" w:lineRule="auto"/>
        <w:ind w:left="284"/>
        <w:rPr>
          <w:lang w:val="en-GB"/>
        </w:rPr>
      </w:pPr>
    </w:p>
    <w:p w14:paraId="6BCB8B21" w14:textId="77777777" w:rsidR="00512CB0" w:rsidRPr="00B57943" w:rsidRDefault="00512CB0" w:rsidP="00512CB0">
      <w:pPr>
        <w:pStyle w:val="textnobulletssamealignment"/>
        <w:spacing w:line="276" w:lineRule="auto"/>
        <w:ind w:left="284"/>
        <w:rPr>
          <w:rFonts w:cstheme="minorHAnsi"/>
          <w:lang w:val="en-GB"/>
        </w:rPr>
      </w:pPr>
      <w:r w:rsidRPr="00B57943">
        <w:rPr>
          <w:rFonts w:cstheme="minorHAnsi"/>
          <w:lang w:val="en-GB"/>
        </w:rPr>
        <w:t>Miklós Vető</w:t>
      </w:r>
    </w:p>
    <w:p w14:paraId="7AA55038" w14:textId="77777777" w:rsidR="00512CB0" w:rsidRPr="00B57943" w:rsidRDefault="00512CB0" w:rsidP="00512CB0">
      <w:pPr>
        <w:spacing w:line="480" w:lineRule="auto"/>
        <w:ind w:left="284"/>
        <w:rPr>
          <w:rFonts w:ascii="Constantia" w:hAnsi="Constantia" w:cstheme="minorHAnsi"/>
          <w:sz w:val="26"/>
          <w:szCs w:val="26"/>
        </w:rPr>
      </w:pPr>
      <w:r w:rsidRPr="00B57943">
        <w:rPr>
          <w:rFonts w:ascii="Constantia" w:hAnsi="Constantia" w:cstheme="minorHAnsi"/>
          <w:sz w:val="26"/>
          <w:szCs w:val="26"/>
        </w:rPr>
        <w:t>Dávid Szőke</w:t>
      </w:r>
      <w:r>
        <w:rPr>
          <w:rStyle w:val="FootnoteReference"/>
          <w:rFonts w:cstheme="minorHAnsi"/>
        </w:rPr>
        <w:footnoteReference w:id="2"/>
      </w:r>
    </w:p>
    <w:p w14:paraId="33036F74" w14:textId="77777777" w:rsidR="00512CB0" w:rsidRPr="00B57943" w:rsidRDefault="00512CB0" w:rsidP="00512CB0">
      <w:pPr>
        <w:spacing w:line="480" w:lineRule="auto"/>
        <w:ind w:left="284"/>
        <w:rPr>
          <w:rFonts w:ascii="Constantia" w:hAnsi="Constantia"/>
          <w:sz w:val="26"/>
          <w:szCs w:val="26"/>
        </w:rPr>
      </w:pPr>
      <w:r w:rsidRPr="00B57943">
        <w:rPr>
          <w:rFonts w:ascii="Constantia" w:hAnsi="Constantia"/>
          <w:sz w:val="26"/>
          <w:szCs w:val="26"/>
        </w:rPr>
        <w:t>Nora Hämäläinen</w:t>
      </w:r>
    </w:p>
    <w:p w14:paraId="25D77967" w14:textId="77777777" w:rsidR="00512CB0" w:rsidRPr="00B57943" w:rsidRDefault="00512CB0" w:rsidP="00512CB0">
      <w:pPr>
        <w:spacing w:line="480" w:lineRule="auto"/>
        <w:ind w:left="284"/>
        <w:rPr>
          <w:rFonts w:ascii="Constantia" w:hAnsi="Constantia" w:cstheme="minorHAnsi"/>
          <w:sz w:val="26"/>
          <w:szCs w:val="26"/>
        </w:rPr>
      </w:pPr>
      <w:r w:rsidRPr="00B57943">
        <w:rPr>
          <w:rFonts w:ascii="Constantia" w:hAnsi="Constantia"/>
          <w:sz w:val="26"/>
          <w:szCs w:val="26"/>
        </w:rPr>
        <w:t>Hannah Marije Altorf</w:t>
      </w:r>
    </w:p>
    <w:p w14:paraId="56592A1A" w14:textId="77777777" w:rsidR="00512CB0" w:rsidRPr="00B57943" w:rsidRDefault="00512CB0" w:rsidP="00512CB0">
      <w:pPr>
        <w:pStyle w:val="textnobulletssamealignment"/>
        <w:spacing w:line="276" w:lineRule="auto"/>
        <w:ind w:left="284"/>
        <w:rPr>
          <w:lang w:val="en-GB"/>
        </w:rPr>
      </w:pPr>
      <w:r w:rsidRPr="00B57943">
        <w:rPr>
          <w:lang w:val="en-GB"/>
        </w:rPr>
        <w:t>Clare Mac Cumhaill</w:t>
      </w:r>
    </w:p>
    <w:p w14:paraId="35B0FE70" w14:textId="77777777" w:rsidR="00512CB0" w:rsidRDefault="00512CB0" w:rsidP="00512CB0">
      <w:pPr>
        <w:pStyle w:val="textnobulletssamealignment"/>
        <w:spacing w:line="276" w:lineRule="auto"/>
        <w:ind w:left="284"/>
        <w:rPr>
          <w:lang w:val="en-GB"/>
        </w:rPr>
      </w:pPr>
      <w:r w:rsidRPr="00B57943">
        <w:rPr>
          <w:lang w:val="en-GB"/>
        </w:rPr>
        <w:t>Arka Basu</w:t>
      </w:r>
    </w:p>
    <w:p w14:paraId="621DE41B" w14:textId="77777777" w:rsidR="00512CB0" w:rsidRDefault="00512CB0" w:rsidP="00512CB0">
      <w:pPr>
        <w:pStyle w:val="textnobulletssamealignment"/>
        <w:spacing w:line="276" w:lineRule="auto"/>
        <w:ind w:left="284"/>
        <w:rPr>
          <w:lang w:val="en-GB"/>
        </w:rPr>
      </w:pPr>
    </w:p>
    <w:p w14:paraId="2FC4BC59" w14:textId="77777777" w:rsidR="00512CB0" w:rsidRDefault="00512CB0" w:rsidP="00512CB0">
      <w:pPr>
        <w:pStyle w:val="textnobulletssamealignment"/>
        <w:spacing w:line="276" w:lineRule="auto"/>
        <w:ind w:left="284"/>
        <w:rPr>
          <w:lang w:val="en-GB"/>
        </w:rPr>
      </w:pPr>
      <w:r>
        <w:rPr>
          <w:lang w:val="en-GB"/>
        </w:rPr>
        <w:t>Shakespearean</w:t>
      </w:r>
    </w:p>
    <w:p w14:paraId="297A6253" w14:textId="77777777" w:rsidR="00512CB0" w:rsidRDefault="00512CB0" w:rsidP="00512CB0">
      <w:pPr>
        <w:pStyle w:val="textnobulletssamealignment"/>
        <w:spacing w:line="276" w:lineRule="auto"/>
        <w:ind w:left="284"/>
        <w:rPr>
          <w:lang w:val="en-GB"/>
        </w:rPr>
      </w:pPr>
    </w:p>
    <w:p w14:paraId="571AC246" w14:textId="77777777" w:rsidR="00512CB0" w:rsidRDefault="00512CB0" w:rsidP="00512CB0">
      <w:pPr>
        <w:pStyle w:val="textnobulletssamealignment"/>
        <w:spacing w:line="276" w:lineRule="auto"/>
        <w:ind w:left="284"/>
        <w:rPr>
          <w:lang w:val="en-GB"/>
        </w:rPr>
      </w:pPr>
      <w:r>
        <w:rPr>
          <w:lang w:val="en-GB"/>
        </w:rPr>
        <w:t>Holocaust (with capital H)</w:t>
      </w:r>
    </w:p>
    <w:p w14:paraId="12072452" w14:textId="77777777" w:rsidR="00512CB0" w:rsidRDefault="00512CB0" w:rsidP="00512CB0">
      <w:pPr>
        <w:pStyle w:val="textnobulletssamealignment"/>
        <w:spacing w:line="276" w:lineRule="auto"/>
        <w:ind w:left="0"/>
        <w:rPr>
          <w:lang w:val="en-GB"/>
        </w:rPr>
      </w:pPr>
      <w:r>
        <w:rPr>
          <w:lang w:val="en-GB"/>
        </w:rPr>
        <w:t>Remember to use UK not US English and pay attention to the following words:</w:t>
      </w:r>
    </w:p>
    <w:p w14:paraId="37090F05" w14:textId="77777777" w:rsidR="00512CB0" w:rsidRDefault="00512CB0" w:rsidP="00512CB0">
      <w:pPr>
        <w:pStyle w:val="textnobulletssamealignment"/>
        <w:spacing w:line="276" w:lineRule="auto"/>
        <w:ind w:left="0"/>
        <w:rPr>
          <w:lang w:val="en-GB"/>
        </w:rPr>
      </w:pPr>
    </w:p>
    <w:p w14:paraId="7191F341" w14:textId="77777777" w:rsidR="00512CB0" w:rsidRPr="00B57943" w:rsidRDefault="00512CB0" w:rsidP="00512CB0">
      <w:pPr>
        <w:pStyle w:val="textnobulletssamealignment"/>
        <w:spacing w:line="276" w:lineRule="auto"/>
        <w:ind w:left="284"/>
        <w:rPr>
          <w:lang w:val="en-GB"/>
        </w:rPr>
      </w:pPr>
      <w:r w:rsidRPr="00B57943">
        <w:rPr>
          <w:lang w:val="en-GB"/>
        </w:rPr>
        <w:t>while (not whilst)</w:t>
      </w:r>
    </w:p>
    <w:p w14:paraId="072DE68C" w14:textId="77777777" w:rsidR="00512CB0" w:rsidRPr="00B57943" w:rsidRDefault="00512CB0" w:rsidP="00512CB0">
      <w:pPr>
        <w:pStyle w:val="textnobulletssamealignment"/>
        <w:spacing w:line="276" w:lineRule="auto"/>
        <w:ind w:left="284"/>
        <w:rPr>
          <w:lang w:val="en-GB"/>
        </w:rPr>
      </w:pPr>
      <w:r w:rsidRPr="00B57943">
        <w:rPr>
          <w:lang w:val="en-GB"/>
        </w:rPr>
        <w:t>among (not amongst)</w:t>
      </w:r>
    </w:p>
    <w:p w14:paraId="06F24BED" w14:textId="77777777" w:rsidR="00512CB0" w:rsidRPr="00B57943" w:rsidRDefault="00512CB0" w:rsidP="00512CB0">
      <w:pPr>
        <w:pStyle w:val="textnobulletssamealignment"/>
        <w:spacing w:line="276" w:lineRule="auto"/>
        <w:ind w:left="284"/>
        <w:rPr>
          <w:lang w:val="en-GB"/>
        </w:rPr>
      </w:pPr>
      <w:r w:rsidRPr="00B57943">
        <w:rPr>
          <w:lang w:val="en-GB"/>
        </w:rPr>
        <w:t>cipher (not cypher)</w:t>
      </w:r>
    </w:p>
    <w:p w14:paraId="18576604" w14:textId="77777777" w:rsidR="00512CB0" w:rsidRPr="00B57943" w:rsidRDefault="00512CB0" w:rsidP="00512CB0">
      <w:pPr>
        <w:pStyle w:val="textnobulletssamealignment"/>
        <w:spacing w:line="276" w:lineRule="auto"/>
        <w:ind w:left="284"/>
        <w:rPr>
          <w:lang w:val="en-GB"/>
        </w:rPr>
      </w:pPr>
      <w:r w:rsidRPr="00B57943">
        <w:rPr>
          <w:lang w:val="en-GB"/>
        </w:rPr>
        <w:t>focused (not focussed)</w:t>
      </w:r>
    </w:p>
    <w:p w14:paraId="6BF173A7" w14:textId="77777777" w:rsidR="00512CB0" w:rsidRPr="00B57943" w:rsidRDefault="00512CB0" w:rsidP="00512CB0">
      <w:pPr>
        <w:pStyle w:val="textnobulletssamealignment"/>
        <w:spacing w:line="276" w:lineRule="auto"/>
        <w:ind w:left="284"/>
        <w:rPr>
          <w:lang w:val="en-GB"/>
        </w:rPr>
      </w:pPr>
      <w:r w:rsidRPr="00B57943">
        <w:rPr>
          <w:lang w:val="en-GB"/>
        </w:rPr>
        <w:t>judgement</w:t>
      </w:r>
    </w:p>
    <w:p w14:paraId="03050CD2" w14:textId="544497C9" w:rsidR="0068538E" w:rsidRPr="00B57943" w:rsidRDefault="00512CB0" w:rsidP="00C46279">
      <w:pPr>
        <w:pStyle w:val="textnobulletssamealignment"/>
        <w:spacing w:line="276" w:lineRule="auto"/>
        <w:ind w:left="284"/>
        <w:rPr>
          <w:lang w:val="en-GB"/>
        </w:rPr>
      </w:pPr>
      <w:r w:rsidRPr="00B57943">
        <w:rPr>
          <w:lang w:val="en-GB"/>
        </w:rPr>
        <w:t>acknowledgement</w:t>
      </w:r>
    </w:p>
    <w:sectPr w:rsidR="0068538E" w:rsidRPr="00B57943" w:rsidSect="00DA0A2C">
      <w:type w:val="continuous"/>
      <w:pgSz w:w="11906" w:h="16838"/>
      <w:pgMar w:top="1440" w:right="1440" w:bottom="1440" w:left="1440" w:header="720" w:footer="720" w:gutter="0"/>
      <w:cols w:num="2"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45A6" w14:textId="77777777" w:rsidR="00FB457C" w:rsidRDefault="00FB457C" w:rsidP="00C62528">
      <w:r>
        <w:separator/>
      </w:r>
    </w:p>
  </w:endnote>
  <w:endnote w:type="continuationSeparator" w:id="0">
    <w:p w14:paraId="7118BAA2" w14:textId="77777777" w:rsidR="00FB457C" w:rsidRDefault="00FB457C" w:rsidP="00C62528">
      <w:r>
        <w:continuationSeparator/>
      </w:r>
    </w:p>
  </w:endnote>
  <w:endnote w:type="continuationNotice" w:id="1">
    <w:p w14:paraId="50142B8B" w14:textId="77777777" w:rsidR="00FB457C" w:rsidRDefault="00FB4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0955699"/>
      <w:docPartObj>
        <w:docPartGallery w:val="Page Numbers (Bottom of Page)"/>
        <w:docPartUnique/>
      </w:docPartObj>
    </w:sdtPr>
    <w:sdtContent>
      <w:p w14:paraId="4B1B45ED" w14:textId="3FE7B37B" w:rsidR="00371F2B" w:rsidRDefault="00371F2B" w:rsidP="00371F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EE605" w14:textId="77777777" w:rsidR="00371F2B" w:rsidRDefault="00371F2B" w:rsidP="00C62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2434697"/>
      <w:docPartObj>
        <w:docPartGallery w:val="Page Numbers (Bottom of Page)"/>
        <w:docPartUnique/>
      </w:docPartObj>
    </w:sdtPr>
    <w:sdtContent>
      <w:p w14:paraId="1D7A9A04" w14:textId="4E1F0D59" w:rsidR="00371F2B" w:rsidRDefault="00371F2B" w:rsidP="00371F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B8895E" w14:textId="77777777" w:rsidR="00371F2B" w:rsidRDefault="00371F2B" w:rsidP="00C625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900D" w14:textId="77777777" w:rsidR="00FB457C" w:rsidRDefault="00FB457C" w:rsidP="00C62528">
      <w:r>
        <w:separator/>
      </w:r>
    </w:p>
  </w:footnote>
  <w:footnote w:type="continuationSeparator" w:id="0">
    <w:p w14:paraId="5F48D143" w14:textId="77777777" w:rsidR="00FB457C" w:rsidRDefault="00FB457C" w:rsidP="00C62528">
      <w:r>
        <w:continuationSeparator/>
      </w:r>
    </w:p>
  </w:footnote>
  <w:footnote w:type="continuationNotice" w:id="1">
    <w:p w14:paraId="5E5E8DB6" w14:textId="77777777" w:rsidR="00FB457C" w:rsidRDefault="00FB457C"/>
  </w:footnote>
  <w:footnote w:id="2">
    <w:p w14:paraId="5B775529" w14:textId="77777777" w:rsidR="00512CB0" w:rsidRDefault="00512CB0" w:rsidP="00512CB0">
      <w:pPr>
        <w:pStyle w:val="FootnoteText"/>
      </w:pPr>
      <w:r>
        <w:rPr>
          <w:rStyle w:val="FootnoteReference"/>
        </w:rPr>
        <w:footnoteRef/>
      </w:r>
      <w:r>
        <w:t xml:space="preserve"> </w:t>
      </w:r>
      <w:r w:rsidRPr="00B57943">
        <w:rPr>
          <w:sz w:val="16"/>
          <w:szCs w:val="16"/>
        </w:rPr>
        <w:t xml:space="preserve">Please </w:t>
      </w:r>
      <w:r>
        <w:rPr>
          <w:sz w:val="16"/>
          <w:szCs w:val="16"/>
        </w:rPr>
        <w:t>note that</w:t>
      </w:r>
      <w:r w:rsidRPr="00B57943">
        <w:rPr>
          <w:sz w:val="16"/>
          <w:szCs w:val="16"/>
        </w:rPr>
        <w:t xml:space="preserve">, for </w:t>
      </w:r>
      <w:r>
        <w:rPr>
          <w:sz w:val="16"/>
          <w:szCs w:val="16"/>
        </w:rPr>
        <w:t>this</w:t>
      </w:r>
      <w:r w:rsidRPr="00B57943">
        <w:rPr>
          <w:sz w:val="16"/>
          <w:szCs w:val="16"/>
        </w:rPr>
        <w:t xml:space="preserve"> </w:t>
      </w:r>
      <w:r>
        <w:rPr>
          <w:sz w:val="16"/>
          <w:szCs w:val="16"/>
        </w:rPr>
        <w:t>and the previous name,</w:t>
      </w:r>
      <w:r w:rsidRPr="00B57943">
        <w:rPr>
          <w:sz w:val="16"/>
          <w:szCs w:val="16"/>
        </w:rPr>
        <w:t xml:space="preserve"> the </w:t>
      </w:r>
      <w:r>
        <w:rPr>
          <w:sz w:val="16"/>
          <w:szCs w:val="16"/>
        </w:rPr>
        <w:t xml:space="preserve">symbol above the o is a </w:t>
      </w:r>
      <w:r w:rsidRPr="00B57943">
        <w:rPr>
          <w:sz w:val="16"/>
          <w:szCs w:val="16"/>
        </w:rPr>
        <w:t>double-acute diacritic mark</w:t>
      </w:r>
      <w:r>
        <w:rPr>
          <w:sz w:val="16"/>
          <w:szCs w:val="16"/>
        </w:rPr>
        <w:t xml:space="preserve">, </w:t>
      </w:r>
      <w:r w:rsidRPr="00B57943">
        <w:rPr>
          <w:sz w:val="16"/>
          <w:szCs w:val="16"/>
        </w:rPr>
        <w:t>not an umlaut</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B94B" w14:textId="77777777" w:rsidR="00432FFA" w:rsidRDefault="00432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F96"/>
    <w:multiLevelType w:val="hybridMultilevel"/>
    <w:tmpl w:val="169A97C2"/>
    <w:lvl w:ilvl="0" w:tplc="1E5856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99A7124"/>
    <w:multiLevelType w:val="hybridMultilevel"/>
    <w:tmpl w:val="169A97C2"/>
    <w:lvl w:ilvl="0" w:tplc="1E58561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AAA0F0D"/>
    <w:multiLevelType w:val="hybridMultilevel"/>
    <w:tmpl w:val="169A97C2"/>
    <w:lvl w:ilvl="0" w:tplc="1E5856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50FED"/>
    <w:multiLevelType w:val="hybridMultilevel"/>
    <w:tmpl w:val="6B02C60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11B81"/>
    <w:multiLevelType w:val="hybridMultilevel"/>
    <w:tmpl w:val="2390BD7C"/>
    <w:lvl w:ilvl="0" w:tplc="1E5856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8837B7"/>
    <w:multiLevelType w:val="hybridMultilevel"/>
    <w:tmpl w:val="1DB0489A"/>
    <w:lvl w:ilvl="0" w:tplc="69C04DB2">
      <w:start w:val="3"/>
      <w:numFmt w:val="bullet"/>
      <w:lvlText w:val="-"/>
      <w:lvlJc w:val="left"/>
      <w:pPr>
        <w:ind w:left="720" w:hanging="360"/>
      </w:pPr>
      <w:rPr>
        <w:rFonts w:ascii="Constantia" w:eastAsiaTheme="minorHAnsi" w:hAnsi="Constantia" w:cs="Constant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F40D8"/>
    <w:multiLevelType w:val="hybridMultilevel"/>
    <w:tmpl w:val="A474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A2FCE"/>
    <w:multiLevelType w:val="hybridMultilevel"/>
    <w:tmpl w:val="5244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21DE8"/>
    <w:multiLevelType w:val="hybridMultilevel"/>
    <w:tmpl w:val="43D24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B7E44"/>
    <w:multiLevelType w:val="hybridMultilevel"/>
    <w:tmpl w:val="AE9C0A7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486D5497"/>
    <w:multiLevelType w:val="hybridMultilevel"/>
    <w:tmpl w:val="ED94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53CE6"/>
    <w:multiLevelType w:val="hybridMultilevel"/>
    <w:tmpl w:val="169A97C2"/>
    <w:lvl w:ilvl="0" w:tplc="1E5856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9B83ACB"/>
    <w:multiLevelType w:val="hybridMultilevel"/>
    <w:tmpl w:val="5478EA12"/>
    <w:lvl w:ilvl="0" w:tplc="1E5856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61E01"/>
    <w:multiLevelType w:val="hybridMultilevel"/>
    <w:tmpl w:val="ACB4F29A"/>
    <w:lvl w:ilvl="0" w:tplc="1E585610">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80B0DE6"/>
    <w:multiLevelType w:val="hybridMultilevel"/>
    <w:tmpl w:val="D81A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433050">
    <w:abstractNumId w:val="8"/>
  </w:num>
  <w:num w:numId="2" w16cid:durableId="1446459827">
    <w:abstractNumId w:val="3"/>
  </w:num>
  <w:num w:numId="3" w16cid:durableId="1133981234">
    <w:abstractNumId w:val="4"/>
  </w:num>
  <w:num w:numId="4" w16cid:durableId="2067679798">
    <w:abstractNumId w:val="12"/>
  </w:num>
  <w:num w:numId="5" w16cid:durableId="657462543">
    <w:abstractNumId w:val="2"/>
  </w:num>
  <w:num w:numId="6" w16cid:durableId="744499065">
    <w:abstractNumId w:val="0"/>
  </w:num>
  <w:num w:numId="7" w16cid:durableId="1578055430">
    <w:abstractNumId w:val="11"/>
  </w:num>
  <w:num w:numId="8" w16cid:durableId="1728987669">
    <w:abstractNumId w:val="1"/>
  </w:num>
  <w:num w:numId="9" w16cid:durableId="753893245">
    <w:abstractNumId w:val="10"/>
  </w:num>
  <w:num w:numId="10" w16cid:durableId="317194406">
    <w:abstractNumId w:val="13"/>
  </w:num>
  <w:num w:numId="11" w16cid:durableId="2097512377">
    <w:abstractNumId w:val="7"/>
  </w:num>
  <w:num w:numId="12" w16cid:durableId="1403257942">
    <w:abstractNumId w:val="14"/>
  </w:num>
  <w:num w:numId="13" w16cid:durableId="1785541422">
    <w:abstractNumId w:val="6"/>
  </w:num>
  <w:num w:numId="14" w16cid:durableId="355425078">
    <w:abstractNumId w:val="9"/>
  </w:num>
  <w:num w:numId="15" w16cid:durableId="115683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C3"/>
    <w:rsid w:val="00010FE1"/>
    <w:rsid w:val="000140D5"/>
    <w:rsid w:val="000209B3"/>
    <w:rsid w:val="000227C3"/>
    <w:rsid w:val="0004091C"/>
    <w:rsid w:val="00044409"/>
    <w:rsid w:val="000531FA"/>
    <w:rsid w:val="00065249"/>
    <w:rsid w:val="00065C11"/>
    <w:rsid w:val="00076960"/>
    <w:rsid w:val="000817E6"/>
    <w:rsid w:val="000865EB"/>
    <w:rsid w:val="00096F8F"/>
    <w:rsid w:val="000A2176"/>
    <w:rsid w:val="000A7645"/>
    <w:rsid w:val="000A7CFC"/>
    <w:rsid w:val="000B08DD"/>
    <w:rsid w:val="000B6058"/>
    <w:rsid w:val="000D3C80"/>
    <w:rsid w:val="000D53FC"/>
    <w:rsid w:val="000E2C8D"/>
    <w:rsid w:val="000E3A67"/>
    <w:rsid w:val="000E5AB7"/>
    <w:rsid w:val="001018EE"/>
    <w:rsid w:val="001026C9"/>
    <w:rsid w:val="0012000E"/>
    <w:rsid w:val="00121DD1"/>
    <w:rsid w:val="00126CDE"/>
    <w:rsid w:val="00133C91"/>
    <w:rsid w:val="00136490"/>
    <w:rsid w:val="00136ED5"/>
    <w:rsid w:val="00157B16"/>
    <w:rsid w:val="001666A4"/>
    <w:rsid w:val="00170883"/>
    <w:rsid w:val="00171198"/>
    <w:rsid w:val="001822E0"/>
    <w:rsid w:val="00182DF0"/>
    <w:rsid w:val="00182F23"/>
    <w:rsid w:val="00183BAC"/>
    <w:rsid w:val="001A365B"/>
    <w:rsid w:val="001A77CA"/>
    <w:rsid w:val="001B43EA"/>
    <w:rsid w:val="001B5AD9"/>
    <w:rsid w:val="001B6176"/>
    <w:rsid w:val="001D3739"/>
    <w:rsid w:val="001D530C"/>
    <w:rsid w:val="001D61F9"/>
    <w:rsid w:val="001D7504"/>
    <w:rsid w:val="001E12E7"/>
    <w:rsid w:val="001E34FF"/>
    <w:rsid w:val="001E4004"/>
    <w:rsid w:val="001F339B"/>
    <w:rsid w:val="001F5156"/>
    <w:rsid w:val="00200CEF"/>
    <w:rsid w:val="00203293"/>
    <w:rsid w:val="002234FC"/>
    <w:rsid w:val="002238C8"/>
    <w:rsid w:val="00223D47"/>
    <w:rsid w:val="00231F69"/>
    <w:rsid w:val="002359D8"/>
    <w:rsid w:val="00237B5F"/>
    <w:rsid w:val="00243FA8"/>
    <w:rsid w:val="002447E0"/>
    <w:rsid w:val="00250E86"/>
    <w:rsid w:val="00250EDD"/>
    <w:rsid w:val="00253CCF"/>
    <w:rsid w:val="00253EDA"/>
    <w:rsid w:val="00257714"/>
    <w:rsid w:val="00274D11"/>
    <w:rsid w:val="002828DD"/>
    <w:rsid w:val="0028781E"/>
    <w:rsid w:val="00290E15"/>
    <w:rsid w:val="0029303E"/>
    <w:rsid w:val="002A24D9"/>
    <w:rsid w:val="002A2B82"/>
    <w:rsid w:val="002B1EDB"/>
    <w:rsid w:val="002B4A19"/>
    <w:rsid w:val="002C2D89"/>
    <w:rsid w:val="002D11C9"/>
    <w:rsid w:val="002D6056"/>
    <w:rsid w:val="002D741C"/>
    <w:rsid w:val="002E1171"/>
    <w:rsid w:val="002E282C"/>
    <w:rsid w:val="002E759F"/>
    <w:rsid w:val="002F13D0"/>
    <w:rsid w:val="002F3835"/>
    <w:rsid w:val="002F47CB"/>
    <w:rsid w:val="00310479"/>
    <w:rsid w:val="003104DF"/>
    <w:rsid w:val="003124CC"/>
    <w:rsid w:val="00322388"/>
    <w:rsid w:val="00354AEE"/>
    <w:rsid w:val="00366EE6"/>
    <w:rsid w:val="0036723C"/>
    <w:rsid w:val="00371F2B"/>
    <w:rsid w:val="00374577"/>
    <w:rsid w:val="00386871"/>
    <w:rsid w:val="00386CF2"/>
    <w:rsid w:val="00396015"/>
    <w:rsid w:val="003973A7"/>
    <w:rsid w:val="003A0F0D"/>
    <w:rsid w:val="003A4ACA"/>
    <w:rsid w:val="003A7F07"/>
    <w:rsid w:val="003B761A"/>
    <w:rsid w:val="003C1E16"/>
    <w:rsid w:val="003D56AC"/>
    <w:rsid w:val="003D696C"/>
    <w:rsid w:val="003E6B14"/>
    <w:rsid w:val="003F0244"/>
    <w:rsid w:val="003F591A"/>
    <w:rsid w:val="004043A5"/>
    <w:rsid w:val="00404D00"/>
    <w:rsid w:val="00411D12"/>
    <w:rsid w:val="00413B3C"/>
    <w:rsid w:val="004179C4"/>
    <w:rsid w:val="00423E05"/>
    <w:rsid w:val="00432FFA"/>
    <w:rsid w:val="00433FA0"/>
    <w:rsid w:val="00442D8E"/>
    <w:rsid w:val="00455D76"/>
    <w:rsid w:val="00457B1B"/>
    <w:rsid w:val="00461EEC"/>
    <w:rsid w:val="00463A45"/>
    <w:rsid w:val="00465051"/>
    <w:rsid w:val="00477A74"/>
    <w:rsid w:val="004809C5"/>
    <w:rsid w:val="00495DF9"/>
    <w:rsid w:val="004A0D30"/>
    <w:rsid w:val="004B15B1"/>
    <w:rsid w:val="004B545F"/>
    <w:rsid w:val="004C0CC4"/>
    <w:rsid w:val="004D6F8C"/>
    <w:rsid w:val="004E1DBD"/>
    <w:rsid w:val="004E6CB4"/>
    <w:rsid w:val="004F1132"/>
    <w:rsid w:val="004F1981"/>
    <w:rsid w:val="004F5310"/>
    <w:rsid w:val="00500094"/>
    <w:rsid w:val="005048C6"/>
    <w:rsid w:val="00512CB0"/>
    <w:rsid w:val="00514E16"/>
    <w:rsid w:val="005200DE"/>
    <w:rsid w:val="0052148E"/>
    <w:rsid w:val="0052770A"/>
    <w:rsid w:val="00531231"/>
    <w:rsid w:val="00532908"/>
    <w:rsid w:val="00534BAC"/>
    <w:rsid w:val="00536578"/>
    <w:rsid w:val="00542231"/>
    <w:rsid w:val="00550AD3"/>
    <w:rsid w:val="00550D21"/>
    <w:rsid w:val="00554466"/>
    <w:rsid w:val="0055510C"/>
    <w:rsid w:val="00556530"/>
    <w:rsid w:val="00557651"/>
    <w:rsid w:val="00561723"/>
    <w:rsid w:val="005757F0"/>
    <w:rsid w:val="00586CBD"/>
    <w:rsid w:val="00595989"/>
    <w:rsid w:val="00597463"/>
    <w:rsid w:val="00597858"/>
    <w:rsid w:val="005A0A7A"/>
    <w:rsid w:val="005A16C7"/>
    <w:rsid w:val="005B1B0A"/>
    <w:rsid w:val="005B2C01"/>
    <w:rsid w:val="005B423A"/>
    <w:rsid w:val="005C3449"/>
    <w:rsid w:val="005C49C9"/>
    <w:rsid w:val="005D0403"/>
    <w:rsid w:val="005D05D0"/>
    <w:rsid w:val="005D1CC2"/>
    <w:rsid w:val="005D5D7E"/>
    <w:rsid w:val="005E0290"/>
    <w:rsid w:val="005E5DFA"/>
    <w:rsid w:val="005F66D4"/>
    <w:rsid w:val="006136AB"/>
    <w:rsid w:val="00630BAE"/>
    <w:rsid w:val="00633DF3"/>
    <w:rsid w:val="00647E53"/>
    <w:rsid w:val="00660BA4"/>
    <w:rsid w:val="006615F9"/>
    <w:rsid w:val="0068538E"/>
    <w:rsid w:val="006A3075"/>
    <w:rsid w:val="006C0027"/>
    <w:rsid w:val="006C285F"/>
    <w:rsid w:val="006D1749"/>
    <w:rsid w:val="006D6FE5"/>
    <w:rsid w:val="006D73D2"/>
    <w:rsid w:val="006E10B1"/>
    <w:rsid w:val="006E3F1E"/>
    <w:rsid w:val="006F02C7"/>
    <w:rsid w:val="006F4462"/>
    <w:rsid w:val="00702607"/>
    <w:rsid w:val="00704A1A"/>
    <w:rsid w:val="00704B1C"/>
    <w:rsid w:val="00707B84"/>
    <w:rsid w:val="007317CB"/>
    <w:rsid w:val="007328D5"/>
    <w:rsid w:val="007677F6"/>
    <w:rsid w:val="00770D21"/>
    <w:rsid w:val="00787FFE"/>
    <w:rsid w:val="00794228"/>
    <w:rsid w:val="007B34EC"/>
    <w:rsid w:val="007B3908"/>
    <w:rsid w:val="007B648D"/>
    <w:rsid w:val="007B6E13"/>
    <w:rsid w:val="007B7C8F"/>
    <w:rsid w:val="007C0428"/>
    <w:rsid w:val="007C30BB"/>
    <w:rsid w:val="007E2F79"/>
    <w:rsid w:val="007E6FE0"/>
    <w:rsid w:val="007F15AB"/>
    <w:rsid w:val="007F2662"/>
    <w:rsid w:val="007F3F04"/>
    <w:rsid w:val="00810342"/>
    <w:rsid w:val="00817281"/>
    <w:rsid w:val="00827985"/>
    <w:rsid w:val="00827B56"/>
    <w:rsid w:val="00827ED4"/>
    <w:rsid w:val="00831C0F"/>
    <w:rsid w:val="008353F4"/>
    <w:rsid w:val="008357C7"/>
    <w:rsid w:val="00836727"/>
    <w:rsid w:val="00847464"/>
    <w:rsid w:val="00847AFD"/>
    <w:rsid w:val="00867F24"/>
    <w:rsid w:val="00872174"/>
    <w:rsid w:val="00887951"/>
    <w:rsid w:val="008947AB"/>
    <w:rsid w:val="008963B5"/>
    <w:rsid w:val="008A5022"/>
    <w:rsid w:val="008A5B7D"/>
    <w:rsid w:val="008A63D4"/>
    <w:rsid w:val="008B1105"/>
    <w:rsid w:val="008C497E"/>
    <w:rsid w:val="008D53CD"/>
    <w:rsid w:val="008E0D69"/>
    <w:rsid w:val="008E5280"/>
    <w:rsid w:val="008F5288"/>
    <w:rsid w:val="00904E7C"/>
    <w:rsid w:val="00912DDB"/>
    <w:rsid w:val="00913643"/>
    <w:rsid w:val="009151D2"/>
    <w:rsid w:val="00922454"/>
    <w:rsid w:val="00924E09"/>
    <w:rsid w:val="00926049"/>
    <w:rsid w:val="00937674"/>
    <w:rsid w:val="00941121"/>
    <w:rsid w:val="00945B1A"/>
    <w:rsid w:val="00951694"/>
    <w:rsid w:val="009518CC"/>
    <w:rsid w:val="009524E8"/>
    <w:rsid w:val="0096220D"/>
    <w:rsid w:val="00963457"/>
    <w:rsid w:val="009A2BAC"/>
    <w:rsid w:val="009A321F"/>
    <w:rsid w:val="009B1EEA"/>
    <w:rsid w:val="009B7CED"/>
    <w:rsid w:val="009C30EB"/>
    <w:rsid w:val="009C4A5E"/>
    <w:rsid w:val="009C5D8C"/>
    <w:rsid w:val="009D3435"/>
    <w:rsid w:val="009D48B3"/>
    <w:rsid w:val="009D5CD9"/>
    <w:rsid w:val="009E382B"/>
    <w:rsid w:val="009F2077"/>
    <w:rsid w:val="009F276F"/>
    <w:rsid w:val="00A1154D"/>
    <w:rsid w:val="00A14F6B"/>
    <w:rsid w:val="00A227E5"/>
    <w:rsid w:val="00A24BEB"/>
    <w:rsid w:val="00A32611"/>
    <w:rsid w:val="00A32D94"/>
    <w:rsid w:val="00A35AAE"/>
    <w:rsid w:val="00A47C65"/>
    <w:rsid w:val="00A47ED1"/>
    <w:rsid w:val="00A523B1"/>
    <w:rsid w:val="00A70FD9"/>
    <w:rsid w:val="00A74A08"/>
    <w:rsid w:val="00A824EF"/>
    <w:rsid w:val="00A830D4"/>
    <w:rsid w:val="00A86257"/>
    <w:rsid w:val="00A92412"/>
    <w:rsid w:val="00A92FE3"/>
    <w:rsid w:val="00A944D0"/>
    <w:rsid w:val="00A95DFC"/>
    <w:rsid w:val="00AA710D"/>
    <w:rsid w:val="00AA7C00"/>
    <w:rsid w:val="00AB2C5D"/>
    <w:rsid w:val="00AB453F"/>
    <w:rsid w:val="00AC29DC"/>
    <w:rsid w:val="00AC70F7"/>
    <w:rsid w:val="00AD11E8"/>
    <w:rsid w:val="00AE53B7"/>
    <w:rsid w:val="00AE5F44"/>
    <w:rsid w:val="00AF0AB6"/>
    <w:rsid w:val="00B10016"/>
    <w:rsid w:val="00B12CF6"/>
    <w:rsid w:val="00B22485"/>
    <w:rsid w:val="00B22BAD"/>
    <w:rsid w:val="00B250FD"/>
    <w:rsid w:val="00B25C85"/>
    <w:rsid w:val="00B32E66"/>
    <w:rsid w:val="00B333C7"/>
    <w:rsid w:val="00B33E95"/>
    <w:rsid w:val="00B41265"/>
    <w:rsid w:val="00B424C4"/>
    <w:rsid w:val="00B441A7"/>
    <w:rsid w:val="00B44379"/>
    <w:rsid w:val="00B51A49"/>
    <w:rsid w:val="00B52727"/>
    <w:rsid w:val="00B52810"/>
    <w:rsid w:val="00B542F5"/>
    <w:rsid w:val="00B578F2"/>
    <w:rsid w:val="00B57943"/>
    <w:rsid w:val="00B70517"/>
    <w:rsid w:val="00B76069"/>
    <w:rsid w:val="00B81510"/>
    <w:rsid w:val="00B81F4E"/>
    <w:rsid w:val="00B92AD5"/>
    <w:rsid w:val="00B94967"/>
    <w:rsid w:val="00BA4E02"/>
    <w:rsid w:val="00BA502C"/>
    <w:rsid w:val="00BA5552"/>
    <w:rsid w:val="00BB2344"/>
    <w:rsid w:val="00BB2DAF"/>
    <w:rsid w:val="00BB4AC5"/>
    <w:rsid w:val="00BC0088"/>
    <w:rsid w:val="00BD11F4"/>
    <w:rsid w:val="00BD13B1"/>
    <w:rsid w:val="00BE12C3"/>
    <w:rsid w:val="00BE6F44"/>
    <w:rsid w:val="00BE7A22"/>
    <w:rsid w:val="00BF0858"/>
    <w:rsid w:val="00BF2937"/>
    <w:rsid w:val="00BF44C1"/>
    <w:rsid w:val="00C045AF"/>
    <w:rsid w:val="00C05381"/>
    <w:rsid w:val="00C104CE"/>
    <w:rsid w:val="00C13A53"/>
    <w:rsid w:val="00C155E8"/>
    <w:rsid w:val="00C20AFE"/>
    <w:rsid w:val="00C27A57"/>
    <w:rsid w:val="00C30875"/>
    <w:rsid w:val="00C4240A"/>
    <w:rsid w:val="00C450DA"/>
    <w:rsid w:val="00C46279"/>
    <w:rsid w:val="00C50FDA"/>
    <w:rsid w:val="00C52087"/>
    <w:rsid w:val="00C53808"/>
    <w:rsid w:val="00C60363"/>
    <w:rsid w:val="00C62528"/>
    <w:rsid w:val="00C65BF9"/>
    <w:rsid w:val="00C75CD4"/>
    <w:rsid w:val="00C766A0"/>
    <w:rsid w:val="00C76EB1"/>
    <w:rsid w:val="00C774CA"/>
    <w:rsid w:val="00C83224"/>
    <w:rsid w:val="00C918A5"/>
    <w:rsid w:val="00C9226F"/>
    <w:rsid w:val="00CA57E3"/>
    <w:rsid w:val="00CA7C63"/>
    <w:rsid w:val="00CB335C"/>
    <w:rsid w:val="00CC0C5D"/>
    <w:rsid w:val="00CF1BE2"/>
    <w:rsid w:val="00CF6387"/>
    <w:rsid w:val="00CF790A"/>
    <w:rsid w:val="00D0043C"/>
    <w:rsid w:val="00D040AE"/>
    <w:rsid w:val="00D0441D"/>
    <w:rsid w:val="00D04E95"/>
    <w:rsid w:val="00D10DD5"/>
    <w:rsid w:val="00D1378D"/>
    <w:rsid w:val="00D20CC6"/>
    <w:rsid w:val="00D22237"/>
    <w:rsid w:val="00D23BA8"/>
    <w:rsid w:val="00D269A2"/>
    <w:rsid w:val="00D33F95"/>
    <w:rsid w:val="00D42A7E"/>
    <w:rsid w:val="00D501AC"/>
    <w:rsid w:val="00D64FFF"/>
    <w:rsid w:val="00D80FBD"/>
    <w:rsid w:val="00D825CD"/>
    <w:rsid w:val="00D8429C"/>
    <w:rsid w:val="00D84AA2"/>
    <w:rsid w:val="00D84F91"/>
    <w:rsid w:val="00D916AF"/>
    <w:rsid w:val="00D93261"/>
    <w:rsid w:val="00D977F3"/>
    <w:rsid w:val="00DA0A2C"/>
    <w:rsid w:val="00DA4664"/>
    <w:rsid w:val="00DB011E"/>
    <w:rsid w:val="00DC0DC1"/>
    <w:rsid w:val="00DD069C"/>
    <w:rsid w:val="00DD17EC"/>
    <w:rsid w:val="00DD1B3F"/>
    <w:rsid w:val="00DD3F78"/>
    <w:rsid w:val="00DD4E1B"/>
    <w:rsid w:val="00DD7511"/>
    <w:rsid w:val="00DE5BA6"/>
    <w:rsid w:val="00DE6577"/>
    <w:rsid w:val="00DF1061"/>
    <w:rsid w:val="00DF3285"/>
    <w:rsid w:val="00DF5D9A"/>
    <w:rsid w:val="00DF6EDB"/>
    <w:rsid w:val="00E017AF"/>
    <w:rsid w:val="00E03B96"/>
    <w:rsid w:val="00E072D3"/>
    <w:rsid w:val="00E30B20"/>
    <w:rsid w:val="00E32790"/>
    <w:rsid w:val="00E34441"/>
    <w:rsid w:val="00E3628E"/>
    <w:rsid w:val="00E40EAF"/>
    <w:rsid w:val="00E52BB2"/>
    <w:rsid w:val="00E52EBE"/>
    <w:rsid w:val="00E5758A"/>
    <w:rsid w:val="00E60F4C"/>
    <w:rsid w:val="00E628BD"/>
    <w:rsid w:val="00E71318"/>
    <w:rsid w:val="00E80401"/>
    <w:rsid w:val="00E80809"/>
    <w:rsid w:val="00E84D5F"/>
    <w:rsid w:val="00EA44B7"/>
    <w:rsid w:val="00EA4CAC"/>
    <w:rsid w:val="00EA4E08"/>
    <w:rsid w:val="00EC4EF0"/>
    <w:rsid w:val="00EC53A4"/>
    <w:rsid w:val="00ED245C"/>
    <w:rsid w:val="00EE013E"/>
    <w:rsid w:val="00EE2E46"/>
    <w:rsid w:val="00EE5335"/>
    <w:rsid w:val="00EF1343"/>
    <w:rsid w:val="00EF1A3E"/>
    <w:rsid w:val="00EF447E"/>
    <w:rsid w:val="00F07B1F"/>
    <w:rsid w:val="00F24014"/>
    <w:rsid w:val="00F256A9"/>
    <w:rsid w:val="00F27E44"/>
    <w:rsid w:val="00F34E5C"/>
    <w:rsid w:val="00F40970"/>
    <w:rsid w:val="00F42413"/>
    <w:rsid w:val="00F42A69"/>
    <w:rsid w:val="00F63067"/>
    <w:rsid w:val="00F85624"/>
    <w:rsid w:val="00F93003"/>
    <w:rsid w:val="00F95D2F"/>
    <w:rsid w:val="00F9726A"/>
    <w:rsid w:val="00FA1C37"/>
    <w:rsid w:val="00FA2C05"/>
    <w:rsid w:val="00FB123D"/>
    <w:rsid w:val="00FB1B0F"/>
    <w:rsid w:val="00FB457C"/>
    <w:rsid w:val="00FC5E3A"/>
    <w:rsid w:val="00FF2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F629"/>
  <w15:chartTrackingRefBased/>
  <w15:docId w15:val="{DF96BA6D-21B9-F743-91C6-B75BCA99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88"/>
    <w:rPr>
      <w:rFonts w:ascii="Times New Roman" w:eastAsia="Times New Roman" w:hAnsi="Times New Roman" w:cs="Times New Roman"/>
      <w:lang w:eastAsia="en-GB"/>
    </w:rPr>
  </w:style>
  <w:style w:type="paragraph" w:styleId="Heading1">
    <w:name w:val="heading 1"/>
    <w:basedOn w:val="Sections"/>
    <w:next w:val="Normal"/>
    <w:link w:val="Heading1Char"/>
    <w:uiPriority w:val="9"/>
    <w:qFormat/>
    <w:rsid w:val="002A24D9"/>
    <w:pPr>
      <w:outlineLvl w:val="0"/>
    </w:pPr>
    <w:rPr>
      <w:sz w:val="44"/>
    </w:rPr>
  </w:style>
  <w:style w:type="paragraph" w:styleId="Heading2">
    <w:name w:val="heading 2"/>
    <w:basedOn w:val="Heading3"/>
    <w:next w:val="Normal"/>
    <w:link w:val="Heading2Char"/>
    <w:uiPriority w:val="9"/>
    <w:unhideWhenUsed/>
    <w:qFormat/>
    <w:rsid w:val="002A24D9"/>
    <w:pPr>
      <w:spacing w:before="360"/>
      <w:ind w:left="0"/>
      <w:outlineLvl w:val="1"/>
    </w:pPr>
    <w:rPr>
      <w:sz w:val="36"/>
    </w:rPr>
  </w:style>
  <w:style w:type="paragraph" w:styleId="Heading3">
    <w:name w:val="heading 3"/>
    <w:basedOn w:val="Normal"/>
    <w:next w:val="Normal"/>
    <w:link w:val="Heading3Char"/>
    <w:uiPriority w:val="99"/>
    <w:qFormat/>
    <w:rsid w:val="00BE12C3"/>
    <w:pPr>
      <w:keepNext/>
      <w:keepLines/>
      <w:suppressAutoHyphens/>
      <w:autoSpaceDE w:val="0"/>
      <w:autoSpaceDN w:val="0"/>
      <w:adjustRightInd w:val="0"/>
      <w:spacing w:before="170" w:after="170" w:line="500" w:lineRule="atLeast"/>
      <w:ind w:left="113"/>
      <w:textAlignment w:val="center"/>
      <w:outlineLvl w:val="2"/>
    </w:pPr>
    <w:rPr>
      <w:rFonts w:ascii="Constantia" w:eastAsiaTheme="minorHAnsi" w:hAnsi="Constantia" w:cs="Constantia"/>
      <w:color w:val="3B3838"/>
      <w:sz w:val="42"/>
      <w:szCs w:val="42"/>
      <w:lang w:val="en-US" w:eastAsia="en-US"/>
    </w:rPr>
  </w:style>
  <w:style w:type="paragraph" w:styleId="Heading4">
    <w:name w:val="heading 4"/>
    <w:basedOn w:val="Normal"/>
    <w:next w:val="Normal"/>
    <w:link w:val="Heading4Char"/>
    <w:uiPriority w:val="9"/>
    <w:semiHidden/>
    <w:unhideWhenUsed/>
    <w:qFormat/>
    <w:rsid w:val="001026C9"/>
    <w:pPr>
      <w:keepNext/>
      <w:keepLines/>
      <w:suppressAutoHyphens/>
      <w:autoSpaceDE w:val="0"/>
      <w:autoSpaceDN w:val="0"/>
      <w:adjustRightInd w:val="0"/>
      <w:spacing w:before="40" w:line="340" w:lineRule="atLeast"/>
      <w:textAlignment w:val="center"/>
      <w:outlineLvl w:val="3"/>
    </w:pPr>
    <w:rPr>
      <w:rFonts w:asciiTheme="majorHAnsi" w:eastAsiaTheme="majorEastAsia" w:hAnsiTheme="majorHAnsi" w:cstheme="majorBidi"/>
      <w:i/>
      <w:iCs/>
      <w:color w:val="2F5496"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E12C3"/>
    <w:rPr>
      <w:rFonts w:ascii="Constantia" w:hAnsi="Constantia" w:cs="Constantia"/>
      <w:color w:val="3B3838"/>
      <w:sz w:val="42"/>
      <w:szCs w:val="42"/>
      <w:lang w:val="en-US"/>
    </w:rPr>
  </w:style>
  <w:style w:type="paragraph" w:customStyle="1" w:styleId="blank">
    <w:name w:val="blank"/>
    <w:basedOn w:val="Normal"/>
    <w:uiPriority w:val="99"/>
    <w:rsid w:val="00BE12C3"/>
    <w:pPr>
      <w:suppressAutoHyphens/>
      <w:autoSpaceDE w:val="0"/>
      <w:autoSpaceDN w:val="0"/>
      <w:adjustRightInd w:val="0"/>
      <w:spacing w:before="227" w:after="80" w:line="340" w:lineRule="atLeast"/>
      <w:ind w:left="113"/>
      <w:textAlignment w:val="center"/>
    </w:pPr>
    <w:rPr>
      <w:rFonts w:ascii="Calibri" w:eastAsiaTheme="minorHAnsi" w:hAnsi="Calibri" w:cs="Calibri"/>
      <w:color w:val="000000"/>
      <w:sz w:val="30"/>
      <w:szCs w:val="30"/>
      <w:lang w:val="en-US" w:eastAsia="en-US"/>
    </w:rPr>
  </w:style>
  <w:style w:type="paragraph" w:customStyle="1" w:styleId="Sections">
    <w:name w:val="Sections"/>
    <w:basedOn w:val="Normal"/>
    <w:uiPriority w:val="99"/>
    <w:rsid w:val="00BE12C3"/>
    <w:pPr>
      <w:suppressAutoHyphens/>
      <w:autoSpaceDE w:val="0"/>
      <w:autoSpaceDN w:val="0"/>
      <w:adjustRightInd w:val="0"/>
      <w:spacing w:before="680" w:after="340" w:line="800" w:lineRule="atLeast"/>
      <w:textAlignment w:val="center"/>
    </w:pPr>
    <w:rPr>
      <w:rFonts w:ascii="Constantia" w:eastAsiaTheme="minorHAnsi" w:hAnsi="Constantia" w:cs="Constantia"/>
      <w:color w:val="000000"/>
      <w:sz w:val="62"/>
      <w:szCs w:val="62"/>
      <w:lang w:val="en-US" w:eastAsia="en-US"/>
    </w:rPr>
  </w:style>
  <w:style w:type="paragraph" w:customStyle="1" w:styleId="text">
    <w:name w:val="text"/>
    <w:basedOn w:val="Normal"/>
    <w:uiPriority w:val="99"/>
    <w:rsid w:val="00BE12C3"/>
    <w:pPr>
      <w:suppressAutoHyphens/>
      <w:autoSpaceDE w:val="0"/>
      <w:autoSpaceDN w:val="0"/>
      <w:adjustRightInd w:val="0"/>
      <w:spacing w:after="170" w:line="340" w:lineRule="atLeast"/>
      <w:ind w:left="340" w:hanging="340"/>
      <w:textAlignment w:val="center"/>
    </w:pPr>
    <w:rPr>
      <w:rFonts w:ascii="Constantia" w:eastAsiaTheme="minorHAnsi" w:hAnsi="Constantia" w:cs="Constantia"/>
      <w:color w:val="000000"/>
      <w:sz w:val="26"/>
      <w:szCs w:val="26"/>
      <w:lang w:val="en-US" w:eastAsia="en-US"/>
    </w:rPr>
  </w:style>
  <w:style w:type="paragraph" w:customStyle="1" w:styleId="example">
    <w:name w:val="example"/>
    <w:basedOn w:val="Normal"/>
    <w:rsid w:val="00BE12C3"/>
    <w:pPr>
      <w:suppressAutoHyphens/>
      <w:autoSpaceDE w:val="0"/>
      <w:autoSpaceDN w:val="0"/>
      <w:adjustRightInd w:val="0"/>
      <w:spacing w:after="227" w:line="340" w:lineRule="atLeast"/>
      <w:ind w:left="1587"/>
      <w:textAlignment w:val="center"/>
    </w:pPr>
    <w:rPr>
      <w:rFonts w:ascii="Calibri" w:eastAsiaTheme="minorHAnsi" w:hAnsi="Calibri" w:cs="Calibri"/>
      <w:color w:val="000000"/>
      <w:position w:val="12"/>
      <w:sz w:val="26"/>
      <w:szCs w:val="26"/>
      <w:lang w:val="en-US" w:eastAsia="en-US"/>
    </w:rPr>
  </w:style>
  <w:style w:type="paragraph" w:customStyle="1" w:styleId="textnobulletssamealignment">
    <w:name w:val="text no bullets same alignment"/>
    <w:basedOn w:val="text"/>
    <w:uiPriority w:val="99"/>
    <w:rsid w:val="00BE12C3"/>
    <w:pPr>
      <w:ind w:firstLine="0"/>
    </w:pPr>
    <w:rPr>
      <w:position w:val="12"/>
    </w:rPr>
  </w:style>
  <w:style w:type="paragraph" w:customStyle="1" w:styleId="forexample">
    <w:name w:val="for example"/>
    <w:basedOn w:val="Normal"/>
    <w:uiPriority w:val="99"/>
    <w:rsid w:val="00BE12C3"/>
    <w:pPr>
      <w:suppressAutoHyphens/>
      <w:autoSpaceDE w:val="0"/>
      <w:autoSpaceDN w:val="0"/>
      <w:adjustRightInd w:val="0"/>
      <w:spacing w:after="227" w:line="340" w:lineRule="atLeast"/>
      <w:ind w:left="1587" w:hanging="567"/>
      <w:textAlignment w:val="center"/>
    </w:pPr>
    <w:rPr>
      <w:rFonts w:ascii="Calibri" w:eastAsiaTheme="minorHAnsi" w:hAnsi="Calibri" w:cs="Calibri"/>
      <w:color w:val="000000"/>
      <w:position w:val="12"/>
      <w:sz w:val="26"/>
      <w:szCs w:val="26"/>
      <w:lang w:val="en-US" w:eastAsia="en-US"/>
    </w:rPr>
  </w:style>
  <w:style w:type="character" w:styleId="Emphasis">
    <w:name w:val="Emphasis"/>
    <w:basedOn w:val="DefaultParagraphFont"/>
    <w:uiPriority w:val="20"/>
    <w:qFormat/>
    <w:rsid w:val="00BE12C3"/>
    <w:rPr>
      <w:i/>
      <w:iCs/>
      <w:w w:val="100"/>
    </w:rPr>
  </w:style>
  <w:style w:type="character" w:customStyle="1" w:styleId="CharacterStyle1">
    <w:name w:val="Character Style 1"/>
    <w:uiPriority w:val="99"/>
    <w:rsid w:val="00BE12C3"/>
    <w:rPr>
      <w:vertAlign w:val="baseline"/>
    </w:rPr>
  </w:style>
  <w:style w:type="paragraph" w:customStyle="1" w:styleId="Example0">
    <w:name w:val="Example"/>
    <w:basedOn w:val="example"/>
    <w:qFormat/>
    <w:rsid w:val="001026C9"/>
    <w:pPr>
      <w:ind w:left="993"/>
    </w:pPr>
    <w:rPr>
      <w:sz w:val="22"/>
    </w:rPr>
  </w:style>
  <w:style w:type="paragraph" w:styleId="Title">
    <w:name w:val="Title"/>
    <w:basedOn w:val="blank"/>
    <w:next w:val="Normal"/>
    <w:link w:val="TitleChar"/>
    <w:uiPriority w:val="10"/>
    <w:qFormat/>
    <w:rsid w:val="00BE12C3"/>
    <w:pPr>
      <w:ind w:left="0"/>
    </w:pPr>
    <w:rPr>
      <w:rFonts w:ascii="Constantia" w:hAnsi="Constantia" w:cs="Constantia"/>
      <w:sz w:val="76"/>
      <w:szCs w:val="76"/>
    </w:rPr>
  </w:style>
  <w:style w:type="character" w:customStyle="1" w:styleId="TitleChar">
    <w:name w:val="Title Char"/>
    <w:basedOn w:val="DefaultParagraphFont"/>
    <w:link w:val="Title"/>
    <w:uiPriority w:val="10"/>
    <w:rsid w:val="00BE12C3"/>
    <w:rPr>
      <w:rFonts w:ascii="Constantia" w:hAnsi="Constantia" w:cs="Constantia"/>
      <w:color w:val="000000"/>
      <w:sz w:val="76"/>
      <w:szCs w:val="76"/>
      <w:lang w:val="en-US"/>
    </w:rPr>
  </w:style>
  <w:style w:type="character" w:customStyle="1" w:styleId="Heading1Char">
    <w:name w:val="Heading 1 Char"/>
    <w:basedOn w:val="DefaultParagraphFont"/>
    <w:link w:val="Heading1"/>
    <w:uiPriority w:val="9"/>
    <w:rsid w:val="002A24D9"/>
    <w:rPr>
      <w:rFonts w:ascii="Constantia" w:hAnsi="Constantia" w:cs="Constantia"/>
      <w:color w:val="000000"/>
      <w:sz w:val="44"/>
      <w:szCs w:val="62"/>
      <w:lang w:val="en-US"/>
    </w:rPr>
  </w:style>
  <w:style w:type="character" w:customStyle="1" w:styleId="Heading2Char">
    <w:name w:val="Heading 2 Char"/>
    <w:basedOn w:val="DefaultParagraphFont"/>
    <w:link w:val="Heading2"/>
    <w:uiPriority w:val="9"/>
    <w:rsid w:val="002A24D9"/>
    <w:rPr>
      <w:rFonts w:ascii="Constantia" w:hAnsi="Constantia" w:cs="Constantia"/>
      <w:color w:val="3B3838"/>
      <w:sz w:val="36"/>
      <w:szCs w:val="42"/>
      <w:lang w:val="en-US"/>
    </w:rPr>
  </w:style>
  <w:style w:type="paragraph" w:styleId="NoSpacing">
    <w:name w:val="No Spacing"/>
    <w:uiPriority w:val="1"/>
    <w:qFormat/>
    <w:rsid w:val="00223D47"/>
    <w:pPr>
      <w:suppressAutoHyphens/>
      <w:autoSpaceDE w:val="0"/>
      <w:autoSpaceDN w:val="0"/>
      <w:adjustRightInd w:val="0"/>
      <w:textAlignment w:val="center"/>
    </w:pPr>
    <w:rPr>
      <w:rFonts w:ascii="Constantia" w:hAnsi="Constantia" w:cs="Constantia"/>
      <w:color w:val="000000"/>
      <w:sz w:val="26"/>
      <w:szCs w:val="26"/>
      <w:lang w:val="en-US"/>
    </w:rPr>
  </w:style>
  <w:style w:type="character" w:styleId="CommentReference">
    <w:name w:val="annotation reference"/>
    <w:basedOn w:val="DefaultParagraphFont"/>
    <w:uiPriority w:val="99"/>
    <w:semiHidden/>
    <w:unhideWhenUsed/>
    <w:rsid w:val="00223D47"/>
    <w:rPr>
      <w:sz w:val="16"/>
      <w:szCs w:val="16"/>
    </w:rPr>
  </w:style>
  <w:style w:type="paragraph" w:styleId="CommentText">
    <w:name w:val="annotation text"/>
    <w:basedOn w:val="Normal"/>
    <w:link w:val="CommentTextChar"/>
    <w:uiPriority w:val="99"/>
    <w:unhideWhenUsed/>
    <w:rsid w:val="00223D47"/>
    <w:pPr>
      <w:suppressAutoHyphens/>
      <w:autoSpaceDE w:val="0"/>
      <w:autoSpaceDN w:val="0"/>
      <w:adjustRightInd w:val="0"/>
      <w:spacing w:after="220"/>
      <w:textAlignment w:val="center"/>
    </w:pPr>
    <w:rPr>
      <w:rFonts w:ascii="Constantia" w:eastAsiaTheme="minorHAnsi" w:hAnsi="Constantia" w:cs="Constantia"/>
      <w:color w:val="000000"/>
      <w:sz w:val="20"/>
      <w:szCs w:val="20"/>
      <w:lang w:val="en-US" w:eastAsia="en-US"/>
    </w:rPr>
  </w:style>
  <w:style w:type="character" w:customStyle="1" w:styleId="CommentTextChar">
    <w:name w:val="Comment Text Char"/>
    <w:basedOn w:val="DefaultParagraphFont"/>
    <w:link w:val="CommentText"/>
    <w:uiPriority w:val="99"/>
    <w:rsid w:val="00223D47"/>
    <w:rPr>
      <w:rFonts w:ascii="Constantia" w:hAnsi="Constantia" w:cs="Constantia"/>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23D47"/>
    <w:rPr>
      <w:b/>
      <w:bCs/>
    </w:rPr>
  </w:style>
  <w:style w:type="character" w:customStyle="1" w:styleId="CommentSubjectChar">
    <w:name w:val="Comment Subject Char"/>
    <w:basedOn w:val="CommentTextChar"/>
    <w:link w:val="CommentSubject"/>
    <w:uiPriority w:val="99"/>
    <w:semiHidden/>
    <w:rsid w:val="00223D47"/>
    <w:rPr>
      <w:rFonts w:ascii="Constantia" w:hAnsi="Constantia" w:cs="Constantia"/>
      <w:b/>
      <w:bCs/>
      <w:color w:val="000000"/>
      <w:sz w:val="20"/>
      <w:szCs w:val="20"/>
      <w:lang w:val="en-US"/>
    </w:rPr>
  </w:style>
  <w:style w:type="paragraph" w:styleId="BalloonText">
    <w:name w:val="Balloon Text"/>
    <w:basedOn w:val="Normal"/>
    <w:link w:val="BalloonTextChar"/>
    <w:uiPriority w:val="99"/>
    <w:semiHidden/>
    <w:unhideWhenUsed/>
    <w:rsid w:val="00223D47"/>
    <w:pPr>
      <w:suppressAutoHyphens/>
      <w:autoSpaceDE w:val="0"/>
      <w:autoSpaceDN w:val="0"/>
      <w:adjustRightInd w:val="0"/>
      <w:textAlignment w:val="center"/>
    </w:pPr>
    <w:rPr>
      <w:rFonts w:eastAsiaTheme="minorHAnsi"/>
      <w:color w:val="000000"/>
      <w:sz w:val="18"/>
      <w:szCs w:val="18"/>
      <w:lang w:val="en-US" w:eastAsia="en-US"/>
    </w:rPr>
  </w:style>
  <w:style w:type="character" w:customStyle="1" w:styleId="BalloonTextChar">
    <w:name w:val="Balloon Text Char"/>
    <w:basedOn w:val="DefaultParagraphFont"/>
    <w:link w:val="BalloonText"/>
    <w:uiPriority w:val="99"/>
    <w:semiHidden/>
    <w:rsid w:val="00223D47"/>
    <w:rPr>
      <w:rFonts w:ascii="Times New Roman" w:hAnsi="Times New Roman" w:cs="Times New Roman"/>
      <w:color w:val="000000"/>
      <w:sz w:val="18"/>
      <w:szCs w:val="18"/>
      <w:lang w:val="en-US"/>
    </w:rPr>
  </w:style>
  <w:style w:type="paragraph" w:styleId="NormalWeb">
    <w:name w:val="Normal (Web)"/>
    <w:basedOn w:val="Normal"/>
    <w:uiPriority w:val="99"/>
    <w:unhideWhenUsed/>
    <w:rsid w:val="007B648D"/>
    <w:pPr>
      <w:spacing w:before="100" w:beforeAutospacing="1" w:after="100" w:afterAutospacing="1"/>
    </w:pPr>
    <w:rPr>
      <w:lang w:eastAsia="en-US"/>
    </w:rPr>
  </w:style>
  <w:style w:type="character" w:styleId="Hyperlink">
    <w:name w:val="Hyperlink"/>
    <w:basedOn w:val="DefaultParagraphFont"/>
    <w:uiPriority w:val="99"/>
    <w:unhideWhenUsed/>
    <w:rsid w:val="002A24D9"/>
    <w:rPr>
      <w:color w:val="0563C1" w:themeColor="hyperlink"/>
      <w:u w:val="single"/>
    </w:rPr>
  </w:style>
  <w:style w:type="character" w:styleId="UnresolvedMention">
    <w:name w:val="Unresolved Mention"/>
    <w:basedOn w:val="DefaultParagraphFont"/>
    <w:uiPriority w:val="99"/>
    <w:semiHidden/>
    <w:unhideWhenUsed/>
    <w:rsid w:val="002A24D9"/>
    <w:rPr>
      <w:color w:val="605E5C"/>
      <w:shd w:val="clear" w:color="auto" w:fill="E1DFDD"/>
    </w:rPr>
  </w:style>
  <w:style w:type="paragraph" w:styleId="TOCHeading">
    <w:name w:val="TOC Heading"/>
    <w:basedOn w:val="Heading1"/>
    <w:next w:val="Normal"/>
    <w:uiPriority w:val="39"/>
    <w:unhideWhenUsed/>
    <w:qFormat/>
    <w:rsid w:val="001026C9"/>
    <w:pPr>
      <w:keepNext/>
      <w:keepLines/>
      <w:suppressAutoHyphens w:val="0"/>
      <w:autoSpaceDE/>
      <w:autoSpaceDN/>
      <w:adjustRightInd/>
      <w:spacing w:before="480" w:after="0" w:line="276" w:lineRule="auto"/>
      <w:textAlignment w:val="auto"/>
      <w:outlineLvl w:val="9"/>
    </w:pPr>
    <w:rPr>
      <w:rFonts w:asciiTheme="majorHAnsi" w:eastAsiaTheme="majorEastAsia" w:hAnsiTheme="majorHAnsi" w:cstheme="majorBidi"/>
      <w:b/>
      <w:bCs/>
      <w:color w:val="2F5496" w:themeColor="accent1" w:themeShade="BF"/>
      <w:sz w:val="28"/>
      <w:szCs w:val="28"/>
    </w:rPr>
  </w:style>
  <w:style w:type="paragraph" w:styleId="TOC2">
    <w:name w:val="toc 2"/>
    <w:basedOn w:val="Normal"/>
    <w:next w:val="Normal"/>
    <w:autoRedefine/>
    <w:uiPriority w:val="39"/>
    <w:unhideWhenUsed/>
    <w:rsid w:val="001026C9"/>
    <w:pPr>
      <w:suppressAutoHyphens/>
      <w:autoSpaceDE w:val="0"/>
      <w:autoSpaceDN w:val="0"/>
      <w:adjustRightInd w:val="0"/>
      <w:spacing w:before="120" w:line="340" w:lineRule="atLeast"/>
      <w:ind w:left="260"/>
      <w:textAlignment w:val="center"/>
    </w:pPr>
    <w:rPr>
      <w:rFonts w:ascii="Constantia" w:eastAsiaTheme="minorHAnsi" w:hAnsi="Constantia" w:cs="Constantia"/>
      <w:bCs/>
      <w:color w:val="000000"/>
      <w:sz w:val="28"/>
      <w:szCs w:val="22"/>
      <w:lang w:val="en-US" w:eastAsia="en-US"/>
    </w:rPr>
  </w:style>
  <w:style w:type="paragraph" w:styleId="TOC1">
    <w:name w:val="toc 1"/>
    <w:basedOn w:val="Normal"/>
    <w:next w:val="Normal"/>
    <w:autoRedefine/>
    <w:uiPriority w:val="39"/>
    <w:unhideWhenUsed/>
    <w:rsid w:val="001026C9"/>
    <w:pPr>
      <w:suppressAutoHyphens/>
      <w:autoSpaceDE w:val="0"/>
      <w:autoSpaceDN w:val="0"/>
      <w:adjustRightInd w:val="0"/>
      <w:spacing w:before="120" w:line="340" w:lineRule="atLeast"/>
      <w:textAlignment w:val="center"/>
    </w:pPr>
    <w:rPr>
      <w:rFonts w:ascii="Constantia" w:eastAsiaTheme="minorHAnsi" w:hAnsi="Constantia" w:cs="Constantia"/>
      <w:b/>
      <w:bCs/>
      <w:iCs/>
      <w:color w:val="000000"/>
      <w:sz w:val="28"/>
      <w:lang w:val="en-US" w:eastAsia="en-US"/>
    </w:rPr>
  </w:style>
  <w:style w:type="paragraph" w:styleId="TOC3">
    <w:name w:val="toc 3"/>
    <w:basedOn w:val="Normal"/>
    <w:next w:val="Normal"/>
    <w:autoRedefine/>
    <w:uiPriority w:val="39"/>
    <w:unhideWhenUsed/>
    <w:rsid w:val="001026C9"/>
    <w:pPr>
      <w:suppressAutoHyphens/>
      <w:autoSpaceDE w:val="0"/>
      <w:autoSpaceDN w:val="0"/>
      <w:adjustRightInd w:val="0"/>
      <w:spacing w:line="340" w:lineRule="atLeast"/>
      <w:ind w:left="520"/>
      <w:textAlignment w:val="center"/>
    </w:pPr>
    <w:rPr>
      <w:rFonts w:asciiTheme="minorHAnsi" w:eastAsiaTheme="minorHAnsi" w:hAnsiTheme="minorHAnsi" w:cs="Constantia"/>
      <w:color w:val="000000"/>
      <w:sz w:val="20"/>
      <w:szCs w:val="20"/>
      <w:lang w:val="en-US" w:eastAsia="en-US"/>
    </w:rPr>
  </w:style>
  <w:style w:type="paragraph" w:styleId="TOC4">
    <w:name w:val="toc 4"/>
    <w:basedOn w:val="Normal"/>
    <w:next w:val="Normal"/>
    <w:autoRedefine/>
    <w:uiPriority w:val="39"/>
    <w:semiHidden/>
    <w:unhideWhenUsed/>
    <w:rsid w:val="001026C9"/>
    <w:pPr>
      <w:suppressAutoHyphens/>
      <w:autoSpaceDE w:val="0"/>
      <w:autoSpaceDN w:val="0"/>
      <w:adjustRightInd w:val="0"/>
      <w:spacing w:line="340" w:lineRule="atLeast"/>
      <w:ind w:left="780"/>
      <w:textAlignment w:val="center"/>
    </w:pPr>
    <w:rPr>
      <w:rFonts w:asciiTheme="minorHAnsi" w:eastAsiaTheme="minorHAnsi" w:hAnsiTheme="minorHAnsi" w:cs="Constantia"/>
      <w:color w:val="000000"/>
      <w:sz w:val="20"/>
      <w:szCs w:val="20"/>
      <w:lang w:val="en-US" w:eastAsia="en-US"/>
    </w:rPr>
  </w:style>
  <w:style w:type="paragraph" w:styleId="TOC5">
    <w:name w:val="toc 5"/>
    <w:basedOn w:val="Normal"/>
    <w:next w:val="Normal"/>
    <w:autoRedefine/>
    <w:uiPriority w:val="39"/>
    <w:semiHidden/>
    <w:unhideWhenUsed/>
    <w:rsid w:val="001026C9"/>
    <w:pPr>
      <w:suppressAutoHyphens/>
      <w:autoSpaceDE w:val="0"/>
      <w:autoSpaceDN w:val="0"/>
      <w:adjustRightInd w:val="0"/>
      <w:spacing w:line="340" w:lineRule="atLeast"/>
      <w:ind w:left="1040"/>
      <w:textAlignment w:val="center"/>
    </w:pPr>
    <w:rPr>
      <w:rFonts w:asciiTheme="minorHAnsi" w:eastAsiaTheme="minorHAnsi" w:hAnsiTheme="minorHAnsi" w:cs="Constantia"/>
      <w:color w:val="000000"/>
      <w:sz w:val="20"/>
      <w:szCs w:val="20"/>
      <w:lang w:val="en-US" w:eastAsia="en-US"/>
    </w:rPr>
  </w:style>
  <w:style w:type="paragraph" w:styleId="TOC6">
    <w:name w:val="toc 6"/>
    <w:basedOn w:val="Normal"/>
    <w:next w:val="Normal"/>
    <w:autoRedefine/>
    <w:uiPriority w:val="39"/>
    <w:semiHidden/>
    <w:unhideWhenUsed/>
    <w:rsid w:val="001026C9"/>
    <w:pPr>
      <w:suppressAutoHyphens/>
      <w:autoSpaceDE w:val="0"/>
      <w:autoSpaceDN w:val="0"/>
      <w:adjustRightInd w:val="0"/>
      <w:spacing w:line="340" w:lineRule="atLeast"/>
      <w:ind w:left="1300"/>
      <w:textAlignment w:val="center"/>
    </w:pPr>
    <w:rPr>
      <w:rFonts w:asciiTheme="minorHAnsi" w:eastAsiaTheme="minorHAnsi" w:hAnsiTheme="minorHAnsi" w:cs="Constantia"/>
      <w:color w:val="000000"/>
      <w:sz w:val="20"/>
      <w:szCs w:val="20"/>
      <w:lang w:val="en-US" w:eastAsia="en-US"/>
    </w:rPr>
  </w:style>
  <w:style w:type="paragraph" w:styleId="TOC7">
    <w:name w:val="toc 7"/>
    <w:basedOn w:val="Normal"/>
    <w:next w:val="Normal"/>
    <w:autoRedefine/>
    <w:uiPriority w:val="39"/>
    <w:semiHidden/>
    <w:unhideWhenUsed/>
    <w:rsid w:val="001026C9"/>
    <w:pPr>
      <w:suppressAutoHyphens/>
      <w:autoSpaceDE w:val="0"/>
      <w:autoSpaceDN w:val="0"/>
      <w:adjustRightInd w:val="0"/>
      <w:spacing w:line="340" w:lineRule="atLeast"/>
      <w:ind w:left="1560"/>
      <w:textAlignment w:val="center"/>
    </w:pPr>
    <w:rPr>
      <w:rFonts w:asciiTheme="minorHAnsi" w:eastAsiaTheme="minorHAnsi" w:hAnsiTheme="minorHAnsi" w:cs="Constantia"/>
      <w:color w:val="000000"/>
      <w:sz w:val="20"/>
      <w:szCs w:val="20"/>
      <w:lang w:val="en-US" w:eastAsia="en-US"/>
    </w:rPr>
  </w:style>
  <w:style w:type="paragraph" w:styleId="TOC8">
    <w:name w:val="toc 8"/>
    <w:basedOn w:val="Normal"/>
    <w:next w:val="Normal"/>
    <w:autoRedefine/>
    <w:uiPriority w:val="39"/>
    <w:semiHidden/>
    <w:unhideWhenUsed/>
    <w:rsid w:val="001026C9"/>
    <w:pPr>
      <w:suppressAutoHyphens/>
      <w:autoSpaceDE w:val="0"/>
      <w:autoSpaceDN w:val="0"/>
      <w:adjustRightInd w:val="0"/>
      <w:spacing w:line="340" w:lineRule="atLeast"/>
      <w:ind w:left="1820"/>
      <w:textAlignment w:val="center"/>
    </w:pPr>
    <w:rPr>
      <w:rFonts w:asciiTheme="minorHAnsi" w:eastAsiaTheme="minorHAnsi" w:hAnsiTheme="minorHAnsi" w:cs="Constantia"/>
      <w:color w:val="000000"/>
      <w:sz w:val="20"/>
      <w:szCs w:val="20"/>
      <w:lang w:val="en-US" w:eastAsia="en-US"/>
    </w:rPr>
  </w:style>
  <w:style w:type="paragraph" w:styleId="TOC9">
    <w:name w:val="toc 9"/>
    <w:basedOn w:val="Normal"/>
    <w:next w:val="Normal"/>
    <w:autoRedefine/>
    <w:uiPriority w:val="39"/>
    <w:semiHidden/>
    <w:unhideWhenUsed/>
    <w:rsid w:val="001026C9"/>
    <w:pPr>
      <w:suppressAutoHyphens/>
      <w:autoSpaceDE w:val="0"/>
      <w:autoSpaceDN w:val="0"/>
      <w:adjustRightInd w:val="0"/>
      <w:spacing w:line="340" w:lineRule="atLeast"/>
      <w:ind w:left="2080"/>
      <w:textAlignment w:val="center"/>
    </w:pPr>
    <w:rPr>
      <w:rFonts w:asciiTheme="minorHAnsi" w:eastAsiaTheme="minorHAnsi" w:hAnsiTheme="minorHAnsi" w:cs="Constantia"/>
      <w:color w:val="000000"/>
      <w:sz w:val="20"/>
      <w:szCs w:val="20"/>
      <w:lang w:val="en-US" w:eastAsia="en-US"/>
    </w:rPr>
  </w:style>
  <w:style w:type="character" w:customStyle="1" w:styleId="Heading4Char">
    <w:name w:val="Heading 4 Char"/>
    <w:basedOn w:val="DefaultParagraphFont"/>
    <w:link w:val="Heading4"/>
    <w:uiPriority w:val="9"/>
    <w:semiHidden/>
    <w:rsid w:val="001026C9"/>
    <w:rPr>
      <w:rFonts w:asciiTheme="majorHAnsi" w:eastAsiaTheme="majorEastAsia" w:hAnsiTheme="majorHAnsi" w:cstheme="majorBidi"/>
      <w:i/>
      <w:iCs/>
      <w:color w:val="2F5496" w:themeColor="accent1" w:themeShade="BF"/>
      <w:sz w:val="26"/>
      <w:szCs w:val="26"/>
      <w:lang w:val="en-US"/>
    </w:rPr>
  </w:style>
  <w:style w:type="paragraph" w:styleId="ListParagraph">
    <w:name w:val="List Paragraph"/>
    <w:basedOn w:val="Normal"/>
    <w:uiPriority w:val="34"/>
    <w:qFormat/>
    <w:rsid w:val="00F40970"/>
    <w:pPr>
      <w:suppressAutoHyphens/>
      <w:autoSpaceDE w:val="0"/>
      <w:autoSpaceDN w:val="0"/>
      <w:adjustRightInd w:val="0"/>
      <w:spacing w:after="220" w:line="340" w:lineRule="atLeast"/>
      <w:ind w:left="720"/>
      <w:contextualSpacing/>
      <w:textAlignment w:val="center"/>
    </w:pPr>
    <w:rPr>
      <w:rFonts w:ascii="Constantia" w:eastAsiaTheme="minorHAnsi" w:hAnsi="Constantia" w:cs="Constantia"/>
      <w:color w:val="000000"/>
      <w:sz w:val="26"/>
      <w:szCs w:val="26"/>
      <w:lang w:val="en-US" w:eastAsia="en-US"/>
    </w:rPr>
  </w:style>
  <w:style w:type="character" w:styleId="FollowedHyperlink">
    <w:name w:val="FollowedHyperlink"/>
    <w:basedOn w:val="DefaultParagraphFont"/>
    <w:uiPriority w:val="99"/>
    <w:semiHidden/>
    <w:unhideWhenUsed/>
    <w:rsid w:val="00B76069"/>
    <w:rPr>
      <w:color w:val="954F72" w:themeColor="followedHyperlink"/>
      <w:u w:val="single"/>
    </w:rPr>
  </w:style>
  <w:style w:type="paragraph" w:styleId="Footer">
    <w:name w:val="footer"/>
    <w:basedOn w:val="Normal"/>
    <w:link w:val="FooterChar"/>
    <w:uiPriority w:val="99"/>
    <w:unhideWhenUsed/>
    <w:rsid w:val="00C62528"/>
    <w:pPr>
      <w:tabs>
        <w:tab w:val="center" w:pos="4680"/>
        <w:tab w:val="right" w:pos="9360"/>
      </w:tabs>
      <w:suppressAutoHyphens/>
      <w:autoSpaceDE w:val="0"/>
      <w:autoSpaceDN w:val="0"/>
      <w:adjustRightInd w:val="0"/>
      <w:textAlignment w:val="center"/>
    </w:pPr>
    <w:rPr>
      <w:rFonts w:ascii="Constantia" w:eastAsiaTheme="minorHAnsi" w:hAnsi="Constantia" w:cs="Constantia"/>
      <w:color w:val="000000"/>
      <w:sz w:val="26"/>
      <w:szCs w:val="26"/>
      <w:lang w:val="en-US" w:eastAsia="en-US"/>
    </w:rPr>
  </w:style>
  <w:style w:type="character" w:customStyle="1" w:styleId="FooterChar">
    <w:name w:val="Footer Char"/>
    <w:basedOn w:val="DefaultParagraphFont"/>
    <w:link w:val="Footer"/>
    <w:uiPriority w:val="99"/>
    <w:rsid w:val="00C62528"/>
    <w:rPr>
      <w:rFonts w:ascii="Constantia" w:hAnsi="Constantia" w:cs="Constantia"/>
      <w:color w:val="000000"/>
      <w:sz w:val="26"/>
      <w:szCs w:val="26"/>
      <w:lang w:val="en-US"/>
    </w:rPr>
  </w:style>
  <w:style w:type="character" w:styleId="PageNumber">
    <w:name w:val="page number"/>
    <w:basedOn w:val="DefaultParagraphFont"/>
    <w:uiPriority w:val="99"/>
    <w:semiHidden/>
    <w:unhideWhenUsed/>
    <w:rsid w:val="00C62528"/>
  </w:style>
  <w:style w:type="paragraph" w:styleId="Header">
    <w:name w:val="header"/>
    <w:basedOn w:val="Normal"/>
    <w:link w:val="HeaderChar"/>
    <w:uiPriority w:val="99"/>
    <w:unhideWhenUsed/>
    <w:rsid w:val="002D6056"/>
    <w:pPr>
      <w:tabs>
        <w:tab w:val="center" w:pos="4680"/>
        <w:tab w:val="right" w:pos="9360"/>
      </w:tabs>
      <w:suppressAutoHyphens/>
      <w:autoSpaceDE w:val="0"/>
      <w:autoSpaceDN w:val="0"/>
      <w:adjustRightInd w:val="0"/>
      <w:textAlignment w:val="center"/>
    </w:pPr>
    <w:rPr>
      <w:rFonts w:ascii="Constantia" w:eastAsiaTheme="minorHAnsi" w:hAnsi="Constantia" w:cs="Constantia"/>
      <w:color w:val="000000"/>
      <w:sz w:val="26"/>
      <w:szCs w:val="26"/>
      <w:lang w:val="en-US" w:eastAsia="en-US"/>
    </w:rPr>
  </w:style>
  <w:style w:type="character" w:customStyle="1" w:styleId="HeaderChar">
    <w:name w:val="Header Char"/>
    <w:basedOn w:val="DefaultParagraphFont"/>
    <w:link w:val="Header"/>
    <w:uiPriority w:val="99"/>
    <w:rsid w:val="002D6056"/>
    <w:rPr>
      <w:rFonts w:ascii="Constantia" w:hAnsi="Constantia" w:cs="Constantia"/>
      <w:color w:val="000000"/>
      <w:sz w:val="26"/>
      <w:szCs w:val="26"/>
      <w:lang w:val="en-US"/>
    </w:rPr>
  </w:style>
  <w:style w:type="character" w:customStyle="1" w:styleId="sg-nothing">
    <w:name w:val="sg-nothing"/>
    <w:basedOn w:val="DefaultParagraphFont"/>
    <w:rsid w:val="00433FA0"/>
  </w:style>
  <w:style w:type="character" w:customStyle="1" w:styleId="apple-converted-space">
    <w:name w:val="apple-converted-space"/>
    <w:basedOn w:val="DefaultParagraphFont"/>
    <w:rsid w:val="00433FA0"/>
  </w:style>
  <w:style w:type="character" w:customStyle="1" w:styleId="sg-italicise">
    <w:name w:val="sg-italicise"/>
    <w:basedOn w:val="DefaultParagraphFont"/>
    <w:rsid w:val="00433FA0"/>
  </w:style>
  <w:style w:type="paragraph" w:styleId="Revision">
    <w:name w:val="Revision"/>
    <w:hidden/>
    <w:uiPriority w:val="99"/>
    <w:semiHidden/>
    <w:rsid w:val="00203293"/>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9A321F"/>
    <w:rPr>
      <w:sz w:val="20"/>
      <w:szCs w:val="20"/>
    </w:rPr>
  </w:style>
  <w:style w:type="character" w:customStyle="1" w:styleId="FootnoteTextChar">
    <w:name w:val="Footnote Text Char"/>
    <w:basedOn w:val="DefaultParagraphFont"/>
    <w:link w:val="FootnoteText"/>
    <w:uiPriority w:val="99"/>
    <w:semiHidden/>
    <w:rsid w:val="009A321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9A3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7079">
      <w:bodyDiv w:val="1"/>
      <w:marLeft w:val="0"/>
      <w:marRight w:val="0"/>
      <w:marTop w:val="0"/>
      <w:marBottom w:val="0"/>
      <w:divBdr>
        <w:top w:val="none" w:sz="0" w:space="0" w:color="auto"/>
        <w:left w:val="none" w:sz="0" w:space="0" w:color="auto"/>
        <w:bottom w:val="none" w:sz="0" w:space="0" w:color="auto"/>
        <w:right w:val="none" w:sz="0" w:space="0" w:color="auto"/>
      </w:divBdr>
      <w:divsChild>
        <w:div w:id="181537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96905">
              <w:marLeft w:val="0"/>
              <w:marRight w:val="0"/>
              <w:marTop w:val="0"/>
              <w:marBottom w:val="0"/>
              <w:divBdr>
                <w:top w:val="none" w:sz="0" w:space="0" w:color="auto"/>
                <w:left w:val="none" w:sz="0" w:space="0" w:color="auto"/>
                <w:bottom w:val="none" w:sz="0" w:space="0" w:color="auto"/>
                <w:right w:val="none" w:sz="0" w:space="0" w:color="auto"/>
              </w:divBdr>
              <w:divsChild>
                <w:div w:id="1311986243">
                  <w:marLeft w:val="0"/>
                  <w:marRight w:val="0"/>
                  <w:marTop w:val="0"/>
                  <w:marBottom w:val="0"/>
                  <w:divBdr>
                    <w:top w:val="none" w:sz="0" w:space="0" w:color="auto"/>
                    <w:left w:val="none" w:sz="0" w:space="0" w:color="auto"/>
                    <w:bottom w:val="none" w:sz="0" w:space="0" w:color="auto"/>
                    <w:right w:val="none" w:sz="0" w:space="0" w:color="auto"/>
                  </w:divBdr>
                  <w:divsChild>
                    <w:div w:id="1558661991">
                      <w:marLeft w:val="0"/>
                      <w:marRight w:val="0"/>
                      <w:marTop w:val="0"/>
                      <w:marBottom w:val="0"/>
                      <w:divBdr>
                        <w:top w:val="none" w:sz="0" w:space="0" w:color="auto"/>
                        <w:left w:val="none" w:sz="0" w:space="0" w:color="auto"/>
                        <w:bottom w:val="none" w:sz="0" w:space="0" w:color="auto"/>
                        <w:right w:val="none" w:sz="0" w:space="0" w:color="auto"/>
                      </w:divBdr>
                      <w:divsChild>
                        <w:div w:id="34744152">
                          <w:marLeft w:val="0"/>
                          <w:marRight w:val="0"/>
                          <w:marTop w:val="0"/>
                          <w:marBottom w:val="0"/>
                          <w:divBdr>
                            <w:top w:val="none" w:sz="0" w:space="0" w:color="auto"/>
                            <w:left w:val="none" w:sz="0" w:space="0" w:color="auto"/>
                            <w:bottom w:val="none" w:sz="0" w:space="0" w:color="auto"/>
                            <w:right w:val="none" w:sz="0" w:space="0" w:color="auto"/>
                          </w:divBdr>
                          <w:divsChild>
                            <w:div w:id="1851792346">
                              <w:marLeft w:val="0"/>
                              <w:marRight w:val="0"/>
                              <w:marTop w:val="0"/>
                              <w:marBottom w:val="0"/>
                              <w:divBdr>
                                <w:top w:val="none" w:sz="0" w:space="0" w:color="auto"/>
                                <w:left w:val="none" w:sz="0" w:space="0" w:color="auto"/>
                                <w:bottom w:val="none" w:sz="0" w:space="0" w:color="auto"/>
                                <w:right w:val="none" w:sz="0" w:space="0" w:color="auto"/>
                              </w:divBdr>
                              <w:divsChild>
                                <w:div w:id="7890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236222">
      <w:bodyDiv w:val="1"/>
      <w:marLeft w:val="0"/>
      <w:marRight w:val="0"/>
      <w:marTop w:val="0"/>
      <w:marBottom w:val="0"/>
      <w:divBdr>
        <w:top w:val="none" w:sz="0" w:space="0" w:color="auto"/>
        <w:left w:val="none" w:sz="0" w:space="0" w:color="auto"/>
        <w:bottom w:val="none" w:sz="0" w:space="0" w:color="auto"/>
        <w:right w:val="none" w:sz="0" w:space="0" w:color="auto"/>
      </w:divBdr>
    </w:div>
    <w:div w:id="434599431">
      <w:bodyDiv w:val="1"/>
      <w:marLeft w:val="0"/>
      <w:marRight w:val="0"/>
      <w:marTop w:val="0"/>
      <w:marBottom w:val="0"/>
      <w:divBdr>
        <w:top w:val="none" w:sz="0" w:space="0" w:color="auto"/>
        <w:left w:val="none" w:sz="0" w:space="0" w:color="auto"/>
        <w:bottom w:val="none" w:sz="0" w:space="0" w:color="auto"/>
        <w:right w:val="none" w:sz="0" w:space="0" w:color="auto"/>
      </w:divBdr>
    </w:div>
    <w:div w:id="636689916">
      <w:bodyDiv w:val="1"/>
      <w:marLeft w:val="0"/>
      <w:marRight w:val="0"/>
      <w:marTop w:val="0"/>
      <w:marBottom w:val="0"/>
      <w:divBdr>
        <w:top w:val="none" w:sz="0" w:space="0" w:color="auto"/>
        <w:left w:val="none" w:sz="0" w:space="0" w:color="auto"/>
        <w:bottom w:val="none" w:sz="0" w:space="0" w:color="auto"/>
        <w:right w:val="none" w:sz="0" w:space="0" w:color="auto"/>
      </w:divBdr>
    </w:div>
    <w:div w:id="716857969">
      <w:bodyDiv w:val="1"/>
      <w:marLeft w:val="0"/>
      <w:marRight w:val="0"/>
      <w:marTop w:val="0"/>
      <w:marBottom w:val="0"/>
      <w:divBdr>
        <w:top w:val="none" w:sz="0" w:space="0" w:color="auto"/>
        <w:left w:val="none" w:sz="0" w:space="0" w:color="auto"/>
        <w:bottom w:val="none" w:sz="0" w:space="0" w:color="auto"/>
        <w:right w:val="none" w:sz="0" w:space="0" w:color="auto"/>
      </w:divBdr>
      <w:divsChild>
        <w:div w:id="19283119">
          <w:marLeft w:val="0"/>
          <w:marRight w:val="0"/>
          <w:marTop w:val="0"/>
          <w:marBottom w:val="0"/>
          <w:divBdr>
            <w:top w:val="none" w:sz="0" w:space="0" w:color="auto"/>
            <w:left w:val="none" w:sz="0" w:space="0" w:color="auto"/>
            <w:bottom w:val="none" w:sz="0" w:space="0" w:color="auto"/>
            <w:right w:val="none" w:sz="0" w:space="0" w:color="auto"/>
          </w:divBdr>
          <w:divsChild>
            <w:div w:id="1868176219">
              <w:marLeft w:val="0"/>
              <w:marRight w:val="0"/>
              <w:marTop w:val="0"/>
              <w:marBottom w:val="0"/>
              <w:divBdr>
                <w:top w:val="none" w:sz="0" w:space="0" w:color="auto"/>
                <w:left w:val="none" w:sz="0" w:space="0" w:color="auto"/>
                <w:bottom w:val="none" w:sz="0" w:space="0" w:color="auto"/>
                <w:right w:val="none" w:sz="0" w:space="0" w:color="auto"/>
              </w:divBdr>
              <w:divsChild>
                <w:div w:id="575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4560">
      <w:bodyDiv w:val="1"/>
      <w:marLeft w:val="0"/>
      <w:marRight w:val="0"/>
      <w:marTop w:val="0"/>
      <w:marBottom w:val="0"/>
      <w:divBdr>
        <w:top w:val="none" w:sz="0" w:space="0" w:color="auto"/>
        <w:left w:val="none" w:sz="0" w:space="0" w:color="auto"/>
        <w:bottom w:val="none" w:sz="0" w:space="0" w:color="auto"/>
        <w:right w:val="none" w:sz="0" w:space="0" w:color="auto"/>
      </w:divBdr>
    </w:div>
    <w:div w:id="976910847">
      <w:bodyDiv w:val="1"/>
      <w:marLeft w:val="0"/>
      <w:marRight w:val="0"/>
      <w:marTop w:val="0"/>
      <w:marBottom w:val="0"/>
      <w:divBdr>
        <w:top w:val="none" w:sz="0" w:space="0" w:color="auto"/>
        <w:left w:val="none" w:sz="0" w:space="0" w:color="auto"/>
        <w:bottom w:val="none" w:sz="0" w:space="0" w:color="auto"/>
        <w:right w:val="none" w:sz="0" w:space="0" w:color="auto"/>
      </w:divBdr>
      <w:divsChild>
        <w:div w:id="1710303817">
          <w:marLeft w:val="0"/>
          <w:marRight w:val="0"/>
          <w:marTop w:val="0"/>
          <w:marBottom w:val="0"/>
          <w:divBdr>
            <w:top w:val="none" w:sz="0" w:space="0" w:color="auto"/>
            <w:left w:val="none" w:sz="0" w:space="0" w:color="auto"/>
            <w:bottom w:val="none" w:sz="0" w:space="0" w:color="auto"/>
            <w:right w:val="none" w:sz="0" w:space="0" w:color="auto"/>
          </w:divBdr>
          <w:divsChild>
            <w:div w:id="1444573772">
              <w:marLeft w:val="0"/>
              <w:marRight w:val="0"/>
              <w:marTop w:val="0"/>
              <w:marBottom w:val="0"/>
              <w:divBdr>
                <w:top w:val="none" w:sz="0" w:space="0" w:color="auto"/>
                <w:left w:val="none" w:sz="0" w:space="0" w:color="auto"/>
                <w:bottom w:val="none" w:sz="0" w:space="0" w:color="auto"/>
                <w:right w:val="none" w:sz="0" w:space="0" w:color="auto"/>
              </w:divBdr>
              <w:divsChild>
                <w:div w:id="20398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36043">
      <w:bodyDiv w:val="1"/>
      <w:marLeft w:val="0"/>
      <w:marRight w:val="0"/>
      <w:marTop w:val="0"/>
      <w:marBottom w:val="0"/>
      <w:divBdr>
        <w:top w:val="none" w:sz="0" w:space="0" w:color="auto"/>
        <w:left w:val="none" w:sz="0" w:space="0" w:color="auto"/>
        <w:bottom w:val="none" w:sz="0" w:space="0" w:color="auto"/>
        <w:right w:val="none" w:sz="0" w:space="0" w:color="auto"/>
      </w:divBdr>
    </w:div>
    <w:div w:id="1043865518">
      <w:bodyDiv w:val="1"/>
      <w:marLeft w:val="0"/>
      <w:marRight w:val="0"/>
      <w:marTop w:val="0"/>
      <w:marBottom w:val="0"/>
      <w:divBdr>
        <w:top w:val="none" w:sz="0" w:space="0" w:color="auto"/>
        <w:left w:val="none" w:sz="0" w:space="0" w:color="auto"/>
        <w:bottom w:val="none" w:sz="0" w:space="0" w:color="auto"/>
        <w:right w:val="none" w:sz="0" w:space="0" w:color="auto"/>
      </w:divBdr>
      <w:divsChild>
        <w:div w:id="1506893128">
          <w:marLeft w:val="0"/>
          <w:marRight w:val="0"/>
          <w:marTop w:val="0"/>
          <w:marBottom w:val="0"/>
          <w:divBdr>
            <w:top w:val="none" w:sz="0" w:space="0" w:color="auto"/>
            <w:left w:val="none" w:sz="0" w:space="0" w:color="auto"/>
            <w:bottom w:val="none" w:sz="0" w:space="0" w:color="auto"/>
            <w:right w:val="none" w:sz="0" w:space="0" w:color="auto"/>
          </w:divBdr>
          <w:divsChild>
            <w:div w:id="1345523168">
              <w:marLeft w:val="0"/>
              <w:marRight w:val="0"/>
              <w:marTop w:val="0"/>
              <w:marBottom w:val="0"/>
              <w:divBdr>
                <w:top w:val="none" w:sz="0" w:space="0" w:color="auto"/>
                <w:left w:val="none" w:sz="0" w:space="0" w:color="auto"/>
                <w:bottom w:val="none" w:sz="0" w:space="0" w:color="auto"/>
                <w:right w:val="none" w:sz="0" w:space="0" w:color="auto"/>
              </w:divBdr>
              <w:divsChild>
                <w:div w:id="1704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9481">
      <w:bodyDiv w:val="1"/>
      <w:marLeft w:val="0"/>
      <w:marRight w:val="0"/>
      <w:marTop w:val="0"/>
      <w:marBottom w:val="0"/>
      <w:divBdr>
        <w:top w:val="none" w:sz="0" w:space="0" w:color="auto"/>
        <w:left w:val="none" w:sz="0" w:space="0" w:color="auto"/>
        <w:bottom w:val="none" w:sz="0" w:space="0" w:color="auto"/>
        <w:right w:val="none" w:sz="0" w:space="0" w:color="auto"/>
      </w:divBdr>
      <w:divsChild>
        <w:div w:id="1424884274">
          <w:marLeft w:val="0"/>
          <w:marRight w:val="0"/>
          <w:marTop w:val="0"/>
          <w:marBottom w:val="0"/>
          <w:divBdr>
            <w:top w:val="none" w:sz="0" w:space="0" w:color="auto"/>
            <w:left w:val="none" w:sz="0" w:space="0" w:color="auto"/>
            <w:bottom w:val="none" w:sz="0" w:space="0" w:color="auto"/>
            <w:right w:val="none" w:sz="0" w:space="0" w:color="auto"/>
          </w:divBdr>
          <w:divsChild>
            <w:div w:id="2025937678">
              <w:marLeft w:val="0"/>
              <w:marRight w:val="0"/>
              <w:marTop w:val="0"/>
              <w:marBottom w:val="0"/>
              <w:divBdr>
                <w:top w:val="none" w:sz="0" w:space="0" w:color="auto"/>
                <w:left w:val="none" w:sz="0" w:space="0" w:color="auto"/>
                <w:bottom w:val="none" w:sz="0" w:space="0" w:color="auto"/>
                <w:right w:val="none" w:sz="0" w:space="0" w:color="auto"/>
              </w:divBdr>
              <w:divsChild>
                <w:div w:id="20732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127877">
      <w:bodyDiv w:val="1"/>
      <w:marLeft w:val="0"/>
      <w:marRight w:val="0"/>
      <w:marTop w:val="0"/>
      <w:marBottom w:val="0"/>
      <w:divBdr>
        <w:top w:val="none" w:sz="0" w:space="0" w:color="auto"/>
        <w:left w:val="none" w:sz="0" w:space="0" w:color="auto"/>
        <w:bottom w:val="none" w:sz="0" w:space="0" w:color="auto"/>
        <w:right w:val="none" w:sz="0" w:space="0" w:color="auto"/>
      </w:divBdr>
    </w:div>
    <w:div w:id="1350570133">
      <w:bodyDiv w:val="1"/>
      <w:marLeft w:val="0"/>
      <w:marRight w:val="0"/>
      <w:marTop w:val="0"/>
      <w:marBottom w:val="0"/>
      <w:divBdr>
        <w:top w:val="none" w:sz="0" w:space="0" w:color="auto"/>
        <w:left w:val="none" w:sz="0" w:space="0" w:color="auto"/>
        <w:bottom w:val="none" w:sz="0" w:space="0" w:color="auto"/>
        <w:right w:val="none" w:sz="0" w:space="0" w:color="auto"/>
      </w:divBdr>
    </w:div>
    <w:div w:id="1364555874">
      <w:bodyDiv w:val="1"/>
      <w:marLeft w:val="0"/>
      <w:marRight w:val="0"/>
      <w:marTop w:val="0"/>
      <w:marBottom w:val="0"/>
      <w:divBdr>
        <w:top w:val="none" w:sz="0" w:space="0" w:color="auto"/>
        <w:left w:val="none" w:sz="0" w:space="0" w:color="auto"/>
        <w:bottom w:val="none" w:sz="0" w:space="0" w:color="auto"/>
        <w:right w:val="none" w:sz="0" w:space="0" w:color="auto"/>
      </w:divBdr>
    </w:div>
    <w:div w:id="14146626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075">
          <w:marLeft w:val="0"/>
          <w:marRight w:val="0"/>
          <w:marTop w:val="0"/>
          <w:marBottom w:val="0"/>
          <w:divBdr>
            <w:top w:val="none" w:sz="0" w:space="0" w:color="auto"/>
            <w:left w:val="none" w:sz="0" w:space="0" w:color="auto"/>
            <w:bottom w:val="none" w:sz="0" w:space="0" w:color="auto"/>
            <w:right w:val="none" w:sz="0" w:space="0" w:color="auto"/>
          </w:divBdr>
        </w:div>
        <w:div w:id="828909566">
          <w:marLeft w:val="0"/>
          <w:marRight w:val="0"/>
          <w:marTop w:val="0"/>
          <w:marBottom w:val="0"/>
          <w:divBdr>
            <w:top w:val="none" w:sz="0" w:space="0" w:color="auto"/>
            <w:left w:val="none" w:sz="0" w:space="0" w:color="auto"/>
            <w:bottom w:val="none" w:sz="0" w:space="0" w:color="auto"/>
            <w:right w:val="none" w:sz="0" w:space="0" w:color="auto"/>
          </w:divBdr>
        </w:div>
        <w:div w:id="1182083800">
          <w:marLeft w:val="0"/>
          <w:marRight w:val="0"/>
          <w:marTop w:val="0"/>
          <w:marBottom w:val="0"/>
          <w:divBdr>
            <w:top w:val="none" w:sz="0" w:space="0" w:color="auto"/>
            <w:left w:val="none" w:sz="0" w:space="0" w:color="auto"/>
            <w:bottom w:val="none" w:sz="0" w:space="0" w:color="auto"/>
            <w:right w:val="none" w:sz="0" w:space="0" w:color="auto"/>
          </w:divBdr>
        </w:div>
        <w:div w:id="1058436242">
          <w:marLeft w:val="0"/>
          <w:marRight w:val="0"/>
          <w:marTop w:val="0"/>
          <w:marBottom w:val="0"/>
          <w:divBdr>
            <w:top w:val="none" w:sz="0" w:space="0" w:color="auto"/>
            <w:left w:val="none" w:sz="0" w:space="0" w:color="auto"/>
            <w:bottom w:val="none" w:sz="0" w:space="0" w:color="auto"/>
            <w:right w:val="none" w:sz="0" w:space="0" w:color="auto"/>
          </w:divBdr>
        </w:div>
        <w:div w:id="693309023">
          <w:marLeft w:val="0"/>
          <w:marRight w:val="0"/>
          <w:marTop w:val="0"/>
          <w:marBottom w:val="0"/>
          <w:divBdr>
            <w:top w:val="none" w:sz="0" w:space="0" w:color="auto"/>
            <w:left w:val="none" w:sz="0" w:space="0" w:color="auto"/>
            <w:bottom w:val="none" w:sz="0" w:space="0" w:color="auto"/>
            <w:right w:val="none" w:sz="0" w:space="0" w:color="auto"/>
          </w:divBdr>
        </w:div>
        <w:div w:id="1277103226">
          <w:marLeft w:val="0"/>
          <w:marRight w:val="0"/>
          <w:marTop w:val="0"/>
          <w:marBottom w:val="0"/>
          <w:divBdr>
            <w:top w:val="none" w:sz="0" w:space="0" w:color="auto"/>
            <w:left w:val="none" w:sz="0" w:space="0" w:color="auto"/>
            <w:bottom w:val="none" w:sz="0" w:space="0" w:color="auto"/>
            <w:right w:val="none" w:sz="0" w:space="0" w:color="auto"/>
          </w:divBdr>
        </w:div>
        <w:div w:id="623541867">
          <w:marLeft w:val="0"/>
          <w:marRight w:val="0"/>
          <w:marTop w:val="0"/>
          <w:marBottom w:val="0"/>
          <w:divBdr>
            <w:top w:val="none" w:sz="0" w:space="0" w:color="auto"/>
            <w:left w:val="none" w:sz="0" w:space="0" w:color="auto"/>
            <w:bottom w:val="none" w:sz="0" w:space="0" w:color="auto"/>
            <w:right w:val="none" w:sz="0" w:space="0" w:color="auto"/>
          </w:divBdr>
        </w:div>
        <w:div w:id="228617843">
          <w:marLeft w:val="0"/>
          <w:marRight w:val="0"/>
          <w:marTop w:val="0"/>
          <w:marBottom w:val="0"/>
          <w:divBdr>
            <w:top w:val="none" w:sz="0" w:space="0" w:color="auto"/>
            <w:left w:val="none" w:sz="0" w:space="0" w:color="auto"/>
            <w:bottom w:val="none" w:sz="0" w:space="0" w:color="auto"/>
            <w:right w:val="none" w:sz="0" w:space="0" w:color="auto"/>
          </w:divBdr>
        </w:div>
        <w:div w:id="1698890247">
          <w:marLeft w:val="0"/>
          <w:marRight w:val="0"/>
          <w:marTop w:val="0"/>
          <w:marBottom w:val="0"/>
          <w:divBdr>
            <w:top w:val="none" w:sz="0" w:space="0" w:color="auto"/>
            <w:left w:val="none" w:sz="0" w:space="0" w:color="auto"/>
            <w:bottom w:val="none" w:sz="0" w:space="0" w:color="auto"/>
            <w:right w:val="none" w:sz="0" w:space="0" w:color="auto"/>
          </w:divBdr>
          <w:divsChild>
            <w:div w:id="1199464360">
              <w:marLeft w:val="0"/>
              <w:marRight w:val="0"/>
              <w:marTop w:val="0"/>
              <w:marBottom w:val="0"/>
              <w:divBdr>
                <w:top w:val="none" w:sz="0" w:space="0" w:color="auto"/>
                <w:left w:val="none" w:sz="0" w:space="0" w:color="auto"/>
                <w:bottom w:val="none" w:sz="0" w:space="0" w:color="auto"/>
                <w:right w:val="none" w:sz="0" w:space="0" w:color="auto"/>
              </w:divBdr>
              <w:divsChild>
                <w:div w:id="1002582939">
                  <w:marLeft w:val="0"/>
                  <w:marRight w:val="0"/>
                  <w:marTop w:val="0"/>
                  <w:marBottom w:val="0"/>
                  <w:divBdr>
                    <w:top w:val="none" w:sz="0" w:space="0" w:color="auto"/>
                    <w:left w:val="none" w:sz="0" w:space="0" w:color="auto"/>
                    <w:bottom w:val="none" w:sz="0" w:space="0" w:color="auto"/>
                    <w:right w:val="none" w:sz="0" w:space="0" w:color="auto"/>
                  </w:divBdr>
                  <w:divsChild>
                    <w:div w:id="17324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04896">
      <w:bodyDiv w:val="1"/>
      <w:marLeft w:val="0"/>
      <w:marRight w:val="0"/>
      <w:marTop w:val="0"/>
      <w:marBottom w:val="0"/>
      <w:divBdr>
        <w:top w:val="none" w:sz="0" w:space="0" w:color="auto"/>
        <w:left w:val="none" w:sz="0" w:space="0" w:color="auto"/>
        <w:bottom w:val="none" w:sz="0" w:space="0" w:color="auto"/>
        <w:right w:val="none" w:sz="0" w:space="0" w:color="auto"/>
      </w:divBdr>
      <w:divsChild>
        <w:div w:id="210387094">
          <w:marLeft w:val="0"/>
          <w:marRight w:val="0"/>
          <w:marTop w:val="0"/>
          <w:marBottom w:val="0"/>
          <w:divBdr>
            <w:top w:val="none" w:sz="0" w:space="0" w:color="auto"/>
            <w:left w:val="none" w:sz="0" w:space="0" w:color="auto"/>
            <w:bottom w:val="none" w:sz="0" w:space="0" w:color="auto"/>
            <w:right w:val="none" w:sz="0" w:space="0" w:color="auto"/>
          </w:divBdr>
          <w:divsChild>
            <w:div w:id="339965997">
              <w:marLeft w:val="0"/>
              <w:marRight w:val="0"/>
              <w:marTop w:val="0"/>
              <w:marBottom w:val="0"/>
              <w:divBdr>
                <w:top w:val="none" w:sz="0" w:space="0" w:color="auto"/>
                <w:left w:val="none" w:sz="0" w:space="0" w:color="auto"/>
                <w:bottom w:val="none" w:sz="0" w:space="0" w:color="auto"/>
                <w:right w:val="none" w:sz="0" w:space="0" w:color="auto"/>
              </w:divBdr>
              <w:divsChild>
                <w:div w:id="16750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51265">
      <w:bodyDiv w:val="1"/>
      <w:marLeft w:val="0"/>
      <w:marRight w:val="0"/>
      <w:marTop w:val="0"/>
      <w:marBottom w:val="0"/>
      <w:divBdr>
        <w:top w:val="none" w:sz="0" w:space="0" w:color="auto"/>
        <w:left w:val="none" w:sz="0" w:space="0" w:color="auto"/>
        <w:bottom w:val="none" w:sz="0" w:space="0" w:color="auto"/>
        <w:right w:val="none" w:sz="0" w:space="0" w:color="auto"/>
      </w:divBdr>
    </w:div>
    <w:div w:id="1625236413">
      <w:bodyDiv w:val="1"/>
      <w:marLeft w:val="0"/>
      <w:marRight w:val="0"/>
      <w:marTop w:val="0"/>
      <w:marBottom w:val="0"/>
      <w:divBdr>
        <w:top w:val="none" w:sz="0" w:space="0" w:color="auto"/>
        <w:left w:val="none" w:sz="0" w:space="0" w:color="auto"/>
        <w:bottom w:val="none" w:sz="0" w:space="0" w:color="auto"/>
        <w:right w:val="none" w:sz="0" w:space="0" w:color="auto"/>
      </w:divBdr>
      <w:divsChild>
        <w:div w:id="1550916462">
          <w:marLeft w:val="0"/>
          <w:marRight w:val="0"/>
          <w:marTop w:val="0"/>
          <w:marBottom w:val="0"/>
          <w:divBdr>
            <w:top w:val="none" w:sz="0" w:space="0" w:color="auto"/>
            <w:left w:val="none" w:sz="0" w:space="0" w:color="auto"/>
            <w:bottom w:val="none" w:sz="0" w:space="0" w:color="auto"/>
            <w:right w:val="none" w:sz="0" w:space="0" w:color="auto"/>
          </w:divBdr>
          <w:divsChild>
            <w:div w:id="254830408">
              <w:marLeft w:val="0"/>
              <w:marRight w:val="0"/>
              <w:marTop w:val="0"/>
              <w:marBottom w:val="0"/>
              <w:divBdr>
                <w:top w:val="none" w:sz="0" w:space="0" w:color="auto"/>
                <w:left w:val="none" w:sz="0" w:space="0" w:color="auto"/>
                <w:bottom w:val="none" w:sz="0" w:space="0" w:color="auto"/>
                <w:right w:val="none" w:sz="0" w:space="0" w:color="auto"/>
              </w:divBdr>
              <w:divsChild>
                <w:div w:id="7361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6698">
      <w:bodyDiv w:val="1"/>
      <w:marLeft w:val="0"/>
      <w:marRight w:val="0"/>
      <w:marTop w:val="0"/>
      <w:marBottom w:val="0"/>
      <w:divBdr>
        <w:top w:val="none" w:sz="0" w:space="0" w:color="auto"/>
        <w:left w:val="none" w:sz="0" w:space="0" w:color="auto"/>
        <w:bottom w:val="none" w:sz="0" w:space="0" w:color="auto"/>
        <w:right w:val="none" w:sz="0" w:space="0" w:color="auto"/>
      </w:divBdr>
      <w:divsChild>
        <w:div w:id="1594043945">
          <w:marLeft w:val="0"/>
          <w:marRight w:val="0"/>
          <w:marTop w:val="0"/>
          <w:marBottom w:val="0"/>
          <w:divBdr>
            <w:top w:val="none" w:sz="0" w:space="0" w:color="auto"/>
            <w:left w:val="none" w:sz="0" w:space="0" w:color="auto"/>
            <w:bottom w:val="none" w:sz="0" w:space="0" w:color="auto"/>
            <w:right w:val="none" w:sz="0" w:space="0" w:color="auto"/>
          </w:divBdr>
          <w:divsChild>
            <w:div w:id="256718804">
              <w:marLeft w:val="0"/>
              <w:marRight w:val="0"/>
              <w:marTop w:val="0"/>
              <w:marBottom w:val="0"/>
              <w:divBdr>
                <w:top w:val="none" w:sz="0" w:space="0" w:color="auto"/>
                <w:left w:val="none" w:sz="0" w:space="0" w:color="auto"/>
                <w:bottom w:val="none" w:sz="0" w:space="0" w:color="auto"/>
                <w:right w:val="none" w:sz="0" w:space="0" w:color="auto"/>
              </w:divBdr>
              <w:divsChild>
                <w:div w:id="10270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39511">
      <w:bodyDiv w:val="1"/>
      <w:marLeft w:val="0"/>
      <w:marRight w:val="0"/>
      <w:marTop w:val="0"/>
      <w:marBottom w:val="0"/>
      <w:divBdr>
        <w:top w:val="none" w:sz="0" w:space="0" w:color="auto"/>
        <w:left w:val="none" w:sz="0" w:space="0" w:color="auto"/>
        <w:bottom w:val="none" w:sz="0" w:space="0" w:color="auto"/>
        <w:right w:val="none" w:sz="0" w:space="0" w:color="auto"/>
      </w:divBdr>
    </w:div>
    <w:div w:id="1838886267">
      <w:bodyDiv w:val="1"/>
      <w:marLeft w:val="0"/>
      <w:marRight w:val="0"/>
      <w:marTop w:val="0"/>
      <w:marBottom w:val="0"/>
      <w:divBdr>
        <w:top w:val="none" w:sz="0" w:space="0" w:color="auto"/>
        <w:left w:val="none" w:sz="0" w:space="0" w:color="auto"/>
        <w:bottom w:val="none" w:sz="0" w:space="0" w:color="auto"/>
        <w:right w:val="none" w:sz="0" w:space="0" w:color="auto"/>
      </w:divBdr>
      <w:divsChild>
        <w:div w:id="740493362">
          <w:marLeft w:val="0"/>
          <w:marRight w:val="0"/>
          <w:marTop w:val="0"/>
          <w:marBottom w:val="0"/>
          <w:divBdr>
            <w:top w:val="none" w:sz="0" w:space="0" w:color="auto"/>
            <w:left w:val="none" w:sz="0" w:space="0" w:color="auto"/>
            <w:bottom w:val="none" w:sz="0" w:space="0" w:color="auto"/>
            <w:right w:val="none" w:sz="0" w:space="0" w:color="auto"/>
          </w:divBdr>
          <w:divsChild>
            <w:div w:id="301927886">
              <w:marLeft w:val="0"/>
              <w:marRight w:val="0"/>
              <w:marTop w:val="0"/>
              <w:marBottom w:val="0"/>
              <w:divBdr>
                <w:top w:val="none" w:sz="0" w:space="0" w:color="auto"/>
                <w:left w:val="none" w:sz="0" w:space="0" w:color="auto"/>
                <w:bottom w:val="none" w:sz="0" w:space="0" w:color="auto"/>
                <w:right w:val="none" w:sz="0" w:space="0" w:color="auto"/>
              </w:divBdr>
              <w:divsChild>
                <w:div w:id="1805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6892">
      <w:bodyDiv w:val="1"/>
      <w:marLeft w:val="0"/>
      <w:marRight w:val="0"/>
      <w:marTop w:val="0"/>
      <w:marBottom w:val="0"/>
      <w:divBdr>
        <w:top w:val="none" w:sz="0" w:space="0" w:color="auto"/>
        <w:left w:val="none" w:sz="0" w:space="0" w:color="auto"/>
        <w:bottom w:val="none" w:sz="0" w:space="0" w:color="auto"/>
        <w:right w:val="none" w:sz="0" w:space="0" w:color="auto"/>
      </w:divBdr>
      <w:divsChild>
        <w:div w:id="583148126">
          <w:marLeft w:val="0"/>
          <w:marRight w:val="0"/>
          <w:marTop w:val="0"/>
          <w:marBottom w:val="0"/>
          <w:divBdr>
            <w:top w:val="none" w:sz="0" w:space="0" w:color="auto"/>
            <w:left w:val="none" w:sz="0" w:space="0" w:color="auto"/>
            <w:bottom w:val="none" w:sz="0" w:space="0" w:color="auto"/>
            <w:right w:val="none" w:sz="0" w:space="0" w:color="auto"/>
          </w:divBdr>
          <w:divsChild>
            <w:div w:id="1830365962">
              <w:marLeft w:val="0"/>
              <w:marRight w:val="0"/>
              <w:marTop w:val="0"/>
              <w:marBottom w:val="0"/>
              <w:divBdr>
                <w:top w:val="none" w:sz="0" w:space="0" w:color="auto"/>
                <w:left w:val="none" w:sz="0" w:space="0" w:color="auto"/>
                <w:bottom w:val="none" w:sz="0" w:space="0" w:color="auto"/>
                <w:right w:val="none" w:sz="0" w:space="0" w:color="auto"/>
              </w:divBdr>
              <w:divsChild>
                <w:div w:id="7070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4534">
      <w:bodyDiv w:val="1"/>
      <w:marLeft w:val="0"/>
      <w:marRight w:val="0"/>
      <w:marTop w:val="0"/>
      <w:marBottom w:val="0"/>
      <w:divBdr>
        <w:top w:val="none" w:sz="0" w:space="0" w:color="auto"/>
        <w:left w:val="none" w:sz="0" w:space="0" w:color="auto"/>
        <w:bottom w:val="none" w:sz="0" w:space="0" w:color="auto"/>
        <w:right w:val="none" w:sz="0" w:space="0" w:color="auto"/>
      </w:divBdr>
    </w:div>
    <w:div w:id="1891651545">
      <w:bodyDiv w:val="1"/>
      <w:marLeft w:val="0"/>
      <w:marRight w:val="0"/>
      <w:marTop w:val="0"/>
      <w:marBottom w:val="0"/>
      <w:divBdr>
        <w:top w:val="none" w:sz="0" w:space="0" w:color="auto"/>
        <w:left w:val="none" w:sz="0" w:space="0" w:color="auto"/>
        <w:bottom w:val="none" w:sz="0" w:space="0" w:color="auto"/>
        <w:right w:val="none" w:sz="0" w:space="0" w:color="auto"/>
      </w:divBdr>
      <w:divsChild>
        <w:div w:id="1023898081">
          <w:marLeft w:val="0"/>
          <w:marRight w:val="0"/>
          <w:marTop w:val="0"/>
          <w:marBottom w:val="0"/>
          <w:divBdr>
            <w:top w:val="none" w:sz="0" w:space="0" w:color="auto"/>
            <w:left w:val="none" w:sz="0" w:space="0" w:color="auto"/>
            <w:bottom w:val="none" w:sz="0" w:space="0" w:color="auto"/>
            <w:right w:val="none" w:sz="0" w:space="0" w:color="auto"/>
          </w:divBdr>
          <w:divsChild>
            <w:div w:id="1592547973">
              <w:marLeft w:val="0"/>
              <w:marRight w:val="0"/>
              <w:marTop w:val="0"/>
              <w:marBottom w:val="0"/>
              <w:divBdr>
                <w:top w:val="none" w:sz="0" w:space="0" w:color="auto"/>
                <w:left w:val="none" w:sz="0" w:space="0" w:color="auto"/>
                <w:bottom w:val="none" w:sz="0" w:space="0" w:color="auto"/>
                <w:right w:val="none" w:sz="0" w:space="0" w:color="auto"/>
              </w:divBdr>
              <w:divsChild>
                <w:div w:id="14679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s@chi.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48110EED86144EBABC220389E18204" ma:contentTypeVersion="13" ma:contentTypeDescription="Create a new document." ma:contentTypeScope="" ma:versionID="4a1813e4d187c4da096ba89dd68bf725">
  <xsd:schema xmlns:xsd="http://www.w3.org/2001/XMLSchema" xmlns:xs="http://www.w3.org/2001/XMLSchema" xmlns:p="http://schemas.microsoft.com/office/2006/metadata/properties" xmlns:ns3="c87c4aa1-7b65-49b4-8f34-0535215fac2b" xmlns:ns4="725338bd-b715-4e13-bc75-4a24c9635131" targetNamespace="http://schemas.microsoft.com/office/2006/metadata/properties" ma:root="true" ma:fieldsID="ef2abb795d8067c52325cea59f106d32" ns3:_="" ns4:_="">
    <xsd:import namespace="c87c4aa1-7b65-49b4-8f34-0535215fac2b"/>
    <xsd:import namespace="725338bd-b715-4e13-bc75-4a24c96351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4aa1-7b65-49b4-8f34-0535215fac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338bd-b715-4e13-bc75-4a24c96351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8E390-A235-454E-ABB7-78E981AE0E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B87634-D700-4A18-9522-9A115752BA36}">
  <ds:schemaRefs>
    <ds:schemaRef ds:uri="http://schemas.microsoft.com/sharepoint/v3/contenttype/forms"/>
  </ds:schemaRefs>
</ds:datastoreItem>
</file>

<file path=customXml/itemProps3.xml><?xml version="1.0" encoding="utf-8"?>
<ds:datastoreItem xmlns:ds="http://schemas.openxmlformats.org/officeDocument/2006/customXml" ds:itemID="{08F02B18-9B13-4AA8-A73E-3E4B0EAD47C1}">
  <ds:schemaRefs>
    <ds:schemaRef ds:uri="http://schemas.openxmlformats.org/officeDocument/2006/bibliography"/>
  </ds:schemaRefs>
</ds:datastoreItem>
</file>

<file path=customXml/itemProps4.xml><?xml version="1.0" encoding="utf-8"?>
<ds:datastoreItem xmlns:ds="http://schemas.openxmlformats.org/officeDocument/2006/customXml" ds:itemID="{38AA3DE9-113F-431B-BCEB-DEC20C33F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4aa1-7b65-49b4-8f34-0535215fac2b"/>
    <ds:schemaRef ds:uri="725338bd-b715-4e13-bc75-4a24c9635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Penguin Random House</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Read, Daniel</cp:lastModifiedBy>
  <cp:revision>2</cp:revision>
  <cp:lastPrinted>2020-03-02T09:17:00Z</cp:lastPrinted>
  <dcterms:created xsi:type="dcterms:W3CDTF">2022-11-01T11:06:00Z</dcterms:created>
  <dcterms:modified xsi:type="dcterms:W3CDTF">2022-11-05T10:46:00Z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0x010100AF48110EED86144EBABC220389E18204</vt:lpwstr>
  </property>
</Properties>
</file>