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rsidRPr="00C57249" w14:paraId="7053EB7F" w14:textId="77777777" w:rsidTr="005C342B">
        <w:tc>
          <w:tcPr>
            <w:tcW w:w="1424" w:type="dxa"/>
          </w:tcPr>
          <w:p w14:paraId="30766FEC" w14:textId="1FFFD1F2" w:rsidR="002C4016" w:rsidRPr="006B098C" w:rsidRDefault="002C4016" w:rsidP="002C4016">
            <w:pPr>
              <w:jc w:val="right"/>
              <w:rPr>
                <w:rFonts w:asciiTheme="minorHAnsi" w:hAnsiTheme="minorHAnsi" w:cstheme="minorHAnsi"/>
                <w:color w:val="262626" w:themeColor="text1" w:themeTint="D9"/>
                <w:sz w:val="16"/>
                <w:szCs w:val="16"/>
              </w:rPr>
            </w:pPr>
            <w:r w:rsidRPr="006B098C">
              <w:rPr>
                <w:rFonts w:asciiTheme="minorHAnsi" w:hAnsiTheme="minorHAnsi" w:cstheme="minorHAnsi"/>
                <w:color w:val="262626" w:themeColor="text1" w:themeTint="D9"/>
                <w:sz w:val="16"/>
                <w:szCs w:val="16"/>
              </w:rPr>
              <w:t>Version number:</w:t>
            </w:r>
          </w:p>
        </w:tc>
        <w:sdt>
          <w:sdtPr>
            <w:rPr>
              <w:rFonts w:asciiTheme="minorHAnsi" w:hAnsiTheme="minorHAnsi" w:cstheme="minorHAnsi"/>
              <w:noProof/>
              <w:color w:val="262626" w:themeColor="text1" w:themeTint="D9"/>
              <w:sz w:val="16"/>
              <w:szCs w:val="16"/>
              <w:lang w:eastAsia="en-GB"/>
            </w:rPr>
            <w:id w:val="-1856027643"/>
            <w:placeholder>
              <w:docPart w:val="A3C62358DC524485A969E7AB2AE0E995"/>
            </w:placeholder>
            <w:text/>
          </w:sdtPr>
          <w:sdtEndPr/>
          <w:sdtContent>
            <w:tc>
              <w:tcPr>
                <w:tcW w:w="4111" w:type="dxa"/>
              </w:tcPr>
              <w:p w14:paraId="51C34893" w14:textId="2C2E8F87" w:rsidR="002C4016" w:rsidRPr="006B098C" w:rsidRDefault="003724FD" w:rsidP="002C4016">
                <w:pPr>
                  <w:rPr>
                    <w:rFonts w:asciiTheme="minorHAnsi" w:hAnsiTheme="minorHAnsi" w:cstheme="minorHAnsi"/>
                    <w:noProof/>
                    <w:color w:val="262626" w:themeColor="text1" w:themeTint="D9"/>
                    <w:sz w:val="16"/>
                    <w:szCs w:val="16"/>
                    <w:lang w:eastAsia="en-GB"/>
                  </w:rPr>
                </w:pPr>
                <w:r w:rsidRPr="006B098C">
                  <w:rPr>
                    <w:rFonts w:asciiTheme="minorHAnsi" w:hAnsiTheme="minorHAnsi" w:cstheme="minorHAnsi"/>
                    <w:noProof/>
                    <w:color w:val="262626" w:themeColor="text1" w:themeTint="D9"/>
                    <w:sz w:val="16"/>
                    <w:szCs w:val="16"/>
                    <w:lang w:eastAsia="en-GB"/>
                  </w:rPr>
                  <w:t xml:space="preserve">Version </w:t>
                </w:r>
                <w:r w:rsidR="00A2509F">
                  <w:rPr>
                    <w:rFonts w:asciiTheme="minorHAnsi" w:hAnsiTheme="minorHAnsi" w:cstheme="minorHAnsi"/>
                    <w:noProof/>
                    <w:color w:val="262626" w:themeColor="text1" w:themeTint="D9"/>
                    <w:sz w:val="16"/>
                    <w:szCs w:val="16"/>
                    <w:lang w:eastAsia="en-GB"/>
                  </w:rPr>
                  <w:t>2</w:t>
                </w:r>
              </w:p>
            </w:tc>
          </w:sdtContent>
        </w:sdt>
        <w:tc>
          <w:tcPr>
            <w:tcW w:w="3827" w:type="dxa"/>
            <w:vMerge w:val="restart"/>
          </w:tcPr>
          <w:p w14:paraId="4AB0810F" w14:textId="21DD94E9" w:rsidR="002C4016" w:rsidRPr="00C57249" w:rsidRDefault="00820C68" w:rsidP="007831D5">
            <w:pPr>
              <w:jc w:val="right"/>
              <w:rPr>
                <w:rFonts w:ascii="Arial" w:hAnsi="Arial" w:cs="Arial"/>
                <w:color w:val="262626" w:themeColor="text1" w:themeTint="D9"/>
              </w:rPr>
            </w:pPr>
            <w:r w:rsidRPr="00C57249">
              <w:rPr>
                <w:rFonts w:ascii="Arial" w:hAnsi="Arial" w:cs="Arial"/>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rsidRPr="00C57249" w14:paraId="3C517D97" w14:textId="77777777" w:rsidTr="005C342B">
        <w:tc>
          <w:tcPr>
            <w:tcW w:w="1424" w:type="dxa"/>
          </w:tcPr>
          <w:p w14:paraId="5E7E592D" w14:textId="5CF7753F" w:rsidR="002C4016" w:rsidRPr="006B098C" w:rsidRDefault="002C4016" w:rsidP="002C4016">
            <w:pPr>
              <w:jc w:val="right"/>
              <w:rPr>
                <w:rFonts w:asciiTheme="minorHAnsi" w:hAnsiTheme="minorHAnsi" w:cstheme="minorHAnsi"/>
                <w:color w:val="262626" w:themeColor="text1" w:themeTint="D9"/>
                <w:sz w:val="16"/>
                <w:szCs w:val="16"/>
              </w:rPr>
            </w:pPr>
            <w:r w:rsidRPr="006B098C">
              <w:rPr>
                <w:rFonts w:asciiTheme="minorHAnsi" w:hAnsiTheme="minorHAnsi" w:cstheme="minorHAnsi"/>
                <w:color w:val="262626" w:themeColor="text1" w:themeTint="D9"/>
                <w:sz w:val="16"/>
                <w:szCs w:val="16"/>
              </w:rPr>
              <w:t>Policy owner:</w:t>
            </w:r>
          </w:p>
        </w:tc>
        <w:tc>
          <w:tcPr>
            <w:tcW w:w="4111" w:type="dxa"/>
          </w:tcPr>
          <w:p w14:paraId="3DDF3BF3" w14:textId="521244B2" w:rsidR="002C4016" w:rsidRPr="006B098C" w:rsidRDefault="003724FD" w:rsidP="002C4016">
            <w:pPr>
              <w:rPr>
                <w:rFonts w:asciiTheme="minorHAnsi" w:hAnsiTheme="minorHAnsi" w:cstheme="minorHAnsi"/>
                <w:color w:val="262626" w:themeColor="text1" w:themeTint="D9"/>
                <w:sz w:val="16"/>
                <w:szCs w:val="16"/>
              </w:rPr>
            </w:pPr>
            <w:r w:rsidRPr="006B098C">
              <w:rPr>
                <w:rFonts w:asciiTheme="minorHAnsi" w:hAnsiTheme="minorHAnsi" w:cstheme="minorHAnsi"/>
                <w:color w:val="262626" w:themeColor="text1" w:themeTint="D9"/>
                <w:sz w:val="16"/>
                <w:szCs w:val="16"/>
              </w:rPr>
              <w:t>Health and Safety</w:t>
            </w:r>
          </w:p>
        </w:tc>
        <w:tc>
          <w:tcPr>
            <w:tcW w:w="3827" w:type="dxa"/>
            <w:vMerge/>
          </w:tcPr>
          <w:p w14:paraId="302FFEDF" w14:textId="4BC41ED2" w:rsidR="002C4016" w:rsidRPr="00C57249" w:rsidRDefault="002C4016" w:rsidP="007831D5">
            <w:pPr>
              <w:jc w:val="right"/>
              <w:rPr>
                <w:rFonts w:ascii="Arial" w:hAnsi="Arial" w:cs="Arial"/>
                <w:color w:val="262626" w:themeColor="text1" w:themeTint="D9"/>
              </w:rPr>
            </w:pPr>
          </w:p>
        </w:tc>
      </w:tr>
      <w:tr w:rsidR="00BF4F8C" w:rsidRPr="00C57249" w14:paraId="1A29CDF9" w14:textId="77777777" w:rsidTr="005C342B">
        <w:tc>
          <w:tcPr>
            <w:tcW w:w="1424" w:type="dxa"/>
          </w:tcPr>
          <w:p w14:paraId="1D4BD5C3" w14:textId="1521CC6D" w:rsidR="002C4016" w:rsidRPr="006B098C" w:rsidRDefault="002C4016" w:rsidP="002C4016">
            <w:pPr>
              <w:jc w:val="right"/>
              <w:rPr>
                <w:rFonts w:asciiTheme="minorHAnsi" w:hAnsiTheme="minorHAnsi" w:cstheme="minorHAnsi"/>
                <w:color w:val="262626" w:themeColor="text1" w:themeTint="D9"/>
                <w:sz w:val="16"/>
                <w:szCs w:val="16"/>
              </w:rPr>
            </w:pPr>
            <w:r w:rsidRPr="006B098C">
              <w:rPr>
                <w:rFonts w:asciiTheme="minorHAnsi" w:hAnsiTheme="minorHAnsi" w:cstheme="minorHAnsi"/>
                <w:color w:val="262626" w:themeColor="text1" w:themeTint="D9"/>
                <w:sz w:val="16"/>
                <w:szCs w:val="16"/>
              </w:rPr>
              <w:t>Effective date:</w:t>
            </w:r>
          </w:p>
        </w:tc>
        <w:sdt>
          <w:sdtPr>
            <w:rPr>
              <w:rFonts w:asciiTheme="minorHAnsi" w:hAnsiTheme="minorHAnsi" w:cstheme="minorHAnsi"/>
              <w:color w:val="262626" w:themeColor="text1" w:themeTint="D9"/>
              <w:sz w:val="16"/>
              <w:szCs w:val="16"/>
            </w:rPr>
            <w:id w:val="-320266801"/>
            <w:placeholder>
              <w:docPart w:val="933CB9E8DF7240908750872A93EE7979"/>
            </w:placeholder>
            <w:date w:fullDate="2022-12-14T00:00:00Z">
              <w:dateFormat w:val="dd/MM/yyyy"/>
              <w:lid w:val="en-GB"/>
              <w:storeMappedDataAs w:val="dateTime"/>
              <w:calendar w:val="gregorian"/>
            </w:date>
          </w:sdtPr>
          <w:sdtContent>
            <w:tc>
              <w:tcPr>
                <w:tcW w:w="4111" w:type="dxa"/>
              </w:tcPr>
              <w:p w14:paraId="342E1435" w14:textId="19C3710B" w:rsidR="002C4016" w:rsidRPr="006B098C" w:rsidRDefault="00A2509F" w:rsidP="002C4016">
                <w:pPr>
                  <w:rPr>
                    <w:rFonts w:asciiTheme="minorHAnsi" w:hAnsiTheme="minorHAnsi" w:cstheme="minorHAnsi"/>
                    <w:color w:val="262626" w:themeColor="text1" w:themeTint="D9"/>
                    <w:sz w:val="16"/>
                    <w:szCs w:val="16"/>
                  </w:rPr>
                </w:pPr>
                <w:r>
                  <w:rPr>
                    <w:rFonts w:asciiTheme="minorHAnsi" w:hAnsiTheme="minorHAnsi" w:cstheme="minorHAnsi"/>
                    <w:color w:val="262626" w:themeColor="text1" w:themeTint="D9"/>
                    <w:sz w:val="16"/>
                    <w:szCs w:val="16"/>
                  </w:rPr>
                  <w:t>14/12/2022</w:t>
                </w:r>
              </w:p>
            </w:tc>
          </w:sdtContent>
        </w:sdt>
        <w:tc>
          <w:tcPr>
            <w:tcW w:w="3827" w:type="dxa"/>
            <w:vMerge/>
          </w:tcPr>
          <w:p w14:paraId="01544D65" w14:textId="380BB511" w:rsidR="002C4016" w:rsidRPr="00C57249" w:rsidRDefault="002C4016" w:rsidP="007831D5">
            <w:pPr>
              <w:jc w:val="right"/>
              <w:rPr>
                <w:rFonts w:ascii="Arial" w:hAnsi="Arial" w:cs="Arial"/>
                <w:color w:val="262626" w:themeColor="text1" w:themeTint="D9"/>
              </w:rPr>
            </w:pPr>
          </w:p>
        </w:tc>
      </w:tr>
      <w:tr w:rsidR="00BF4F8C" w:rsidRPr="00C57249" w14:paraId="143D1862" w14:textId="77777777" w:rsidTr="005C342B">
        <w:tc>
          <w:tcPr>
            <w:tcW w:w="1424" w:type="dxa"/>
          </w:tcPr>
          <w:p w14:paraId="50CF785D" w14:textId="05FF60A3" w:rsidR="002C4016" w:rsidRPr="006B098C" w:rsidRDefault="002C4016" w:rsidP="002C4016">
            <w:pPr>
              <w:jc w:val="right"/>
              <w:rPr>
                <w:rFonts w:asciiTheme="minorHAnsi" w:hAnsiTheme="minorHAnsi" w:cstheme="minorHAnsi"/>
                <w:color w:val="262626" w:themeColor="text1" w:themeTint="D9"/>
                <w:sz w:val="16"/>
                <w:szCs w:val="16"/>
              </w:rPr>
            </w:pPr>
            <w:r w:rsidRPr="006B098C">
              <w:rPr>
                <w:rFonts w:asciiTheme="minorHAnsi" w:hAnsiTheme="minorHAnsi" w:cstheme="minorHAnsi"/>
                <w:color w:val="262626" w:themeColor="text1" w:themeTint="D9"/>
                <w:sz w:val="16"/>
                <w:szCs w:val="16"/>
              </w:rPr>
              <w:t>Review date:</w:t>
            </w:r>
          </w:p>
        </w:tc>
        <w:tc>
          <w:tcPr>
            <w:tcW w:w="4111" w:type="dxa"/>
          </w:tcPr>
          <w:p w14:paraId="71D15075" w14:textId="02F304E5" w:rsidR="002C4016" w:rsidRPr="006B098C" w:rsidRDefault="00A2509F" w:rsidP="002C4016">
            <w:pPr>
              <w:rPr>
                <w:rFonts w:asciiTheme="minorHAnsi" w:hAnsiTheme="minorHAnsi" w:cstheme="minorHAnsi"/>
                <w:color w:val="262626" w:themeColor="text1" w:themeTint="D9"/>
                <w:sz w:val="16"/>
                <w:szCs w:val="16"/>
              </w:rPr>
            </w:pPr>
            <w:sdt>
              <w:sdtPr>
                <w:rPr>
                  <w:rFonts w:asciiTheme="minorHAnsi" w:hAnsiTheme="minorHAnsi" w:cstheme="minorHAnsi"/>
                  <w:color w:val="262626" w:themeColor="text1" w:themeTint="D9"/>
                  <w:sz w:val="16"/>
                  <w:szCs w:val="16"/>
                </w:rPr>
                <w:id w:val="545957396"/>
                <w:placeholder>
                  <w:docPart w:val="0A2D9B7D727B43FE9EC4E11325BE66D9"/>
                </w:placeholder>
                <w:date w:fullDate="2026-12-31T00:00:00Z">
                  <w:dateFormat w:val="dd/MM/yyyy"/>
                  <w:lid w:val="en-GB"/>
                  <w:storeMappedDataAs w:val="dateTime"/>
                  <w:calendar w:val="gregorian"/>
                </w:date>
              </w:sdtPr>
              <w:sdtEndPr/>
              <w:sdtContent>
                <w:r>
                  <w:rPr>
                    <w:rFonts w:asciiTheme="minorHAnsi" w:hAnsiTheme="minorHAnsi" w:cstheme="minorHAnsi"/>
                    <w:color w:val="262626" w:themeColor="text1" w:themeTint="D9"/>
                    <w:sz w:val="16"/>
                    <w:szCs w:val="16"/>
                  </w:rPr>
                  <w:t>31/12/2026</w:t>
                </w:r>
              </w:sdtContent>
            </w:sdt>
          </w:p>
        </w:tc>
        <w:tc>
          <w:tcPr>
            <w:tcW w:w="3827" w:type="dxa"/>
            <w:vMerge/>
          </w:tcPr>
          <w:p w14:paraId="424961E3" w14:textId="66CA1695" w:rsidR="002C4016" w:rsidRPr="00C57249" w:rsidRDefault="002C4016" w:rsidP="007831D5">
            <w:pPr>
              <w:jc w:val="right"/>
              <w:rPr>
                <w:rFonts w:ascii="Arial" w:hAnsi="Arial" w:cs="Arial"/>
                <w:color w:val="262626" w:themeColor="text1" w:themeTint="D9"/>
              </w:rPr>
            </w:pPr>
          </w:p>
        </w:tc>
      </w:tr>
    </w:tbl>
    <w:p w14:paraId="63108088" w14:textId="1D344A10" w:rsidR="002C4016" w:rsidRPr="00C57249" w:rsidRDefault="002C4016" w:rsidP="007831D5">
      <w:pPr>
        <w:jc w:val="right"/>
        <w:rPr>
          <w:rFonts w:ascii="Arial" w:hAnsi="Arial" w:cs="Arial"/>
          <w:color w:val="262626" w:themeColor="text1" w:themeTint="D9"/>
        </w:rPr>
      </w:pPr>
    </w:p>
    <w:p w14:paraId="42794011" w14:textId="6EC7FD4D" w:rsidR="007831D5" w:rsidRPr="00C57249" w:rsidRDefault="007831D5" w:rsidP="007831D5">
      <w:pPr>
        <w:rPr>
          <w:rFonts w:ascii="Arial" w:hAnsi="Arial" w:cs="Arial"/>
          <w:color w:val="262626" w:themeColor="text1" w:themeTint="D9"/>
        </w:rPr>
      </w:pPr>
    </w:p>
    <w:p w14:paraId="094D543C" w14:textId="77777777" w:rsidR="002C4016" w:rsidRPr="00C57249" w:rsidRDefault="002C4016" w:rsidP="007831D5">
      <w:pPr>
        <w:rPr>
          <w:rFonts w:ascii="Arial" w:hAnsi="Arial" w:cs="Arial"/>
          <w:color w:val="262626" w:themeColor="text1" w:themeTint="D9"/>
        </w:rPr>
      </w:pPr>
    </w:p>
    <w:sdt>
      <w:sdtPr>
        <w:rPr>
          <w:rFonts w:asciiTheme="minorHAnsi" w:eastAsia="SimSun" w:hAnsiTheme="minorHAnsi" w:cstheme="minorHAnsi"/>
          <w:b/>
          <w:color w:val="262626" w:themeColor="text1" w:themeTint="D9"/>
          <w:sz w:val="40"/>
          <w:szCs w:val="40"/>
          <w:lang w:eastAsia="zh-CN"/>
        </w:rPr>
        <w:id w:val="-1462493915"/>
        <w:placeholder>
          <w:docPart w:val="E05D678BB56E42B3BA4C25932A9504AB"/>
        </w:placeholder>
      </w:sdtPr>
      <w:sdtEndPr/>
      <w:sdtContent>
        <w:p w14:paraId="5D1AA931" w14:textId="5C4DE2A5" w:rsidR="00FA5986" w:rsidRPr="006B098C" w:rsidRDefault="000319D7" w:rsidP="005A67F4">
          <w:pPr>
            <w:pStyle w:val="Body"/>
            <w:spacing w:line="240" w:lineRule="auto"/>
            <w:jc w:val="left"/>
            <w:rPr>
              <w:rFonts w:asciiTheme="minorHAnsi" w:eastAsia="SimSun" w:hAnsiTheme="minorHAnsi" w:cstheme="minorHAnsi"/>
              <w:b/>
              <w:color w:val="262626" w:themeColor="text1" w:themeTint="D9"/>
              <w:sz w:val="40"/>
              <w:szCs w:val="40"/>
              <w:lang w:eastAsia="zh-CN"/>
            </w:rPr>
          </w:pPr>
          <w:r w:rsidRPr="006B098C">
            <w:rPr>
              <w:rFonts w:asciiTheme="minorHAnsi" w:eastAsia="SimSun" w:hAnsiTheme="minorHAnsi" w:cstheme="minorHAnsi"/>
              <w:b/>
              <w:color w:val="262626" w:themeColor="text1" w:themeTint="D9"/>
              <w:sz w:val="40"/>
              <w:szCs w:val="40"/>
              <w:lang w:eastAsia="zh-CN"/>
            </w:rPr>
            <w:t xml:space="preserve">Smoking </w:t>
          </w:r>
          <w:r w:rsidR="00350DFC">
            <w:rPr>
              <w:rFonts w:asciiTheme="minorHAnsi" w:eastAsia="SimSun" w:hAnsiTheme="minorHAnsi" w:cstheme="minorHAnsi"/>
              <w:b/>
              <w:color w:val="262626" w:themeColor="text1" w:themeTint="D9"/>
              <w:sz w:val="40"/>
              <w:szCs w:val="40"/>
              <w:lang w:eastAsia="zh-CN"/>
            </w:rPr>
            <w:t xml:space="preserve">and Vaping </w:t>
          </w:r>
          <w:r w:rsidRPr="006B098C">
            <w:rPr>
              <w:rFonts w:asciiTheme="minorHAnsi" w:eastAsia="SimSun" w:hAnsiTheme="minorHAnsi" w:cstheme="minorHAnsi"/>
              <w:b/>
              <w:color w:val="262626" w:themeColor="text1" w:themeTint="D9"/>
              <w:sz w:val="40"/>
              <w:szCs w:val="40"/>
              <w:lang w:eastAsia="zh-CN"/>
            </w:rPr>
            <w:t>Policy</w:t>
          </w:r>
          <w:r w:rsidR="003724FD" w:rsidRPr="006B098C">
            <w:rPr>
              <w:rFonts w:asciiTheme="minorHAnsi" w:eastAsia="SimSun" w:hAnsiTheme="minorHAnsi" w:cstheme="minorHAnsi"/>
              <w:b/>
              <w:color w:val="262626" w:themeColor="text1" w:themeTint="D9"/>
              <w:sz w:val="40"/>
              <w:szCs w:val="40"/>
              <w:lang w:eastAsia="zh-CN"/>
            </w:rPr>
            <w:t xml:space="preserve"> 202</w:t>
          </w:r>
          <w:r w:rsidR="001030AC" w:rsidRPr="006B098C">
            <w:rPr>
              <w:rFonts w:asciiTheme="minorHAnsi" w:eastAsia="SimSun" w:hAnsiTheme="minorHAnsi" w:cstheme="minorHAnsi"/>
              <w:b/>
              <w:color w:val="262626" w:themeColor="text1" w:themeTint="D9"/>
              <w:sz w:val="40"/>
              <w:szCs w:val="40"/>
              <w:lang w:eastAsia="zh-CN"/>
            </w:rPr>
            <w:t>3</w:t>
          </w:r>
          <w:r w:rsidR="003724FD" w:rsidRPr="006B098C">
            <w:rPr>
              <w:rFonts w:asciiTheme="minorHAnsi" w:eastAsia="SimSun" w:hAnsiTheme="minorHAnsi" w:cstheme="minorHAnsi"/>
              <w:b/>
              <w:color w:val="262626" w:themeColor="text1" w:themeTint="D9"/>
              <w:sz w:val="40"/>
              <w:szCs w:val="40"/>
              <w:lang w:eastAsia="zh-CN"/>
            </w:rPr>
            <w:t>-202</w:t>
          </w:r>
          <w:r w:rsidR="001030AC" w:rsidRPr="006B098C">
            <w:rPr>
              <w:rFonts w:asciiTheme="minorHAnsi" w:eastAsia="SimSun" w:hAnsiTheme="minorHAnsi" w:cstheme="minorHAnsi"/>
              <w:b/>
              <w:color w:val="262626" w:themeColor="text1" w:themeTint="D9"/>
              <w:sz w:val="40"/>
              <w:szCs w:val="40"/>
              <w:lang w:eastAsia="zh-CN"/>
            </w:rPr>
            <w:t>6</w:t>
          </w:r>
        </w:p>
      </w:sdtContent>
    </w:sdt>
    <w:p w14:paraId="111CB8FD" w14:textId="77777777" w:rsidR="00496209" w:rsidRPr="006B098C" w:rsidRDefault="00496209" w:rsidP="002C4016">
      <w:pPr>
        <w:pStyle w:val="Heading4"/>
        <w:rPr>
          <w:rFonts w:cstheme="minorHAnsi"/>
        </w:rPr>
      </w:pPr>
      <w:bookmarkStart w:id="0" w:name="main"/>
      <w:r w:rsidRPr="006B098C">
        <w:rPr>
          <w:rFonts w:cstheme="minorHAnsi"/>
        </w:rPr>
        <w:t>Policy Statement</w:t>
      </w:r>
    </w:p>
    <w:p w14:paraId="20FDBDA1" w14:textId="73BDCB48" w:rsidR="000319D7" w:rsidRPr="006B098C" w:rsidRDefault="00496209" w:rsidP="000319D7">
      <w:pPr>
        <w:rPr>
          <w:rFonts w:asciiTheme="minorHAnsi" w:hAnsiTheme="minorHAnsi" w:cstheme="minorHAnsi"/>
          <w:sz w:val="22"/>
          <w:szCs w:val="22"/>
        </w:rPr>
      </w:pPr>
      <w:r w:rsidRPr="006B098C">
        <w:rPr>
          <w:rFonts w:asciiTheme="minorHAnsi" w:hAnsiTheme="minorHAnsi" w:cstheme="minorHAnsi"/>
          <w:sz w:val="22"/>
          <w:szCs w:val="22"/>
        </w:rPr>
        <w:t>It is the policy of the University of Chichester (</w:t>
      </w:r>
      <w:r w:rsidR="00A84792" w:rsidRPr="006B098C">
        <w:rPr>
          <w:rFonts w:asciiTheme="minorHAnsi" w:hAnsiTheme="minorHAnsi" w:cstheme="minorHAnsi"/>
          <w:sz w:val="22"/>
          <w:szCs w:val="22"/>
        </w:rPr>
        <w:t>“</w:t>
      </w:r>
      <w:r w:rsidRPr="006B098C">
        <w:rPr>
          <w:rFonts w:asciiTheme="minorHAnsi" w:hAnsiTheme="minorHAnsi" w:cstheme="minorHAnsi"/>
          <w:sz w:val="22"/>
          <w:szCs w:val="22"/>
        </w:rPr>
        <w:t>University”) to</w:t>
      </w:r>
      <w:r w:rsidR="000319D7" w:rsidRPr="006B098C">
        <w:rPr>
          <w:rFonts w:asciiTheme="minorHAnsi" w:hAnsiTheme="minorHAnsi" w:cstheme="minorHAnsi"/>
          <w:sz w:val="22"/>
          <w:szCs w:val="22"/>
        </w:rPr>
        <w:t xml:space="preserve"> promote a safe and healthy working environment for University staff, students, apprentices and visitors.</w:t>
      </w:r>
    </w:p>
    <w:p w14:paraId="15F17829" w14:textId="36BA37DC" w:rsidR="00496209" w:rsidRPr="006B098C" w:rsidRDefault="00496209" w:rsidP="000319D7">
      <w:pPr>
        <w:pStyle w:val="Heading5"/>
        <w:numPr>
          <w:ilvl w:val="0"/>
          <w:numId w:val="0"/>
        </w:numPr>
        <w:rPr>
          <w:rFonts w:cstheme="minorHAnsi"/>
        </w:rPr>
      </w:pPr>
    </w:p>
    <w:p w14:paraId="6CD218AC" w14:textId="1E71A650" w:rsidR="000319D7" w:rsidRPr="006B098C" w:rsidRDefault="00496209" w:rsidP="00A139FD">
      <w:pPr>
        <w:pStyle w:val="Heading5"/>
        <w:rPr>
          <w:rFonts w:cstheme="minorHAnsi"/>
        </w:rPr>
      </w:pPr>
      <w:r w:rsidRPr="006B098C">
        <w:rPr>
          <w:rFonts w:cstheme="minorHAnsi"/>
        </w:rPr>
        <w:t>The purpose of this policy is</w:t>
      </w:r>
      <w:r w:rsidR="000319D7" w:rsidRPr="006B098C">
        <w:rPr>
          <w:rFonts w:cstheme="minorHAnsi"/>
        </w:rPr>
        <w:t xml:space="preserve"> </w:t>
      </w:r>
      <w:r w:rsidR="00B46334" w:rsidRPr="006B098C">
        <w:rPr>
          <w:rFonts w:cstheme="minorHAnsi"/>
        </w:rPr>
        <w:t>t</w:t>
      </w:r>
      <w:r w:rsidRPr="006B098C">
        <w:rPr>
          <w:rFonts w:cstheme="minorHAnsi"/>
        </w:rPr>
        <w:t xml:space="preserve">o </w:t>
      </w:r>
      <w:r w:rsidR="000319D7" w:rsidRPr="006B098C">
        <w:rPr>
          <w:rFonts w:cstheme="minorHAnsi"/>
        </w:rPr>
        <w:t>support University staff and students who wish to give up smoking.</w:t>
      </w:r>
      <w:bookmarkStart w:id="1" w:name="_GoBack"/>
      <w:bookmarkEnd w:id="1"/>
    </w:p>
    <w:p w14:paraId="0906116D" w14:textId="0BB86C70" w:rsidR="000319D7" w:rsidRPr="006B098C" w:rsidRDefault="000319D7" w:rsidP="000319D7">
      <w:pPr>
        <w:pStyle w:val="Heading5"/>
        <w:rPr>
          <w:rFonts w:cstheme="minorHAnsi"/>
        </w:rPr>
      </w:pPr>
      <w:r w:rsidRPr="006B098C">
        <w:rPr>
          <w:rFonts w:cstheme="minorHAnsi"/>
        </w:rPr>
        <w:t xml:space="preserve">To provide a designated smoking area for those wishing to smoke or vape that reduces the effects of smoke upon others. </w:t>
      </w:r>
    </w:p>
    <w:p w14:paraId="70433CAF" w14:textId="77777777" w:rsidR="000319D7" w:rsidRPr="00C57249" w:rsidRDefault="000319D7" w:rsidP="000319D7">
      <w:pPr>
        <w:pStyle w:val="ListParagraph"/>
        <w:ind w:left="2880"/>
        <w:rPr>
          <w:rFonts w:ascii="Arial" w:hAnsi="Arial" w:cs="Arial"/>
        </w:rPr>
      </w:pPr>
    </w:p>
    <w:p w14:paraId="5E7C0314" w14:textId="77777777" w:rsidR="000319D7" w:rsidRPr="006B098C" w:rsidRDefault="000319D7" w:rsidP="000319D7">
      <w:pPr>
        <w:pStyle w:val="Heading4"/>
        <w:rPr>
          <w:rFonts w:cstheme="minorHAnsi"/>
        </w:rPr>
      </w:pPr>
      <w:r w:rsidRPr="006B098C">
        <w:rPr>
          <w:rFonts w:cstheme="minorHAnsi"/>
        </w:rPr>
        <w:t>Legislative Background</w:t>
      </w:r>
    </w:p>
    <w:p w14:paraId="568EF9B2" w14:textId="77777777" w:rsidR="000319D7" w:rsidRPr="006B098C" w:rsidRDefault="000319D7" w:rsidP="000319D7">
      <w:pPr>
        <w:pStyle w:val="Heading5"/>
        <w:rPr>
          <w:rFonts w:cstheme="minorHAnsi"/>
        </w:rPr>
      </w:pPr>
      <w:r w:rsidRPr="006B098C">
        <w:rPr>
          <w:rFonts w:cstheme="minorHAnsi"/>
        </w:rPr>
        <w:t>Section 2(2 (e) of the Health and Safety at Work Act 1974 places a duty on employers to provide a safe working environment.</w:t>
      </w:r>
    </w:p>
    <w:p w14:paraId="460DFCED" w14:textId="77777777" w:rsidR="000319D7" w:rsidRPr="006B098C" w:rsidRDefault="000319D7" w:rsidP="000319D7">
      <w:pPr>
        <w:pStyle w:val="Heading5"/>
        <w:rPr>
          <w:rFonts w:cstheme="minorHAnsi"/>
        </w:rPr>
      </w:pPr>
      <w:r w:rsidRPr="006B098C">
        <w:rPr>
          <w:rFonts w:cstheme="minorHAnsi"/>
        </w:rPr>
        <w:t>On 1</w:t>
      </w:r>
      <w:r w:rsidRPr="006B098C">
        <w:rPr>
          <w:rFonts w:cstheme="minorHAnsi"/>
          <w:vertAlign w:val="superscript"/>
        </w:rPr>
        <w:t>st</w:t>
      </w:r>
      <w:r w:rsidRPr="006B098C">
        <w:rPr>
          <w:rFonts w:cstheme="minorHAnsi"/>
        </w:rPr>
        <w:t xml:space="preserve"> July 2007, the Health Act 2006 prohibited smoking (smoking or being in the possession of lit tobacco, anything containing tobacco or any other substance) in all public premises including workplaces and vehicles.</w:t>
      </w:r>
    </w:p>
    <w:p w14:paraId="21ACF315" w14:textId="77777777" w:rsidR="000319D7" w:rsidRPr="006B098C" w:rsidRDefault="000319D7" w:rsidP="000319D7">
      <w:pPr>
        <w:ind w:left="1080"/>
        <w:rPr>
          <w:rFonts w:asciiTheme="minorHAnsi" w:hAnsiTheme="minorHAnsi" w:cstheme="minorHAnsi"/>
          <w:sz w:val="22"/>
          <w:szCs w:val="22"/>
        </w:rPr>
      </w:pPr>
    </w:p>
    <w:p w14:paraId="02F61E16" w14:textId="77777777" w:rsidR="000319D7" w:rsidRPr="006B098C" w:rsidRDefault="000319D7" w:rsidP="000319D7">
      <w:pPr>
        <w:pStyle w:val="Heading4"/>
        <w:rPr>
          <w:rFonts w:cstheme="minorHAnsi"/>
        </w:rPr>
      </w:pPr>
      <w:r w:rsidRPr="006B098C">
        <w:rPr>
          <w:rFonts w:cstheme="minorHAnsi"/>
        </w:rPr>
        <w:t>University of Chichester Arrangements</w:t>
      </w:r>
    </w:p>
    <w:p w14:paraId="36ECE0F9" w14:textId="77777777" w:rsidR="000319D7" w:rsidRPr="006B098C" w:rsidRDefault="000319D7" w:rsidP="000319D7">
      <w:pPr>
        <w:pStyle w:val="Heading5"/>
        <w:rPr>
          <w:rFonts w:cstheme="minorHAnsi"/>
        </w:rPr>
      </w:pPr>
      <w:r w:rsidRPr="006B098C">
        <w:rPr>
          <w:rFonts w:cstheme="minorHAnsi"/>
        </w:rPr>
        <w:t>Assistance is provided to University staff and students who wish to give up smoking through various initiatives from both Human Resources and Student Support and Wellbeing teams.</w:t>
      </w:r>
    </w:p>
    <w:p w14:paraId="387F8607" w14:textId="77777777" w:rsidR="000319D7" w:rsidRPr="006B098C" w:rsidRDefault="000319D7" w:rsidP="000319D7">
      <w:pPr>
        <w:pStyle w:val="Heading5"/>
        <w:rPr>
          <w:rFonts w:cstheme="minorHAnsi"/>
        </w:rPr>
      </w:pPr>
      <w:r w:rsidRPr="006B098C">
        <w:rPr>
          <w:rFonts w:cstheme="minorHAnsi"/>
        </w:rPr>
        <w:t>The University of Chichester is a smoke free workplace. This means that:</w:t>
      </w:r>
    </w:p>
    <w:p w14:paraId="0F4595A9" w14:textId="77777777" w:rsidR="000319D7" w:rsidRPr="006B098C" w:rsidRDefault="000319D7" w:rsidP="001030AC">
      <w:pPr>
        <w:pStyle w:val="Heading6"/>
        <w:rPr>
          <w:rFonts w:cstheme="minorHAnsi"/>
        </w:rPr>
      </w:pPr>
      <w:r w:rsidRPr="006B098C">
        <w:rPr>
          <w:rFonts w:cstheme="minorHAnsi"/>
        </w:rPr>
        <w:t>Smoking of any sort or being in possession of lit cigarettes, e-cigarettes, cigars or pipes is not permitted in any premises occupied or utilised by staff, students, apprentices and visitors, or in University vehicles.</w:t>
      </w:r>
    </w:p>
    <w:p w14:paraId="7B8B2312" w14:textId="77777777" w:rsidR="000319D7" w:rsidRPr="006B098C" w:rsidRDefault="000319D7" w:rsidP="001030AC">
      <w:pPr>
        <w:pStyle w:val="Heading6"/>
        <w:rPr>
          <w:rFonts w:cstheme="minorHAnsi"/>
        </w:rPr>
      </w:pPr>
      <w:r w:rsidRPr="006B098C">
        <w:rPr>
          <w:rFonts w:cstheme="minorHAnsi"/>
        </w:rPr>
        <w:t>Smoking and vaping is not permitted immediately outside or within 5 metres of any entrances or windows of any such premises.</w:t>
      </w:r>
    </w:p>
    <w:p w14:paraId="23CD6FF6" w14:textId="77777777" w:rsidR="000319D7" w:rsidRPr="006B098C" w:rsidRDefault="000319D7" w:rsidP="001030AC">
      <w:pPr>
        <w:pStyle w:val="Heading6"/>
        <w:rPr>
          <w:rFonts w:cstheme="minorHAnsi"/>
        </w:rPr>
      </w:pPr>
      <w:r w:rsidRPr="006B098C">
        <w:rPr>
          <w:rFonts w:cstheme="minorHAnsi"/>
        </w:rPr>
        <w:t>Smoking and vaping is also not permitted within 2 metres of any buildings or any structure being used for University business, unless the area is a designated smoking area. This will include structures not on University premises.</w:t>
      </w:r>
    </w:p>
    <w:p w14:paraId="1B4D051D" w14:textId="77777777" w:rsidR="000319D7" w:rsidRPr="006B098C" w:rsidRDefault="000319D7" w:rsidP="000319D7">
      <w:pPr>
        <w:pStyle w:val="Heading6"/>
        <w:rPr>
          <w:rFonts w:cstheme="minorHAnsi"/>
        </w:rPr>
      </w:pPr>
      <w:r w:rsidRPr="006B098C">
        <w:rPr>
          <w:rFonts w:cstheme="minorHAnsi"/>
        </w:rPr>
        <w:t>Student bedrooms in halls of residence and the residential accommodation allocated for use by live-in students are no smoking areas, (this includes the use of e-cigarettes).</w:t>
      </w:r>
    </w:p>
    <w:p w14:paraId="74C9EDB8" w14:textId="0885CBF5" w:rsidR="000319D7" w:rsidRDefault="000319D7" w:rsidP="000319D7">
      <w:pPr>
        <w:pStyle w:val="Heading6"/>
        <w:rPr>
          <w:rFonts w:cstheme="minorHAnsi"/>
        </w:rPr>
      </w:pPr>
      <w:r w:rsidRPr="006B098C">
        <w:rPr>
          <w:rFonts w:cstheme="minorHAnsi"/>
        </w:rPr>
        <w:t>Staff who wish to smoke during the working day may be permitted reasonable breaks, in agreement with their line manager, provided these do not prevent them from satisfactorily carrying out their responsibilities and work duties. Work time lost to breaks unrelated to work activity should be made up as necessary: this applies equally to smokers and non-smokers.</w:t>
      </w:r>
    </w:p>
    <w:p w14:paraId="0FEE297C" w14:textId="77777777" w:rsidR="00BC5509" w:rsidRPr="00BC5509" w:rsidRDefault="00BC5509" w:rsidP="00BC5509">
      <w:pPr>
        <w:rPr>
          <w:lang w:eastAsia="en-US"/>
        </w:rPr>
      </w:pPr>
    </w:p>
    <w:p w14:paraId="1BA90BE8" w14:textId="50EFEBB2" w:rsidR="00C57249" w:rsidRPr="006B098C" w:rsidRDefault="00C57249" w:rsidP="00C57249">
      <w:pPr>
        <w:pStyle w:val="Heading4"/>
        <w:rPr>
          <w:rFonts w:cstheme="minorHAnsi"/>
        </w:rPr>
      </w:pPr>
      <w:r w:rsidRPr="006B098C">
        <w:rPr>
          <w:rFonts w:cstheme="minorHAnsi"/>
        </w:rPr>
        <w:lastRenderedPageBreak/>
        <w:t>Vap</w:t>
      </w:r>
      <w:r w:rsidR="003724FD" w:rsidRPr="006B098C">
        <w:rPr>
          <w:rFonts w:cstheme="minorHAnsi"/>
        </w:rPr>
        <w:t>e</w:t>
      </w:r>
      <w:r w:rsidRPr="006B098C">
        <w:rPr>
          <w:rFonts w:cstheme="minorHAnsi"/>
        </w:rPr>
        <w:t xml:space="preserve"> chargers </w:t>
      </w:r>
    </w:p>
    <w:p w14:paraId="693E2AE1" w14:textId="3FC91F4B" w:rsidR="00C57249" w:rsidRPr="006B098C" w:rsidRDefault="00C57249" w:rsidP="00C57249">
      <w:pPr>
        <w:pStyle w:val="Heading5"/>
        <w:rPr>
          <w:rFonts w:cstheme="minorHAnsi"/>
        </w:rPr>
      </w:pPr>
      <w:r w:rsidRPr="006B098C">
        <w:rPr>
          <w:rFonts w:cstheme="minorHAnsi"/>
        </w:rPr>
        <w:t>Due to the known risks of vaping chargers overheating and catching on fire, it is University policy to prohibit charging such items from a University electrical outlet.</w:t>
      </w:r>
    </w:p>
    <w:p w14:paraId="2F4A5DE9" w14:textId="21D7A3BF" w:rsidR="00C57249" w:rsidRPr="006B098C" w:rsidRDefault="00C57249" w:rsidP="00C57249">
      <w:pPr>
        <w:pStyle w:val="Heading5"/>
        <w:rPr>
          <w:rFonts w:cstheme="minorHAnsi"/>
        </w:rPr>
      </w:pPr>
      <w:r w:rsidRPr="006B098C">
        <w:rPr>
          <w:rFonts w:cstheme="minorHAnsi"/>
        </w:rPr>
        <w:t xml:space="preserve">Should a vape machine require charging, it is recommended that </w:t>
      </w:r>
      <w:r w:rsidR="003724FD" w:rsidRPr="006B098C">
        <w:rPr>
          <w:rFonts w:cstheme="minorHAnsi"/>
        </w:rPr>
        <w:t>the user goes off site to charge.</w:t>
      </w:r>
    </w:p>
    <w:p w14:paraId="41D4CDDE" w14:textId="1BEA994A" w:rsidR="00C57249" w:rsidRPr="006B098C" w:rsidRDefault="00C57249" w:rsidP="00C57249">
      <w:pPr>
        <w:rPr>
          <w:rFonts w:asciiTheme="minorHAnsi" w:hAnsiTheme="minorHAnsi" w:cstheme="minorHAnsi"/>
          <w:sz w:val="22"/>
          <w:szCs w:val="22"/>
          <w:lang w:eastAsia="en-US"/>
        </w:rPr>
      </w:pPr>
    </w:p>
    <w:p w14:paraId="01B190ED" w14:textId="77777777" w:rsidR="000319D7" w:rsidRPr="006B098C" w:rsidRDefault="000319D7" w:rsidP="000319D7">
      <w:pPr>
        <w:pStyle w:val="Heading4"/>
        <w:rPr>
          <w:rFonts w:cstheme="minorHAnsi"/>
        </w:rPr>
      </w:pPr>
      <w:r w:rsidRPr="006B098C">
        <w:rPr>
          <w:rFonts w:cstheme="minorHAnsi"/>
        </w:rPr>
        <w:t>Designated smoking areas</w:t>
      </w:r>
    </w:p>
    <w:p w14:paraId="141188ED" w14:textId="51DC6993" w:rsidR="000319D7" w:rsidRPr="006B098C" w:rsidRDefault="000319D7" w:rsidP="000319D7">
      <w:pPr>
        <w:pStyle w:val="Heading5"/>
        <w:rPr>
          <w:rFonts w:cstheme="minorHAnsi"/>
        </w:rPr>
      </w:pPr>
      <w:r w:rsidRPr="006B098C">
        <w:rPr>
          <w:rStyle w:val="Heading5Char"/>
          <w:rFonts w:cstheme="minorHAnsi"/>
        </w:rPr>
        <w:t>In order to encourage the safe discarding of cigarette butts, the University have established a number of designated smoking areas. The designated smoking areas may or may not have a shelter but are situated to spread out evenly across the two main</w:t>
      </w:r>
      <w:r w:rsidRPr="006B098C">
        <w:rPr>
          <w:rFonts w:cstheme="minorHAnsi"/>
        </w:rPr>
        <w:t xml:space="preserve"> campuses, Stockbridge and Fishbourne East as detailed below.</w:t>
      </w:r>
    </w:p>
    <w:p w14:paraId="0FCB106F" w14:textId="36A849F6" w:rsidR="001030AC" w:rsidRPr="006B098C" w:rsidRDefault="001030AC" w:rsidP="001030AC">
      <w:pPr>
        <w:pStyle w:val="Heading5"/>
        <w:rPr>
          <w:rFonts w:cstheme="minorHAnsi"/>
        </w:rPr>
      </w:pPr>
      <w:r w:rsidRPr="006B098C">
        <w:rPr>
          <w:rFonts w:cstheme="minorHAnsi"/>
        </w:rPr>
        <w:t>Those wishing to vape outside are requested to use the same smoking facility.</w:t>
      </w:r>
    </w:p>
    <w:p w14:paraId="7FBEA1BF" w14:textId="77777777" w:rsidR="000319D7" w:rsidRPr="006B098C" w:rsidRDefault="000319D7" w:rsidP="000319D7">
      <w:pPr>
        <w:ind w:left="2160"/>
        <w:rPr>
          <w:rFonts w:asciiTheme="minorHAnsi" w:hAnsiTheme="minorHAnsi" w:cstheme="minorHAnsi"/>
          <w:sz w:val="22"/>
          <w:szCs w:val="22"/>
        </w:rPr>
      </w:pPr>
    </w:p>
    <w:p w14:paraId="4F500F53" w14:textId="0F20948C" w:rsidR="000319D7" w:rsidRPr="006B098C" w:rsidRDefault="000319D7" w:rsidP="003724FD">
      <w:pPr>
        <w:pStyle w:val="Heading5"/>
        <w:spacing w:after="0"/>
        <w:rPr>
          <w:rFonts w:cstheme="minorHAnsi"/>
        </w:rPr>
      </w:pPr>
      <w:r w:rsidRPr="006B098C">
        <w:rPr>
          <w:rFonts w:cstheme="minorHAnsi"/>
        </w:rPr>
        <w:t xml:space="preserve">Chichester Campus </w:t>
      </w:r>
    </w:p>
    <w:p w14:paraId="4D68D591" w14:textId="77777777" w:rsidR="000319D7" w:rsidRPr="006B098C" w:rsidRDefault="000319D7" w:rsidP="003724FD">
      <w:pPr>
        <w:pStyle w:val="Heading6"/>
        <w:spacing w:after="0"/>
        <w:rPr>
          <w:rFonts w:cstheme="minorHAnsi"/>
        </w:rPr>
      </w:pPr>
      <w:r w:rsidRPr="006B098C">
        <w:rPr>
          <w:rFonts w:cstheme="minorHAnsi"/>
        </w:rPr>
        <w:t>East Side of the Learning and Resource Centre</w:t>
      </w:r>
    </w:p>
    <w:p w14:paraId="49D60387" w14:textId="77777777" w:rsidR="000319D7" w:rsidRPr="006B098C" w:rsidRDefault="000319D7" w:rsidP="003724FD">
      <w:pPr>
        <w:pStyle w:val="Heading6"/>
        <w:spacing w:after="0"/>
        <w:rPr>
          <w:rFonts w:cstheme="minorHAnsi"/>
        </w:rPr>
      </w:pPr>
      <w:r w:rsidRPr="006B098C">
        <w:rPr>
          <w:rFonts w:cstheme="minorHAnsi"/>
        </w:rPr>
        <w:t>Bazeley Court by the water fountain</w:t>
      </w:r>
    </w:p>
    <w:p w14:paraId="32522271" w14:textId="77777777" w:rsidR="000319D7" w:rsidRPr="006B098C" w:rsidRDefault="000319D7" w:rsidP="003724FD">
      <w:pPr>
        <w:pStyle w:val="Heading6"/>
        <w:spacing w:after="0"/>
        <w:rPr>
          <w:rFonts w:cstheme="minorHAnsi"/>
        </w:rPr>
      </w:pPr>
      <w:r w:rsidRPr="006B098C">
        <w:rPr>
          <w:rFonts w:cstheme="minorHAnsi"/>
        </w:rPr>
        <w:t>Chapel Courtyard - under canopy roof (eastern end)</w:t>
      </w:r>
    </w:p>
    <w:p w14:paraId="14001F12" w14:textId="77777777" w:rsidR="000319D7" w:rsidRPr="006B098C" w:rsidRDefault="000319D7" w:rsidP="003724FD">
      <w:pPr>
        <w:pStyle w:val="Heading6"/>
        <w:spacing w:after="0"/>
        <w:rPr>
          <w:rFonts w:cstheme="minorHAnsi"/>
        </w:rPr>
      </w:pPr>
      <w:r w:rsidRPr="006B098C">
        <w:rPr>
          <w:rFonts w:cstheme="minorHAnsi"/>
        </w:rPr>
        <w:t>Front of the Music Block by mound</w:t>
      </w:r>
    </w:p>
    <w:p w14:paraId="63B4BD18" w14:textId="77777777" w:rsidR="000319D7" w:rsidRPr="006B098C" w:rsidRDefault="000319D7" w:rsidP="003724FD">
      <w:pPr>
        <w:pStyle w:val="Heading6"/>
        <w:numPr>
          <w:ilvl w:val="0"/>
          <w:numId w:val="0"/>
        </w:numPr>
        <w:spacing w:after="0"/>
        <w:ind w:left="720"/>
        <w:rPr>
          <w:rFonts w:cstheme="minorHAnsi"/>
        </w:rPr>
      </w:pPr>
    </w:p>
    <w:p w14:paraId="27C72D78" w14:textId="6FEF7EB2" w:rsidR="000319D7" w:rsidRPr="006B098C" w:rsidRDefault="000319D7" w:rsidP="003724FD">
      <w:pPr>
        <w:pStyle w:val="Heading5"/>
        <w:spacing w:after="0"/>
        <w:rPr>
          <w:rFonts w:cstheme="minorHAnsi"/>
        </w:rPr>
      </w:pPr>
      <w:r w:rsidRPr="006B098C">
        <w:rPr>
          <w:rFonts w:cstheme="minorHAnsi"/>
        </w:rPr>
        <w:t xml:space="preserve"> Bognor Campus </w:t>
      </w:r>
    </w:p>
    <w:p w14:paraId="1F280FB7" w14:textId="77777777" w:rsidR="000319D7" w:rsidRPr="006B098C" w:rsidRDefault="000319D7" w:rsidP="003724FD">
      <w:pPr>
        <w:pStyle w:val="Heading6"/>
        <w:spacing w:after="0"/>
        <w:rPr>
          <w:rFonts w:cstheme="minorHAnsi"/>
        </w:rPr>
      </w:pPr>
      <w:r w:rsidRPr="006B098C">
        <w:rPr>
          <w:rFonts w:cstheme="minorHAnsi"/>
        </w:rPr>
        <w:t>East side of the Learning and Resource Centre</w:t>
      </w:r>
    </w:p>
    <w:p w14:paraId="5EEF9F05" w14:textId="77777777" w:rsidR="000319D7" w:rsidRPr="006B098C" w:rsidRDefault="000319D7" w:rsidP="003724FD">
      <w:pPr>
        <w:pStyle w:val="Heading6"/>
        <w:spacing w:after="0"/>
        <w:rPr>
          <w:rFonts w:cstheme="minorHAnsi"/>
        </w:rPr>
      </w:pPr>
      <w:r w:rsidRPr="006B098C">
        <w:rPr>
          <w:rFonts w:cstheme="minorHAnsi"/>
        </w:rPr>
        <w:t>Grassed area in front of the Dome</w:t>
      </w:r>
    </w:p>
    <w:p w14:paraId="29B45DDB" w14:textId="77777777" w:rsidR="000319D7" w:rsidRPr="006B098C" w:rsidRDefault="000319D7" w:rsidP="003724FD">
      <w:pPr>
        <w:pStyle w:val="Heading6"/>
        <w:spacing w:after="0"/>
        <w:rPr>
          <w:rFonts w:cstheme="minorHAnsi"/>
        </w:rPr>
      </w:pPr>
      <w:r w:rsidRPr="006B098C">
        <w:rPr>
          <w:rFonts w:cstheme="minorHAnsi"/>
        </w:rPr>
        <w:t>Paved area between John Parry and LRC Annex</w:t>
      </w:r>
    </w:p>
    <w:p w14:paraId="078168A3" w14:textId="77777777" w:rsidR="000319D7" w:rsidRPr="006B098C" w:rsidRDefault="000319D7" w:rsidP="003724FD">
      <w:pPr>
        <w:pStyle w:val="Heading6"/>
        <w:spacing w:after="0"/>
        <w:rPr>
          <w:rFonts w:cstheme="minorHAnsi"/>
        </w:rPr>
      </w:pPr>
      <w:r w:rsidRPr="006B098C">
        <w:rPr>
          <w:rFonts w:cstheme="minorHAnsi"/>
        </w:rPr>
        <w:t>Tech Park adjacent to rear bike shed</w:t>
      </w:r>
    </w:p>
    <w:p w14:paraId="0A97F309" w14:textId="77777777" w:rsidR="000319D7" w:rsidRPr="006B098C" w:rsidRDefault="000319D7" w:rsidP="003724FD">
      <w:pPr>
        <w:pStyle w:val="Heading6"/>
        <w:numPr>
          <w:ilvl w:val="0"/>
          <w:numId w:val="0"/>
        </w:numPr>
        <w:spacing w:after="0"/>
        <w:ind w:left="720"/>
        <w:rPr>
          <w:rFonts w:cstheme="minorHAnsi"/>
        </w:rPr>
      </w:pPr>
    </w:p>
    <w:p w14:paraId="02534E21" w14:textId="77777777" w:rsidR="000319D7" w:rsidRPr="006B098C" w:rsidRDefault="000319D7" w:rsidP="003724FD">
      <w:pPr>
        <w:pStyle w:val="Heading5"/>
        <w:spacing w:after="0"/>
        <w:rPr>
          <w:rFonts w:cstheme="minorHAnsi"/>
        </w:rPr>
      </w:pPr>
      <w:r w:rsidRPr="006B098C">
        <w:rPr>
          <w:rFonts w:cstheme="minorHAnsi"/>
        </w:rPr>
        <w:t>Stockbridge</w:t>
      </w:r>
    </w:p>
    <w:p w14:paraId="50E901C2" w14:textId="77777777" w:rsidR="000319D7" w:rsidRPr="006B098C" w:rsidRDefault="000319D7" w:rsidP="003724FD">
      <w:pPr>
        <w:pStyle w:val="Heading6"/>
        <w:spacing w:after="0"/>
        <w:rPr>
          <w:rFonts w:cstheme="minorHAnsi"/>
        </w:rPr>
      </w:pPr>
      <w:r w:rsidRPr="006B098C">
        <w:rPr>
          <w:rFonts w:cstheme="minorHAnsi"/>
        </w:rPr>
        <w:t>Rear of A block</w:t>
      </w:r>
    </w:p>
    <w:p w14:paraId="15F54B0B" w14:textId="77777777" w:rsidR="000319D7" w:rsidRPr="006B098C" w:rsidRDefault="000319D7" w:rsidP="003724FD">
      <w:pPr>
        <w:pStyle w:val="Heading6"/>
        <w:numPr>
          <w:ilvl w:val="0"/>
          <w:numId w:val="0"/>
        </w:numPr>
        <w:spacing w:after="0"/>
        <w:ind w:left="720"/>
        <w:rPr>
          <w:rFonts w:cstheme="minorHAnsi"/>
        </w:rPr>
      </w:pPr>
    </w:p>
    <w:p w14:paraId="7E4CAE1F" w14:textId="77777777" w:rsidR="000319D7" w:rsidRPr="006B098C" w:rsidRDefault="000319D7" w:rsidP="003724FD">
      <w:pPr>
        <w:pStyle w:val="Heading5"/>
        <w:spacing w:after="0"/>
        <w:rPr>
          <w:rFonts w:cstheme="minorHAnsi"/>
        </w:rPr>
      </w:pPr>
      <w:r w:rsidRPr="006B098C">
        <w:rPr>
          <w:rFonts w:cstheme="minorHAnsi"/>
        </w:rPr>
        <w:t>Fishbourne East</w:t>
      </w:r>
    </w:p>
    <w:p w14:paraId="5EC0E641" w14:textId="77777777" w:rsidR="000319D7" w:rsidRPr="006B098C" w:rsidRDefault="000319D7" w:rsidP="003724FD">
      <w:pPr>
        <w:pStyle w:val="Heading6"/>
        <w:spacing w:after="0"/>
        <w:rPr>
          <w:rFonts w:cstheme="minorHAnsi"/>
        </w:rPr>
      </w:pPr>
      <w:r w:rsidRPr="006B098C">
        <w:rPr>
          <w:rFonts w:cstheme="minorHAnsi"/>
        </w:rPr>
        <w:t>By the electrical panel next to the disabled parking space</w:t>
      </w:r>
    </w:p>
    <w:p w14:paraId="294E235B" w14:textId="77777777" w:rsidR="000319D7" w:rsidRPr="006B098C" w:rsidRDefault="000319D7" w:rsidP="003724FD">
      <w:pPr>
        <w:ind w:left="720"/>
        <w:rPr>
          <w:rFonts w:asciiTheme="minorHAnsi" w:hAnsiTheme="minorHAnsi" w:cstheme="minorHAnsi"/>
          <w:b/>
          <w:sz w:val="22"/>
          <w:szCs w:val="22"/>
        </w:rPr>
      </w:pPr>
    </w:p>
    <w:p w14:paraId="35AF286F" w14:textId="77777777" w:rsidR="000319D7" w:rsidRPr="006B098C" w:rsidRDefault="000319D7" w:rsidP="00C57249">
      <w:pPr>
        <w:pStyle w:val="Heading4"/>
        <w:rPr>
          <w:rFonts w:cstheme="minorHAnsi"/>
        </w:rPr>
      </w:pPr>
      <w:r w:rsidRPr="006B098C">
        <w:rPr>
          <w:rFonts w:cstheme="minorHAnsi"/>
        </w:rPr>
        <w:t>Signage</w:t>
      </w:r>
    </w:p>
    <w:p w14:paraId="1BAF0404" w14:textId="77777777" w:rsidR="000319D7" w:rsidRPr="006B098C" w:rsidRDefault="000319D7" w:rsidP="00C57249">
      <w:pPr>
        <w:pStyle w:val="Heading5"/>
        <w:rPr>
          <w:rFonts w:cstheme="minorHAnsi"/>
        </w:rPr>
      </w:pPr>
      <w:r w:rsidRPr="006B098C">
        <w:rPr>
          <w:rStyle w:val="Heading5Char"/>
          <w:rFonts w:cstheme="minorHAnsi"/>
        </w:rPr>
        <w:t xml:space="preserve">It is University policy to make sure that no smoking signs, complying with the requirements of the regulations under the Health Act 2006, are displayed on its premises </w:t>
      </w:r>
      <w:r w:rsidRPr="006B098C">
        <w:rPr>
          <w:rFonts w:cstheme="minorHAnsi"/>
        </w:rPr>
        <w:t>and in University vehicles.</w:t>
      </w:r>
    </w:p>
    <w:p w14:paraId="2439D131" w14:textId="21E252DB" w:rsidR="000319D7" w:rsidRPr="006B098C" w:rsidRDefault="000319D7" w:rsidP="000319D7">
      <w:pPr>
        <w:ind w:left="1080"/>
        <w:rPr>
          <w:rFonts w:asciiTheme="minorHAnsi" w:hAnsiTheme="minorHAnsi" w:cstheme="minorHAnsi"/>
          <w:sz w:val="22"/>
          <w:szCs w:val="22"/>
        </w:rPr>
      </w:pPr>
    </w:p>
    <w:p w14:paraId="591B0011" w14:textId="77777777" w:rsidR="000319D7" w:rsidRPr="006B098C" w:rsidRDefault="000319D7" w:rsidP="00C57249">
      <w:pPr>
        <w:pStyle w:val="Heading4"/>
        <w:rPr>
          <w:rFonts w:cstheme="minorHAnsi"/>
        </w:rPr>
      </w:pPr>
      <w:r w:rsidRPr="006B098C">
        <w:rPr>
          <w:rFonts w:cstheme="minorHAnsi"/>
        </w:rPr>
        <w:t>Implementation and Review</w:t>
      </w:r>
    </w:p>
    <w:p w14:paraId="7BDE8003" w14:textId="77777777" w:rsidR="000319D7" w:rsidRPr="006B098C" w:rsidRDefault="000319D7" w:rsidP="00C57249">
      <w:pPr>
        <w:pStyle w:val="Heading5"/>
        <w:rPr>
          <w:rFonts w:cstheme="minorHAnsi"/>
        </w:rPr>
      </w:pPr>
      <w:r w:rsidRPr="006B098C">
        <w:rPr>
          <w:rFonts w:cstheme="minorHAnsi"/>
        </w:rPr>
        <w:t>This policy is intended to benefit all staff, students and visitors. All members of the University community are responsible for its continued implementation.</w:t>
      </w:r>
    </w:p>
    <w:p w14:paraId="21E1EC40" w14:textId="77777777" w:rsidR="000319D7" w:rsidRPr="006B098C" w:rsidRDefault="000319D7" w:rsidP="00C57249">
      <w:pPr>
        <w:pStyle w:val="Heading5"/>
        <w:rPr>
          <w:rFonts w:cstheme="minorHAnsi"/>
        </w:rPr>
      </w:pPr>
      <w:r w:rsidRPr="006B098C">
        <w:rPr>
          <w:rFonts w:cstheme="minorHAnsi"/>
        </w:rPr>
        <w:t>Smoking and vaping on work premises or in University vehicles will be an offence under the Health Act 2006. In the unlikely event that a member of the University of Chichester community does not comply with the policy, disciplinary action may be taken through the University Disciplinary Policy.</w:t>
      </w:r>
    </w:p>
    <w:p w14:paraId="57B9111B" w14:textId="77777777" w:rsidR="00C57249" w:rsidRPr="006B098C" w:rsidRDefault="000319D7" w:rsidP="00C57249">
      <w:pPr>
        <w:pStyle w:val="Heading5"/>
        <w:rPr>
          <w:rFonts w:cstheme="minorHAnsi"/>
        </w:rPr>
      </w:pPr>
      <w:r w:rsidRPr="006B098C">
        <w:rPr>
          <w:rFonts w:cstheme="minorHAnsi"/>
        </w:rPr>
        <w:t xml:space="preserve">University Managers are responsible for monitoring the implementation of the policy. </w:t>
      </w:r>
    </w:p>
    <w:p w14:paraId="73312226" w14:textId="26DC910B" w:rsidR="000319D7" w:rsidRPr="006B098C" w:rsidRDefault="00C57249" w:rsidP="00C57249">
      <w:pPr>
        <w:pStyle w:val="Heading5"/>
        <w:rPr>
          <w:rFonts w:cstheme="minorHAnsi"/>
        </w:rPr>
      </w:pPr>
      <w:r w:rsidRPr="006B098C">
        <w:rPr>
          <w:rFonts w:cstheme="minorHAnsi"/>
        </w:rPr>
        <w:t>T</w:t>
      </w:r>
      <w:r w:rsidR="000319D7" w:rsidRPr="006B098C">
        <w:rPr>
          <w:rFonts w:cstheme="minorHAnsi"/>
        </w:rPr>
        <w:t>he Health and Safety and Environment Team is responsible for reviewing and updating the Smoking Policy.</w:t>
      </w:r>
    </w:p>
    <w:bookmarkEnd w:id="0"/>
    <w:p w14:paraId="70926C27" w14:textId="1D06EABE" w:rsidR="007831D5" w:rsidRPr="006B098C" w:rsidRDefault="007831D5" w:rsidP="006B098C">
      <w:pPr>
        <w:jc w:val="center"/>
        <w:rPr>
          <w:rFonts w:asciiTheme="minorHAnsi" w:hAnsiTheme="minorHAnsi" w:cstheme="minorHAnsi"/>
          <w:b/>
          <w:color w:val="262626" w:themeColor="text1" w:themeTint="D9"/>
          <w:sz w:val="22"/>
          <w:szCs w:val="22"/>
        </w:rPr>
      </w:pPr>
    </w:p>
    <w:sectPr w:rsidR="007831D5" w:rsidRPr="006B098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0263CF" w:rsidRDefault="000263CF" w:rsidP="000B4305">
      <w:r>
        <w:separator/>
      </w:r>
    </w:p>
  </w:endnote>
  <w:endnote w:type="continuationSeparator" w:id="0">
    <w:p w14:paraId="75F15B29" w14:textId="77777777" w:rsidR="000263CF" w:rsidRDefault="000263CF"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LightB">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1EF53DF2"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0263CF" w:rsidRDefault="000263CF" w:rsidP="000B4305">
      <w:r>
        <w:separator/>
      </w:r>
    </w:p>
  </w:footnote>
  <w:footnote w:type="continuationSeparator" w:id="0">
    <w:p w14:paraId="2D2A4611" w14:textId="77777777" w:rsidR="000263CF" w:rsidRDefault="000263CF"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EA088A"/>
    <w:lvl w:ilvl="0">
      <w:numFmt w:val="bullet"/>
      <w:lvlText w:val="*"/>
      <w:lvlJc w:val="left"/>
    </w:lvl>
  </w:abstractNum>
  <w:abstractNum w:abstractNumId="1" w15:restartNumberingAfterBreak="0">
    <w:nsid w:val="0602370D"/>
    <w:multiLevelType w:val="hybridMultilevel"/>
    <w:tmpl w:val="3E0CD2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E0641"/>
    <w:multiLevelType w:val="hybridMultilevel"/>
    <w:tmpl w:val="232CAEF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97E582A"/>
    <w:multiLevelType w:val="multilevel"/>
    <w:tmpl w:val="07606DE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 w15:restartNumberingAfterBreak="0">
    <w:nsid w:val="0A144301"/>
    <w:multiLevelType w:val="multilevel"/>
    <w:tmpl w:val="6FDA975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5" w15:restartNumberingAfterBreak="0">
    <w:nsid w:val="0A9100D8"/>
    <w:multiLevelType w:val="hybridMultilevel"/>
    <w:tmpl w:val="AA283B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9239F6"/>
    <w:multiLevelType w:val="hybridMultilevel"/>
    <w:tmpl w:val="A31012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475498"/>
    <w:multiLevelType w:val="hybridMultilevel"/>
    <w:tmpl w:val="74B82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811301"/>
    <w:multiLevelType w:val="hybridMultilevel"/>
    <w:tmpl w:val="8368D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A66955"/>
    <w:multiLevelType w:val="hybridMultilevel"/>
    <w:tmpl w:val="C4429480"/>
    <w:lvl w:ilvl="0" w:tplc="762AA232">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CF07A5"/>
    <w:multiLevelType w:val="hybridMultilevel"/>
    <w:tmpl w:val="3A54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33811"/>
    <w:multiLevelType w:val="hybridMultilevel"/>
    <w:tmpl w:val="61CC457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73F4B61"/>
    <w:multiLevelType w:val="hybridMultilevel"/>
    <w:tmpl w:val="07688524"/>
    <w:lvl w:ilvl="0" w:tplc="04090005">
      <w:start w:val="1"/>
      <w:numFmt w:val="bullet"/>
      <w:lvlText w:val=""/>
      <w:lvlJc w:val="left"/>
      <w:pPr>
        <w:tabs>
          <w:tab w:val="num" w:pos="2220"/>
        </w:tabs>
        <w:ind w:left="222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83776DB"/>
    <w:multiLevelType w:val="multilevel"/>
    <w:tmpl w:val="E466B2F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bullet"/>
      <w:lvlText w:val=""/>
      <w:lvlJc w:val="left"/>
      <w:pPr>
        <w:ind w:left="3960" w:hanging="720"/>
      </w:pPr>
      <w:rPr>
        <w:rFonts w:ascii="Symbol" w:hAnsi="Symbol"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9DD4370"/>
    <w:multiLevelType w:val="multilevel"/>
    <w:tmpl w:val="3FA89FEA"/>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780"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1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4C17B8"/>
    <w:multiLevelType w:val="hybridMultilevel"/>
    <w:tmpl w:val="514C6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7F2CCA"/>
    <w:multiLevelType w:val="multilevel"/>
    <w:tmpl w:val="0C28B2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8" w15:restartNumberingAfterBreak="0">
    <w:nsid w:val="31041C68"/>
    <w:multiLevelType w:val="multilevel"/>
    <w:tmpl w:val="CD54A4C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9" w15:restartNumberingAfterBreak="0">
    <w:nsid w:val="32565D41"/>
    <w:multiLevelType w:val="hybridMultilevel"/>
    <w:tmpl w:val="6018E37C"/>
    <w:lvl w:ilvl="0" w:tplc="117E8F34">
      <w:start w:val="1"/>
      <w:numFmt w:val="lowerLetter"/>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1A1D0A"/>
    <w:multiLevelType w:val="hybridMultilevel"/>
    <w:tmpl w:val="CCCC54D8"/>
    <w:lvl w:ilvl="0" w:tplc="FFFFFFFF">
      <w:start w:val="1"/>
      <w:numFmt w:val="lowerRoman"/>
      <w:lvlText w:val="%1)"/>
      <w:lvlJc w:val="left"/>
      <w:pPr>
        <w:tabs>
          <w:tab w:val="num" w:pos="1080"/>
        </w:tabs>
        <w:ind w:left="1080" w:hanging="720"/>
      </w:pPr>
      <w:rPr>
        <w:rFonts w:hint="default"/>
      </w:rPr>
    </w:lvl>
    <w:lvl w:ilvl="1" w:tplc="3B56D774">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370C7E62"/>
    <w:multiLevelType w:val="hybridMultilevel"/>
    <w:tmpl w:val="7E644B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F01EA6"/>
    <w:multiLevelType w:val="hybridMultilevel"/>
    <w:tmpl w:val="164E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47DD5"/>
    <w:multiLevelType w:val="hybridMultilevel"/>
    <w:tmpl w:val="3EACB5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C7302C"/>
    <w:multiLevelType w:val="hybridMultilevel"/>
    <w:tmpl w:val="778252E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5" w15:restartNumberingAfterBreak="0">
    <w:nsid w:val="4CBD2DDE"/>
    <w:multiLevelType w:val="multilevel"/>
    <w:tmpl w:val="D2549C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6" w15:restartNumberingAfterBreak="0">
    <w:nsid w:val="4D5D33EA"/>
    <w:multiLevelType w:val="hybridMultilevel"/>
    <w:tmpl w:val="C6E492DC"/>
    <w:lvl w:ilvl="0" w:tplc="45F2D33C">
      <w:start w:val="7"/>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E3A5FAF"/>
    <w:multiLevelType w:val="hybridMultilevel"/>
    <w:tmpl w:val="9FE2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45052"/>
    <w:multiLevelType w:val="hybridMultilevel"/>
    <w:tmpl w:val="543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97A1E"/>
    <w:multiLevelType w:val="hybridMultilevel"/>
    <w:tmpl w:val="42AE8A28"/>
    <w:lvl w:ilvl="0" w:tplc="3334C1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D1DD1"/>
    <w:multiLevelType w:val="hybridMultilevel"/>
    <w:tmpl w:val="007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D937DC"/>
    <w:multiLevelType w:val="hybridMultilevel"/>
    <w:tmpl w:val="AF20CF70"/>
    <w:lvl w:ilvl="0" w:tplc="04090001">
      <w:start w:val="1"/>
      <w:numFmt w:val="bullet"/>
      <w:lvlText w:val=""/>
      <w:lvlJc w:val="left"/>
      <w:pPr>
        <w:tabs>
          <w:tab w:val="num" w:pos="1470"/>
        </w:tabs>
        <w:ind w:left="147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2" w15:restartNumberingAfterBreak="0">
    <w:nsid w:val="5DB65D00"/>
    <w:multiLevelType w:val="hybridMultilevel"/>
    <w:tmpl w:val="82906F1E"/>
    <w:lvl w:ilvl="0" w:tplc="08AE398E">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3" w15:restartNumberingAfterBreak="0">
    <w:nsid w:val="5DF660C3"/>
    <w:multiLevelType w:val="hybridMultilevel"/>
    <w:tmpl w:val="45B23D50"/>
    <w:lvl w:ilvl="0" w:tplc="FFFFFFFF">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2257C96"/>
    <w:multiLevelType w:val="hybridMultilevel"/>
    <w:tmpl w:val="9020BC9A"/>
    <w:lvl w:ilvl="0" w:tplc="0809000F">
      <w:start w:val="1"/>
      <w:numFmt w:val="decimal"/>
      <w:lvlText w:val="%1."/>
      <w:lvlJc w:val="left"/>
      <w:pPr>
        <w:ind w:left="720" w:hanging="360"/>
      </w:pPr>
      <w:rPr>
        <w:rFonts w:hint="default"/>
      </w:rPr>
    </w:lvl>
    <w:lvl w:ilvl="1" w:tplc="4014AE4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7" w15:restartNumberingAfterBreak="0">
    <w:nsid w:val="69371EE5"/>
    <w:multiLevelType w:val="hybridMultilevel"/>
    <w:tmpl w:val="73D09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DE95FC1"/>
    <w:multiLevelType w:val="hybridMultilevel"/>
    <w:tmpl w:val="527AA950"/>
    <w:lvl w:ilvl="0" w:tplc="08090001">
      <w:start w:val="1"/>
      <w:numFmt w:val="bullet"/>
      <w:lvlText w:val=""/>
      <w:lvlJc w:val="left"/>
      <w:pPr>
        <w:ind w:left="1487" w:hanging="360"/>
      </w:pPr>
      <w:rPr>
        <w:rFonts w:ascii="Symbol" w:hAnsi="Symbol"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39" w15:restartNumberingAfterBreak="0">
    <w:nsid w:val="6FBF53A4"/>
    <w:multiLevelType w:val="multilevel"/>
    <w:tmpl w:val="1854D6D4"/>
    <w:lvl w:ilvl="0">
      <w:start w:val="24"/>
      <w:numFmt w:val="decimal"/>
      <w:lvlText w:val="%1"/>
      <w:lvlJc w:val="left"/>
      <w:pPr>
        <w:tabs>
          <w:tab w:val="num" w:pos="720"/>
        </w:tabs>
        <w:ind w:left="720" w:hanging="720"/>
      </w:pPr>
      <w:rPr>
        <w:rFonts w:cs="Humanist777BT-LightB" w:hint="default"/>
        <w:b w:val="0"/>
      </w:rPr>
    </w:lvl>
    <w:lvl w:ilvl="1">
      <w:start w:val="6"/>
      <w:numFmt w:val="decimal"/>
      <w:lvlText w:val="%1.%2"/>
      <w:lvlJc w:val="left"/>
      <w:pPr>
        <w:tabs>
          <w:tab w:val="num" w:pos="720"/>
        </w:tabs>
        <w:ind w:left="720" w:hanging="720"/>
      </w:pPr>
      <w:rPr>
        <w:rFonts w:cs="Humanist777BT-LightB" w:hint="default"/>
        <w:b w:val="0"/>
      </w:rPr>
    </w:lvl>
    <w:lvl w:ilvl="2">
      <w:start w:val="1"/>
      <w:numFmt w:val="decimal"/>
      <w:lvlText w:val="%1.%2.%3"/>
      <w:lvlJc w:val="left"/>
      <w:pPr>
        <w:tabs>
          <w:tab w:val="num" w:pos="720"/>
        </w:tabs>
        <w:ind w:left="720" w:hanging="720"/>
      </w:pPr>
      <w:rPr>
        <w:rFonts w:cs="Humanist777BT-LightB" w:hint="default"/>
        <w:b w:val="0"/>
      </w:rPr>
    </w:lvl>
    <w:lvl w:ilvl="3">
      <w:start w:val="1"/>
      <w:numFmt w:val="decimal"/>
      <w:lvlText w:val="%1.%2.%3.%4"/>
      <w:lvlJc w:val="left"/>
      <w:pPr>
        <w:tabs>
          <w:tab w:val="num" w:pos="720"/>
        </w:tabs>
        <w:ind w:left="720" w:hanging="720"/>
      </w:pPr>
      <w:rPr>
        <w:rFonts w:cs="Humanist777BT-LightB" w:hint="default"/>
        <w:b w:val="0"/>
      </w:rPr>
    </w:lvl>
    <w:lvl w:ilvl="4">
      <w:start w:val="1"/>
      <w:numFmt w:val="decimal"/>
      <w:lvlText w:val="%1.%2.%3.%4.%5"/>
      <w:lvlJc w:val="left"/>
      <w:pPr>
        <w:tabs>
          <w:tab w:val="num" w:pos="1080"/>
        </w:tabs>
        <w:ind w:left="1080" w:hanging="1080"/>
      </w:pPr>
      <w:rPr>
        <w:rFonts w:cs="Humanist777BT-LightB" w:hint="default"/>
        <w:b w:val="0"/>
      </w:rPr>
    </w:lvl>
    <w:lvl w:ilvl="5">
      <w:start w:val="1"/>
      <w:numFmt w:val="decimal"/>
      <w:lvlText w:val="%1.%2.%3.%4.%5.%6"/>
      <w:lvlJc w:val="left"/>
      <w:pPr>
        <w:tabs>
          <w:tab w:val="num" w:pos="1440"/>
        </w:tabs>
        <w:ind w:left="1440" w:hanging="1440"/>
      </w:pPr>
      <w:rPr>
        <w:rFonts w:cs="Humanist777BT-LightB" w:hint="default"/>
        <w:b w:val="0"/>
      </w:rPr>
    </w:lvl>
    <w:lvl w:ilvl="6">
      <w:start w:val="1"/>
      <w:numFmt w:val="decimal"/>
      <w:lvlText w:val="%1.%2.%3.%4.%5.%6.%7"/>
      <w:lvlJc w:val="left"/>
      <w:pPr>
        <w:tabs>
          <w:tab w:val="num" w:pos="1440"/>
        </w:tabs>
        <w:ind w:left="1440" w:hanging="1440"/>
      </w:pPr>
      <w:rPr>
        <w:rFonts w:cs="Humanist777BT-LightB" w:hint="default"/>
        <w:b w:val="0"/>
      </w:rPr>
    </w:lvl>
    <w:lvl w:ilvl="7">
      <w:start w:val="1"/>
      <w:numFmt w:val="decimal"/>
      <w:lvlText w:val="%1.%2.%3.%4.%5.%6.%7.%8"/>
      <w:lvlJc w:val="left"/>
      <w:pPr>
        <w:tabs>
          <w:tab w:val="num" w:pos="1800"/>
        </w:tabs>
        <w:ind w:left="1800" w:hanging="1800"/>
      </w:pPr>
      <w:rPr>
        <w:rFonts w:cs="Humanist777BT-LightB" w:hint="default"/>
        <w:b w:val="0"/>
      </w:rPr>
    </w:lvl>
    <w:lvl w:ilvl="8">
      <w:start w:val="1"/>
      <w:numFmt w:val="decimal"/>
      <w:lvlText w:val="%1.%2.%3.%4.%5.%6.%7.%8.%9"/>
      <w:lvlJc w:val="left"/>
      <w:pPr>
        <w:tabs>
          <w:tab w:val="num" w:pos="1800"/>
        </w:tabs>
        <w:ind w:left="1800" w:hanging="1800"/>
      </w:pPr>
      <w:rPr>
        <w:rFonts w:cs="Humanist777BT-LightB" w:hint="default"/>
        <w:b w:val="0"/>
      </w:rPr>
    </w:lvl>
  </w:abstractNum>
  <w:num w:numId="1">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2">
    <w:abstractNumId w:val="13"/>
  </w:num>
  <w:num w:numId="3">
    <w:abstractNumId w:val="1"/>
  </w:num>
  <w:num w:numId="4">
    <w:abstractNumId w:val="12"/>
  </w:num>
  <w:num w:numId="5">
    <w:abstractNumId w:val="21"/>
  </w:num>
  <w:num w:numId="6">
    <w:abstractNumId w:val="19"/>
  </w:num>
  <w:num w:numId="7">
    <w:abstractNumId w:val="20"/>
  </w:num>
  <w:num w:numId="8">
    <w:abstractNumId w:val="32"/>
  </w:num>
  <w:num w:numId="9">
    <w:abstractNumId w:val="30"/>
  </w:num>
  <w:num w:numId="10">
    <w:abstractNumId w:val="5"/>
  </w:num>
  <w:num w:numId="11">
    <w:abstractNumId w:val="7"/>
  </w:num>
  <w:num w:numId="12">
    <w:abstractNumId w:val="10"/>
  </w:num>
  <w:num w:numId="13">
    <w:abstractNumId w:val="22"/>
  </w:num>
  <w:num w:numId="14">
    <w:abstractNumId w:val="11"/>
  </w:num>
  <w:num w:numId="15">
    <w:abstractNumId w:val="28"/>
  </w:num>
  <w:num w:numId="16">
    <w:abstractNumId w:val="27"/>
  </w:num>
  <w:num w:numId="17">
    <w:abstractNumId w:val="9"/>
  </w:num>
  <w:num w:numId="18">
    <w:abstractNumId w:val="37"/>
  </w:num>
  <w:num w:numId="19">
    <w:abstractNumId w:val="8"/>
  </w:num>
  <w:num w:numId="20">
    <w:abstractNumId w:val="31"/>
  </w:num>
  <w:num w:numId="21">
    <w:abstractNumId w:val="34"/>
  </w:num>
  <w:num w:numId="22">
    <w:abstractNumId w:val="23"/>
  </w:num>
  <w:num w:numId="23">
    <w:abstractNumId w:val="26"/>
  </w:num>
  <w:num w:numId="24">
    <w:abstractNumId w:val="36"/>
  </w:num>
  <w:num w:numId="25">
    <w:abstractNumId w:val="18"/>
  </w:num>
  <w:num w:numId="26">
    <w:abstractNumId w:val="3"/>
  </w:num>
  <w:num w:numId="27">
    <w:abstractNumId w:val="17"/>
  </w:num>
  <w:num w:numId="28">
    <w:abstractNumId w:val="25"/>
  </w:num>
  <w:num w:numId="29">
    <w:abstractNumId w:val="4"/>
  </w:num>
  <w:num w:numId="30">
    <w:abstractNumId w:val="35"/>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6"/>
  </w:num>
  <w:num w:numId="36">
    <w:abstractNumId w:val="33"/>
  </w:num>
  <w:num w:numId="37">
    <w:abstractNumId w:val="38"/>
  </w:num>
  <w:num w:numId="38">
    <w:abstractNumId w:val="6"/>
  </w:num>
  <w:num w:numId="39">
    <w:abstractNumId w:val="15"/>
  </w:num>
  <w:num w:numId="40">
    <w:abstractNumId w:val="15"/>
  </w:num>
  <w:num w:numId="41">
    <w:abstractNumId w:val="15"/>
  </w:num>
  <w:num w:numId="42">
    <w:abstractNumId w:val="14"/>
  </w:num>
  <w:num w:numId="43">
    <w:abstractNumId w:val="29"/>
  </w:num>
  <w:num w:numId="44">
    <w:abstractNumId w:val="24"/>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319D7"/>
    <w:rsid w:val="000B4305"/>
    <w:rsid w:val="001030AC"/>
    <w:rsid w:val="00167041"/>
    <w:rsid w:val="0018788E"/>
    <w:rsid w:val="001925DE"/>
    <w:rsid w:val="00196116"/>
    <w:rsid w:val="001C1728"/>
    <w:rsid w:val="001F2A21"/>
    <w:rsid w:val="002C365D"/>
    <w:rsid w:val="002C4016"/>
    <w:rsid w:val="00350DFC"/>
    <w:rsid w:val="003724FD"/>
    <w:rsid w:val="00397A90"/>
    <w:rsid w:val="00403580"/>
    <w:rsid w:val="004937DF"/>
    <w:rsid w:val="00496209"/>
    <w:rsid w:val="004B3E97"/>
    <w:rsid w:val="004B512F"/>
    <w:rsid w:val="005A67F4"/>
    <w:rsid w:val="005C342B"/>
    <w:rsid w:val="006425D4"/>
    <w:rsid w:val="006945B7"/>
    <w:rsid w:val="006B098C"/>
    <w:rsid w:val="00716DEB"/>
    <w:rsid w:val="00735DB3"/>
    <w:rsid w:val="0073662B"/>
    <w:rsid w:val="007831D5"/>
    <w:rsid w:val="00820C68"/>
    <w:rsid w:val="009B4781"/>
    <w:rsid w:val="00A11A57"/>
    <w:rsid w:val="00A2509F"/>
    <w:rsid w:val="00A25B3E"/>
    <w:rsid w:val="00A759AD"/>
    <w:rsid w:val="00A84792"/>
    <w:rsid w:val="00B06C21"/>
    <w:rsid w:val="00B32402"/>
    <w:rsid w:val="00B46334"/>
    <w:rsid w:val="00B95A4F"/>
    <w:rsid w:val="00BC5509"/>
    <w:rsid w:val="00BF4F8C"/>
    <w:rsid w:val="00C569FA"/>
    <w:rsid w:val="00C57249"/>
    <w:rsid w:val="00CD7B4F"/>
    <w:rsid w:val="00D903D6"/>
    <w:rsid w:val="00DB6AED"/>
    <w:rsid w:val="00DC3615"/>
    <w:rsid w:val="00E230C1"/>
    <w:rsid w:val="00ED2DF8"/>
    <w:rsid w:val="00ED6D35"/>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1"/>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1"/>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ind w:left="1224"/>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30"/>
      </w:numPr>
      <w:outlineLvl w:val="0"/>
    </w:pPr>
  </w:style>
  <w:style w:type="paragraph" w:customStyle="1" w:styleId="Level2">
    <w:name w:val="Level 2"/>
    <w:basedOn w:val="Body2"/>
    <w:rsid w:val="005A67F4"/>
    <w:pPr>
      <w:numPr>
        <w:ilvl w:val="1"/>
        <w:numId w:val="30"/>
      </w:numPr>
      <w:outlineLvl w:val="1"/>
    </w:pPr>
  </w:style>
  <w:style w:type="paragraph" w:customStyle="1" w:styleId="Level3">
    <w:name w:val="Level 3"/>
    <w:basedOn w:val="Body3"/>
    <w:rsid w:val="005A67F4"/>
    <w:pPr>
      <w:numPr>
        <w:ilvl w:val="2"/>
        <w:numId w:val="30"/>
      </w:numPr>
      <w:outlineLvl w:val="2"/>
    </w:pPr>
  </w:style>
  <w:style w:type="paragraph" w:customStyle="1" w:styleId="Level4">
    <w:name w:val="Level 4"/>
    <w:basedOn w:val="Normal"/>
    <w:rsid w:val="005A67F4"/>
    <w:pPr>
      <w:numPr>
        <w:ilvl w:val="3"/>
        <w:numId w:val="30"/>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30"/>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24"/>
      </w:numPr>
    </w:pPr>
  </w:style>
  <w:style w:type="paragraph" w:customStyle="1" w:styleId="Bullet2">
    <w:name w:val="Bullet 2"/>
    <w:basedOn w:val="Body2"/>
    <w:rsid w:val="005A67F4"/>
    <w:pPr>
      <w:numPr>
        <w:ilvl w:val="1"/>
        <w:numId w:val="24"/>
      </w:numPr>
    </w:pPr>
  </w:style>
  <w:style w:type="paragraph" w:customStyle="1" w:styleId="Bullet3">
    <w:name w:val="Bullet 3"/>
    <w:basedOn w:val="Body3"/>
    <w:rsid w:val="005A67F4"/>
    <w:pPr>
      <w:numPr>
        <w:ilvl w:val="2"/>
        <w:numId w:val="24"/>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8"/>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8"/>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8"/>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styleId="Revision">
    <w:name w:val="Revision"/>
    <w:hidden/>
    <w:uiPriority w:val="99"/>
    <w:semiHidden/>
    <w:rsid w:val="00350DFC"/>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LightB">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3991af-ddf7-42f8-b51f-e6ef013f7e7a" xsi:nil="true"/>
    <lcf76f155ced4ddcb4097134ff3c332f xmlns="8f0793da-d18e-4ac1-b763-f3865233048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012637DFBF947863EAECA8834B158" ma:contentTypeVersion="16" ma:contentTypeDescription="Create a new document." ma:contentTypeScope="" ma:versionID="5f33bce2355dd4f4fafa936d0c4b30bf">
  <xsd:schema xmlns:xsd="http://www.w3.org/2001/XMLSchema" xmlns:xs="http://www.w3.org/2001/XMLSchema" xmlns:p="http://schemas.microsoft.com/office/2006/metadata/properties" xmlns:ns2="8f0793da-d18e-4ac1-b763-f38652330484" xmlns:ns3="723991af-ddf7-42f8-b51f-e6ef013f7e7a" targetNamespace="http://schemas.microsoft.com/office/2006/metadata/properties" ma:root="true" ma:fieldsID="d824a308ad95fe0a5a673e2dac778081" ns2:_="" ns3:_="">
    <xsd:import namespace="8f0793da-d18e-4ac1-b763-f38652330484"/>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93da-d18e-4ac1-b763-f38652330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schemas.microsoft.com/office/2006/metadata/properties"/>
    <ds:schemaRef ds:uri="http://purl.org/dc/elements/1.1/"/>
    <ds:schemaRef ds:uri="http://schemas.openxmlformats.org/package/2006/metadata/core-properties"/>
    <ds:schemaRef ds:uri="http://purl.org/dc/terms/"/>
    <ds:schemaRef ds:uri="723991af-ddf7-42f8-b51f-e6ef013f7e7a"/>
    <ds:schemaRef ds:uri="http://schemas.microsoft.com/office/2006/documentManagement/types"/>
    <ds:schemaRef ds:uri="http://schemas.microsoft.com/office/infopath/2007/PartnerControls"/>
    <ds:schemaRef ds:uri="8f0793da-d18e-4ac1-b763-f38652330484"/>
    <ds:schemaRef ds:uri="http://www.w3.org/XML/1998/namespace"/>
    <ds:schemaRef ds:uri="http://purl.org/dc/dcmitype/"/>
  </ds:schemaRefs>
</ds:datastoreItem>
</file>

<file path=customXml/itemProps2.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3.xml><?xml version="1.0" encoding="utf-8"?>
<ds:datastoreItem xmlns:ds="http://schemas.openxmlformats.org/officeDocument/2006/customXml" ds:itemID="{698F860C-C7ED-4DC4-9925-D541006A9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93da-d18e-4ac1-b763-f38652330484"/>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0679F-7DD2-4798-B659-1A081F73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Cat Mouland</cp:lastModifiedBy>
  <cp:revision>3</cp:revision>
  <dcterms:created xsi:type="dcterms:W3CDTF">2022-12-14T15:26:00Z</dcterms:created>
  <dcterms:modified xsi:type="dcterms:W3CDTF">2022-12-14T15:28:00Z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0x010100AB1C97567719684DA48D10B960AA7C26</vt:lpwstr>
  </property>
  <property fmtid="{D5CDD505-2E9C-101B-9397-08002B2CF9AE}" pid="3" name="MediaServiceImageTags">
    <vt:lpwstr/>
  </property>
</Properties>
</file>