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B9FA8" w14:textId="77777777" w:rsidR="00BE1EB0" w:rsidRDefault="00BE1EB0" w:rsidP="00BE1EB0">
      <w:pPr>
        <w:spacing w:line="360" w:lineRule="auto"/>
        <w:jc w:val="center"/>
        <w:rPr>
          <w:rFonts w:asciiTheme="minorHAnsi" w:hAnsiTheme="minorHAnsi" w:cstheme="minorHAnsi"/>
          <w:b/>
          <w:sz w:val="22"/>
        </w:rPr>
      </w:pPr>
      <w:bookmarkStart w:id="0" w:name="_GoBack"/>
      <w:bookmarkEnd w:id="0"/>
      <w:r>
        <w:rPr>
          <w:rFonts w:asciiTheme="minorHAnsi" w:hAnsiTheme="minorHAnsi" w:cstheme="minorHAnsi"/>
          <w:b/>
          <w:noProof/>
          <w:sz w:val="22"/>
        </w:rPr>
        <w:drawing>
          <wp:inline distT="0" distB="0" distL="0" distR="0" wp14:anchorId="05EA64B9" wp14:editId="127AF2BD">
            <wp:extent cx="2941093" cy="667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 Uni full 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1035" cy="678677"/>
                    </a:xfrm>
                    <a:prstGeom prst="rect">
                      <a:avLst/>
                    </a:prstGeom>
                  </pic:spPr>
                </pic:pic>
              </a:graphicData>
            </a:graphic>
          </wp:inline>
        </w:drawing>
      </w:r>
    </w:p>
    <w:p w14:paraId="0321A360" w14:textId="77777777" w:rsidR="00BE1EB0" w:rsidRDefault="00BE1EB0" w:rsidP="00BE1EB0">
      <w:pPr>
        <w:spacing w:line="360" w:lineRule="auto"/>
        <w:jc w:val="center"/>
        <w:rPr>
          <w:rFonts w:asciiTheme="minorHAnsi" w:hAnsiTheme="minorHAnsi" w:cstheme="minorHAnsi"/>
          <w:b/>
          <w:sz w:val="22"/>
        </w:rPr>
      </w:pPr>
    </w:p>
    <w:p w14:paraId="454C24FF" w14:textId="76357E1D" w:rsidR="00E6484B" w:rsidRPr="00BE1EB0" w:rsidRDefault="005008A1" w:rsidP="00BE1EB0">
      <w:pPr>
        <w:spacing w:line="360" w:lineRule="auto"/>
        <w:jc w:val="center"/>
        <w:rPr>
          <w:rFonts w:asciiTheme="minorHAnsi" w:hAnsiTheme="minorHAnsi" w:cstheme="minorHAnsi"/>
          <w:b/>
          <w:sz w:val="28"/>
        </w:rPr>
      </w:pPr>
      <w:r w:rsidRPr="00BE1EB0">
        <w:rPr>
          <w:rFonts w:asciiTheme="minorHAnsi" w:hAnsiTheme="minorHAnsi" w:cstheme="minorHAnsi"/>
          <w:b/>
          <w:sz w:val="28"/>
        </w:rPr>
        <w:t xml:space="preserve">Terms and </w:t>
      </w:r>
      <w:r w:rsidR="00BE1EB0">
        <w:rPr>
          <w:rFonts w:asciiTheme="minorHAnsi" w:hAnsiTheme="minorHAnsi" w:cstheme="minorHAnsi"/>
          <w:b/>
          <w:sz w:val="28"/>
        </w:rPr>
        <w:t>C</w:t>
      </w:r>
      <w:r w:rsidRPr="00BE1EB0">
        <w:rPr>
          <w:rFonts w:asciiTheme="minorHAnsi" w:hAnsiTheme="minorHAnsi" w:cstheme="minorHAnsi"/>
          <w:b/>
          <w:sz w:val="28"/>
        </w:rPr>
        <w:t xml:space="preserve">onditions for </w:t>
      </w:r>
      <w:r w:rsidR="00BE1EB0">
        <w:rPr>
          <w:rFonts w:asciiTheme="minorHAnsi" w:hAnsiTheme="minorHAnsi" w:cstheme="minorHAnsi"/>
          <w:b/>
          <w:sz w:val="28"/>
        </w:rPr>
        <w:t>C</w:t>
      </w:r>
      <w:r w:rsidRPr="00BE1EB0">
        <w:rPr>
          <w:rFonts w:asciiTheme="minorHAnsi" w:hAnsiTheme="minorHAnsi" w:cstheme="minorHAnsi"/>
          <w:b/>
          <w:sz w:val="28"/>
        </w:rPr>
        <w:t xml:space="preserve">atered </w:t>
      </w:r>
      <w:r w:rsidR="00BE1EB0">
        <w:rPr>
          <w:rFonts w:asciiTheme="minorHAnsi" w:hAnsiTheme="minorHAnsi" w:cstheme="minorHAnsi"/>
          <w:b/>
          <w:sz w:val="28"/>
        </w:rPr>
        <w:t>A</w:t>
      </w:r>
      <w:r w:rsidRPr="00BE1EB0">
        <w:rPr>
          <w:rFonts w:asciiTheme="minorHAnsi" w:hAnsiTheme="minorHAnsi" w:cstheme="minorHAnsi"/>
          <w:b/>
          <w:sz w:val="28"/>
        </w:rPr>
        <w:t>ccommodation</w:t>
      </w:r>
    </w:p>
    <w:p w14:paraId="366D9EEB" w14:textId="77777777" w:rsidR="00E6484B" w:rsidRDefault="00E6484B" w:rsidP="0073660E">
      <w:pPr>
        <w:spacing w:line="300" w:lineRule="exact"/>
        <w:jc w:val="both"/>
        <w:rPr>
          <w:rFonts w:asciiTheme="minorHAnsi" w:hAnsiTheme="minorHAnsi" w:cstheme="minorHAnsi"/>
          <w:b/>
          <w:bCs/>
        </w:rPr>
      </w:pPr>
    </w:p>
    <w:p w14:paraId="3A5E56CF" w14:textId="6D962767" w:rsidR="00AC54A8" w:rsidRPr="005008A1" w:rsidRDefault="00AC54A8" w:rsidP="00AC54A8">
      <w:pPr>
        <w:spacing w:line="300" w:lineRule="exact"/>
        <w:jc w:val="both"/>
        <w:rPr>
          <w:rFonts w:asciiTheme="minorHAnsi" w:hAnsiTheme="minorHAnsi" w:cstheme="minorHAnsi"/>
        </w:rPr>
      </w:pPr>
      <w:r w:rsidRPr="005008A1">
        <w:rPr>
          <w:rFonts w:asciiTheme="minorHAnsi" w:hAnsiTheme="minorHAnsi" w:cstheme="minorHAnsi"/>
          <w:bCs/>
        </w:rPr>
        <w:t xml:space="preserve">These terms apply to any </w:t>
      </w:r>
      <w:r>
        <w:rPr>
          <w:rFonts w:asciiTheme="minorHAnsi" w:hAnsiTheme="minorHAnsi" w:cstheme="minorHAnsi"/>
          <w:bCs/>
        </w:rPr>
        <w:t>person</w:t>
      </w:r>
      <w:r w:rsidRPr="005008A1">
        <w:rPr>
          <w:rFonts w:asciiTheme="minorHAnsi" w:hAnsiTheme="minorHAnsi" w:cstheme="minorHAnsi"/>
          <w:bCs/>
        </w:rPr>
        <w:t xml:space="preserve"> who has a) entered into a </w:t>
      </w:r>
      <w:r>
        <w:rPr>
          <w:rFonts w:asciiTheme="minorHAnsi" w:hAnsiTheme="minorHAnsi" w:cstheme="minorHAnsi"/>
          <w:bCs/>
        </w:rPr>
        <w:t>l</w:t>
      </w:r>
      <w:r w:rsidRPr="005008A1">
        <w:rPr>
          <w:rFonts w:asciiTheme="minorHAnsi" w:hAnsiTheme="minorHAnsi" w:cstheme="minorHAnsi"/>
          <w:bCs/>
        </w:rPr>
        <w:t xml:space="preserve">icence </w:t>
      </w:r>
      <w:r>
        <w:rPr>
          <w:rFonts w:asciiTheme="minorHAnsi" w:hAnsiTheme="minorHAnsi" w:cstheme="minorHAnsi"/>
          <w:bCs/>
        </w:rPr>
        <w:t>a</w:t>
      </w:r>
      <w:r w:rsidRPr="005008A1">
        <w:rPr>
          <w:rFonts w:asciiTheme="minorHAnsi" w:hAnsiTheme="minorHAnsi" w:cstheme="minorHAnsi"/>
          <w:bCs/>
        </w:rPr>
        <w:t xml:space="preserve">greement with the University </w:t>
      </w:r>
      <w:r>
        <w:rPr>
          <w:rFonts w:asciiTheme="minorHAnsi" w:hAnsiTheme="minorHAnsi" w:cstheme="minorHAnsi"/>
          <w:bCs/>
        </w:rPr>
        <w:t xml:space="preserve">of Chichester (the </w:t>
      </w:r>
      <w:r w:rsidRPr="00AC54A8">
        <w:rPr>
          <w:rFonts w:asciiTheme="minorHAnsi" w:hAnsiTheme="minorHAnsi" w:cstheme="minorHAnsi"/>
          <w:b/>
          <w:bCs/>
        </w:rPr>
        <w:t>University</w:t>
      </w:r>
      <w:r>
        <w:rPr>
          <w:rFonts w:asciiTheme="minorHAnsi" w:hAnsiTheme="minorHAnsi" w:cstheme="minorHAnsi"/>
          <w:bCs/>
        </w:rPr>
        <w:t xml:space="preserve">) </w:t>
      </w:r>
      <w:r w:rsidRPr="005008A1">
        <w:rPr>
          <w:rFonts w:asciiTheme="minorHAnsi" w:hAnsiTheme="minorHAnsi" w:cstheme="minorHAnsi"/>
          <w:bCs/>
        </w:rPr>
        <w:t xml:space="preserve">and b) has </w:t>
      </w:r>
      <w:r w:rsidR="00153BEB">
        <w:rPr>
          <w:rFonts w:asciiTheme="minorHAnsi" w:hAnsiTheme="minorHAnsi" w:cstheme="minorHAnsi"/>
          <w:bCs/>
        </w:rPr>
        <w:t>been allocat</w:t>
      </w:r>
      <w:r w:rsidR="00291459">
        <w:rPr>
          <w:rFonts w:asciiTheme="minorHAnsi" w:hAnsiTheme="minorHAnsi" w:cstheme="minorHAnsi"/>
          <w:bCs/>
        </w:rPr>
        <w:t>ed</w:t>
      </w:r>
      <w:r w:rsidRPr="005008A1">
        <w:rPr>
          <w:rFonts w:asciiTheme="minorHAnsi" w:hAnsiTheme="minorHAnsi" w:cstheme="minorHAnsi"/>
          <w:bCs/>
        </w:rPr>
        <w:t xml:space="preserve"> catered accommodation</w:t>
      </w:r>
      <w:r w:rsidR="00357411">
        <w:rPr>
          <w:rFonts w:asciiTheme="minorHAnsi" w:hAnsiTheme="minorHAnsi" w:cstheme="minorHAnsi"/>
          <w:bCs/>
        </w:rPr>
        <w:t>, as set out in the Licence</w:t>
      </w:r>
      <w:r w:rsidRPr="005008A1">
        <w:rPr>
          <w:rFonts w:asciiTheme="minorHAnsi" w:hAnsiTheme="minorHAnsi" w:cstheme="minorHAnsi"/>
          <w:bCs/>
        </w:rPr>
        <w:t xml:space="preserve">.  </w:t>
      </w:r>
      <w:r w:rsidR="00057E43">
        <w:rPr>
          <w:rFonts w:asciiTheme="minorHAnsi" w:hAnsiTheme="minorHAnsi" w:cstheme="minorHAnsi"/>
          <w:bCs/>
        </w:rPr>
        <w:t xml:space="preserve">For further information about catered accommodation, please contact the Accommodation Office on </w:t>
      </w:r>
      <w:hyperlink r:id="rId13" w:history="1">
        <w:r w:rsidR="00153BEB" w:rsidRPr="0019026B">
          <w:rPr>
            <w:rStyle w:val="Hyperlink"/>
            <w:rFonts w:asciiTheme="minorHAnsi" w:hAnsiTheme="minorHAnsi" w:cstheme="minorHAnsi"/>
            <w:bCs/>
          </w:rPr>
          <w:t>accommodation@chi.ac.uk</w:t>
        </w:r>
      </w:hyperlink>
      <w:r w:rsidR="00153BEB">
        <w:rPr>
          <w:rFonts w:asciiTheme="minorHAnsi" w:hAnsiTheme="minorHAnsi" w:cstheme="minorHAnsi"/>
          <w:bCs/>
        </w:rPr>
        <w:t xml:space="preserve"> or 01243 816069</w:t>
      </w:r>
      <w:r w:rsidR="00850196">
        <w:rPr>
          <w:rFonts w:asciiTheme="minorHAnsi" w:hAnsiTheme="minorHAnsi" w:cstheme="minorHAnsi"/>
          <w:bCs/>
        </w:rPr>
        <w:t>.</w:t>
      </w:r>
    </w:p>
    <w:p w14:paraId="1F716846" w14:textId="77777777" w:rsidR="00AC54A8" w:rsidRDefault="00AC54A8" w:rsidP="0073660E">
      <w:pPr>
        <w:spacing w:line="300" w:lineRule="exact"/>
        <w:jc w:val="both"/>
        <w:rPr>
          <w:rFonts w:asciiTheme="minorHAnsi" w:hAnsiTheme="minorHAnsi" w:cstheme="minorHAnsi"/>
          <w:b/>
          <w:bCs/>
        </w:rPr>
      </w:pPr>
    </w:p>
    <w:p w14:paraId="0830CD2D" w14:textId="503514F2" w:rsidR="00AC54A8" w:rsidRDefault="00AC54A8" w:rsidP="0073660E">
      <w:pPr>
        <w:spacing w:line="300" w:lineRule="exact"/>
        <w:jc w:val="both"/>
        <w:rPr>
          <w:rFonts w:asciiTheme="minorHAnsi" w:hAnsiTheme="minorHAnsi" w:cstheme="minorHAnsi"/>
          <w:b/>
          <w:bCs/>
        </w:rPr>
        <w:sectPr w:rsidR="00AC54A8" w:rsidSect="00E6484B">
          <w:type w:val="continuous"/>
          <w:pgSz w:w="11907" w:h="16840" w:code="9"/>
          <w:pgMar w:top="720" w:right="720" w:bottom="720" w:left="720" w:header="720" w:footer="720" w:gutter="0"/>
          <w:cols w:space="283"/>
          <w:docGrid w:linePitch="272"/>
        </w:sectPr>
      </w:pPr>
    </w:p>
    <w:p w14:paraId="1E46F363" w14:textId="77777777" w:rsidR="00BF76B6" w:rsidRPr="00140844" w:rsidRDefault="00F92953" w:rsidP="0073660E">
      <w:pPr>
        <w:pStyle w:val="ListParagraph"/>
        <w:numPr>
          <w:ilvl w:val="0"/>
          <w:numId w:val="4"/>
        </w:numPr>
        <w:spacing w:line="300" w:lineRule="exact"/>
        <w:ind w:left="567" w:hanging="567"/>
        <w:jc w:val="both"/>
        <w:rPr>
          <w:rFonts w:asciiTheme="minorHAnsi" w:hAnsiTheme="minorHAnsi" w:cstheme="minorHAnsi"/>
        </w:rPr>
      </w:pPr>
      <w:r w:rsidRPr="00140844">
        <w:rPr>
          <w:rFonts w:asciiTheme="minorHAnsi" w:hAnsiTheme="minorHAnsi" w:cstheme="minorHAnsi"/>
          <w:b/>
          <w:bCs/>
        </w:rPr>
        <w:t>Interpretation</w:t>
      </w:r>
    </w:p>
    <w:p w14:paraId="7F6C5523" w14:textId="1168E0AB" w:rsidR="00AC54A8" w:rsidRDefault="00AC54A8" w:rsidP="00581585">
      <w:pPr>
        <w:pStyle w:val="ListParagraph"/>
        <w:numPr>
          <w:ilvl w:val="1"/>
          <w:numId w:val="4"/>
        </w:numPr>
        <w:spacing w:after="60"/>
        <w:ind w:left="567" w:hanging="567"/>
        <w:contextualSpacing w:val="0"/>
        <w:jc w:val="both"/>
        <w:rPr>
          <w:rFonts w:asciiTheme="minorHAnsi" w:hAnsiTheme="minorHAnsi" w:cstheme="minorHAnsi"/>
        </w:rPr>
      </w:pPr>
      <w:r w:rsidRPr="00AC54A8">
        <w:rPr>
          <w:rFonts w:asciiTheme="minorHAnsi" w:hAnsiTheme="minorHAnsi" w:cstheme="minorHAnsi"/>
          <w:b/>
        </w:rPr>
        <w:t>License</w:t>
      </w:r>
      <w:r>
        <w:rPr>
          <w:rFonts w:asciiTheme="minorHAnsi" w:hAnsiTheme="minorHAnsi" w:cstheme="minorHAnsi"/>
        </w:rPr>
        <w:t xml:space="preserve">: </w:t>
      </w:r>
      <w:proofErr w:type="gramStart"/>
      <w:r w:rsidRPr="00AC54A8">
        <w:rPr>
          <w:rFonts w:asciiTheme="minorHAnsi" w:hAnsiTheme="minorHAnsi" w:cstheme="minorHAnsi"/>
        </w:rPr>
        <w:t>the</w:t>
      </w:r>
      <w:proofErr w:type="gramEnd"/>
      <w:r w:rsidRPr="00AC54A8">
        <w:rPr>
          <w:rFonts w:asciiTheme="minorHAnsi" w:hAnsiTheme="minorHAnsi" w:cstheme="minorHAnsi"/>
        </w:rPr>
        <w:t xml:space="preserve"> Student Residential License Agreement or Staff Residential License Agreement between the University and the Licensee.</w:t>
      </w:r>
    </w:p>
    <w:p w14:paraId="7522B1E7" w14:textId="0771DC37" w:rsidR="00AC54A8" w:rsidRDefault="00AC54A8" w:rsidP="00581585">
      <w:pPr>
        <w:pStyle w:val="ListParagraph"/>
        <w:numPr>
          <w:ilvl w:val="1"/>
          <w:numId w:val="4"/>
        </w:numPr>
        <w:spacing w:after="60"/>
        <w:ind w:left="567" w:hanging="567"/>
        <w:contextualSpacing w:val="0"/>
        <w:jc w:val="both"/>
        <w:rPr>
          <w:rFonts w:asciiTheme="minorHAnsi" w:hAnsiTheme="minorHAnsi" w:cstheme="minorHAnsi"/>
        </w:rPr>
      </w:pPr>
      <w:r w:rsidRPr="00AC54A8">
        <w:rPr>
          <w:rFonts w:asciiTheme="minorHAnsi" w:hAnsiTheme="minorHAnsi" w:cstheme="minorHAnsi"/>
          <w:b/>
        </w:rPr>
        <w:t>Licensee</w:t>
      </w:r>
      <w:r w:rsidRPr="00AC54A8">
        <w:rPr>
          <w:rFonts w:asciiTheme="minorHAnsi" w:hAnsiTheme="minorHAnsi" w:cstheme="minorHAnsi"/>
        </w:rPr>
        <w:t>: the person who has entered the License with the University for accommodation in catered halls of residence.</w:t>
      </w:r>
    </w:p>
    <w:p w14:paraId="3619DD9B" w14:textId="7DB155C8" w:rsidR="00AC54A8" w:rsidRPr="00AC54A8" w:rsidRDefault="00AC54A8" w:rsidP="00581585">
      <w:pPr>
        <w:pStyle w:val="ListParagraph"/>
        <w:numPr>
          <w:ilvl w:val="1"/>
          <w:numId w:val="4"/>
        </w:numPr>
        <w:spacing w:after="60"/>
        <w:ind w:left="567" w:hanging="567"/>
        <w:contextualSpacing w:val="0"/>
        <w:jc w:val="both"/>
        <w:rPr>
          <w:rFonts w:asciiTheme="minorHAnsi" w:hAnsiTheme="minorHAnsi" w:cstheme="minorHAnsi"/>
          <w:b/>
        </w:rPr>
      </w:pPr>
      <w:r>
        <w:rPr>
          <w:rFonts w:asciiTheme="minorHAnsi" w:hAnsiTheme="minorHAnsi" w:cstheme="minorHAnsi"/>
          <w:b/>
        </w:rPr>
        <w:t>w</w:t>
      </w:r>
      <w:r w:rsidRPr="00AC54A8">
        <w:rPr>
          <w:rFonts w:asciiTheme="minorHAnsi" w:hAnsiTheme="minorHAnsi" w:cstheme="minorHAnsi"/>
          <w:b/>
        </w:rPr>
        <w:t>eekday</w:t>
      </w:r>
      <w:r>
        <w:rPr>
          <w:rFonts w:asciiTheme="minorHAnsi" w:hAnsiTheme="minorHAnsi" w:cstheme="minorHAnsi"/>
        </w:rPr>
        <w:t>: any day other than a Saturday or a Sunday.</w:t>
      </w:r>
    </w:p>
    <w:p w14:paraId="15100D8D" w14:textId="6023CF6D" w:rsidR="00AC54A8" w:rsidRPr="00AC54A8" w:rsidRDefault="00AC54A8" w:rsidP="00581585">
      <w:pPr>
        <w:pStyle w:val="ListParagraph"/>
        <w:numPr>
          <w:ilvl w:val="1"/>
          <w:numId w:val="4"/>
        </w:numPr>
        <w:spacing w:after="60"/>
        <w:ind w:left="567" w:hanging="567"/>
        <w:contextualSpacing w:val="0"/>
        <w:jc w:val="both"/>
        <w:rPr>
          <w:rFonts w:asciiTheme="minorHAnsi" w:hAnsiTheme="minorHAnsi" w:cstheme="minorHAnsi"/>
          <w:b/>
        </w:rPr>
      </w:pPr>
      <w:r>
        <w:rPr>
          <w:rFonts w:asciiTheme="minorHAnsi" w:hAnsiTheme="minorHAnsi" w:cstheme="minorHAnsi"/>
          <w:b/>
        </w:rPr>
        <w:t>weekend</w:t>
      </w:r>
      <w:r>
        <w:rPr>
          <w:rFonts w:asciiTheme="minorHAnsi" w:hAnsiTheme="minorHAnsi" w:cstheme="minorHAnsi"/>
        </w:rPr>
        <w:t>: a Saturday or a Sunday.</w:t>
      </w:r>
    </w:p>
    <w:p w14:paraId="27D699B6" w14:textId="05C4C7EE" w:rsidR="00AC54A8" w:rsidRPr="003A7471" w:rsidRDefault="00AC54A8" w:rsidP="00581585">
      <w:pPr>
        <w:pStyle w:val="ListParagraph"/>
        <w:numPr>
          <w:ilvl w:val="1"/>
          <w:numId w:val="4"/>
        </w:numPr>
        <w:spacing w:after="60"/>
        <w:ind w:left="567" w:hanging="567"/>
        <w:contextualSpacing w:val="0"/>
        <w:jc w:val="both"/>
        <w:rPr>
          <w:rFonts w:asciiTheme="minorHAnsi" w:hAnsiTheme="minorHAnsi" w:cstheme="minorHAnsi"/>
          <w:b/>
        </w:rPr>
      </w:pPr>
      <w:r>
        <w:rPr>
          <w:rFonts w:asciiTheme="minorHAnsi" w:hAnsiTheme="minorHAnsi" w:cstheme="minorHAnsi"/>
          <w:b/>
        </w:rPr>
        <w:t>reading week</w:t>
      </w:r>
      <w:r>
        <w:rPr>
          <w:rFonts w:asciiTheme="minorHAnsi" w:hAnsiTheme="minorHAnsi" w:cstheme="minorHAnsi"/>
        </w:rPr>
        <w:t>: a week designated by the University from time to time as a week without normal teaching activities (</w:t>
      </w:r>
      <w:r w:rsidR="00823A8F">
        <w:rPr>
          <w:rFonts w:asciiTheme="minorHAnsi" w:hAnsiTheme="minorHAnsi" w:cstheme="minorHAnsi"/>
        </w:rPr>
        <w:t xml:space="preserve">notwithstanding that certain courses may continue </w:t>
      </w:r>
      <w:r w:rsidR="00357411">
        <w:rPr>
          <w:rFonts w:asciiTheme="minorHAnsi" w:hAnsiTheme="minorHAnsi" w:cstheme="minorHAnsi"/>
        </w:rPr>
        <w:t xml:space="preserve">normal </w:t>
      </w:r>
      <w:r w:rsidR="00823A8F">
        <w:rPr>
          <w:rFonts w:asciiTheme="minorHAnsi" w:hAnsiTheme="minorHAnsi" w:cstheme="minorHAnsi"/>
        </w:rPr>
        <w:t>teaching during that time)</w:t>
      </w:r>
      <w:r w:rsidR="00357411">
        <w:rPr>
          <w:rFonts w:asciiTheme="minorHAnsi" w:hAnsiTheme="minorHAnsi" w:cstheme="minorHAnsi"/>
        </w:rPr>
        <w:t>.</w:t>
      </w:r>
      <w:r>
        <w:rPr>
          <w:rFonts w:asciiTheme="minorHAnsi" w:hAnsiTheme="minorHAnsi" w:cstheme="minorHAnsi"/>
        </w:rPr>
        <w:t xml:space="preserve"> </w:t>
      </w:r>
    </w:p>
    <w:p w14:paraId="6936A4BD" w14:textId="002FC2F2" w:rsidR="003A7471" w:rsidRPr="003A7471" w:rsidRDefault="003A7471" w:rsidP="00581585">
      <w:pPr>
        <w:pStyle w:val="ListParagraph"/>
        <w:numPr>
          <w:ilvl w:val="1"/>
          <w:numId w:val="4"/>
        </w:numPr>
        <w:spacing w:after="60"/>
        <w:ind w:left="567" w:hanging="567"/>
        <w:contextualSpacing w:val="0"/>
        <w:jc w:val="both"/>
        <w:rPr>
          <w:rFonts w:asciiTheme="minorHAnsi" w:hAnsiTheme="minorHAnsi" w:cstheme="minorHAnsi"/>
          <w:b/>
        </w:rPr>
      </w:pPr>
      <w:r>
        <w:rPr>
          <w:rFonts w:asciiTheme="minorHAnsi" w:hAnsiTheme="minorHAnsi" w:cstheme="minorHAnsi"/>
          <w:b/>
        </w:rPr>
        <w:t xml:space="preserve">Inter-Semester Week: </w:t>
      </w:r>
      <w:r>
        <w:rPr>
          <w:rFonts w:asciiTheme="minorHAnsi" w:hAnsiTheme="minorHAnsi" w:cstheme="minorHAnsi"/>
        </w:rPr>
        <w:t xml:space="preserve">a week designated by the University which acts as a break between Semester 1 and Semester 2 which sits outside of the Christmas period. </w:t>
      </w:r>
    </w:p>
    <w:p w14:paraId="43566FE4" w14:textId="183C22A9" w:rsidR="003A7471" w:rsidRPr="00AC54A8" w:rsidRDefault="003A7471" w:rsidP="00581585">
      <w:pPr>
        <w:pStyle w:val="ListParagraph"/>
        <w:numPr>
          <w:ilvl w:val="1"/>
          <w:numId w:val="4"/>
        </w:numPr>
        <w:spacing w:after="60"/>
        <w:ind w:left="567" w:hanging="567"/>
        <w:contextualSpacing w:val="0"/>
        <w:jc w:val="both"/>
        <w:rPr>
          <w:rFonts w:asciiTheme="minorHAnsi" w:hAnsiTheme="minorHAnsi" w:cstheme="minorHAnsi"/>
          <w:b/>
        </w:rPr>
      </w:pPr>
      <w:r>
        <w:rPr>
          <w:rFonts w:asciiTheme="minorHAnsi" w:hAnsiTheme="minorHAnsi" w:cstheme="minorHAnsi"/>
          <w:b/>
        </w:rPr>
        <w:t xml:space="preserve">Employability, Wellbeing and Development Week: </w:t>
      </w:r>
      <w:r w:rsidRPr="003A7471">
        <w:rPr>
          <w:rFonts w:asciiTheme="minorHAnsi" w:hAnsiTheme="minorHAnsi" w:cstheme="minorHAnsi"/>
        </w:rPr>
        <w:t xml:space="preserve">week </w:t>
      </w:r>
      <w:r>
        <w:rPr>
          <w:rFonts w:asciiTheme="minorHAnsi" w:hAnsiTheme="minorHAnsi" w:cstheme="minorHAnsi"/>
        </w:rPr>
        <w:t xml:space="preserve">designated by the University from time to time as a week without normal teaching activities (notwithstanding that certain courses may continue normal teaching during that time) but where certain events/workshops are held for student development purposes. </w:t>
      </w:r>
    </w:p>
    <w:p w14:paraId="3F5C2D77" w14:textId="5D1D2529" w:rsidR="00BF76B6" w:rsidRPr="00140844" w:rsidRDefault="00BF76B6"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definitions set out </w:t>
      </w:r>
      <w:r w:rsidR="00AC54A8">
        <w:rPr>
          <w:rFonts w:asciiTheme="minorHAnsi" w:hAnsiTheme="minorHAnsi" w:cstheme="minorHAnsi"/>
        </w:rPr>
        <w:t>in</w:t>
      </w:r>
      <w:r w:rsidRPr="00140844">
        <w:rPr>
          <w:rFonts w:asciiTheme="minorHAnsi" w:hAnsiTheme="minorHAnsi" w:cstheme="minorHAnsi"/>
        </w:rPr>
        <w:t xml:space="preserve"> </w:t>
      </w:r>
      <w:r w:rsidR="00AC54A8">
        <w:rPr>
          <w:rFonts w:asciiTheme="minorHAnsi" w:hAnsiTheme="minorHAnsi" w:cstheme="minorHAnsi"/>
        </w:rPr>
        <w:t xml:space="preserve">the </w:t>
      </w:r>
      <w:r w:rsidRPr="00140844">
        <w:rPr>
          <w:rFonts w:asciiTheme="minorHAnsi" w:hAnsiTheme="minorHAnsi" w:cstheme="minorHAnsi"/>
        </w:rPr>
        <w:t>Licence</w:t>
      </w:r>
      <w:r w:rsidR="00AC54A8">
        <w:rPr>
          <w:rFonts w:asciiTheme="minorHAnsi" w:hAnsiTheme="minorHAnsi" w:cstheme="minorHAnsi"/>
        </w:rPr>
        <w:t xml:space="preserve"> shall apply to these terms</w:t>
      </w:r>
      <w:r w:rsidRPr="00140844">
        <w:rPr>
          <w:rFonts w:asciiTheme="minorHAnsi" w:hAnsiTheme="minorHAnsi" w:cstheme="minorHAnsi"/>
        </w:rPr>
        <w:t>.</w:t>
      </w:r>
    </w:p>
    <w:p w14:paraId="5B6B7DE1" w14:textId="77777777" w:rsidR="00581585" w:rsidRPr="00581585" w:rsidRDefault="00581585" w:rsidP="00581585">
      <w:pPr>
        <w:pStyle w:val="ListParagraph"/>
        <w:spacing w:after="60"/>
        <w:ind w:left="567"/>
        <w:contextualSpacing w:val="0"/>
        <w:jc w:val="both"/>
        <w:rPr>
          <w:rFonts w:asciiTheme="minorHAnsi" w:hAnsiTheme="minorHAnsi" w:cstheme="minorHAnsi"/>
        </w:rPr>
      </w:pPr>
    </w:p>
    <w:p w14:paraId="615A7EC4" w14:textId="35212D9F" w:rsidR="00F318BE" w:rsidRPr="00140844" w:rsidRDefault="00AC54A8" w:rsidP="0073660E">
      <w:pPr>
        <w:pStyle w:val="ListParagraph"/>
        <w:numPr>
          <w:ilvl w:val="0"/>
          <w:numId w:val="4"/>
        </w:numPr>
        <w:spacing w:line="300" w:lineRule="exact"/>
        <w:ind w:left="567" w:hanging="567"/>
        <w:jc w:val="both"/>
        <w:rPr>
          <w:rFonts w:asciiTheme="minorHAnsi" w:hAnsiTheme="minorHAnsi" w:cstheme="minorHAnsi"/>
          <w:b/>
          <w:bCs/>
        </w:rPr>
      </w:pPr>
      <w:r>
        <w:rPr>
          <w:rFonts w:asciiTheme="minorHAnsi" w:hAnsiTheme="minorHAnsi" w:cstheme="minorHAnsi"/>
          <w:b/>
          <w:bCs/>
        </w:rPr>
        <w:t>Catering provision</w:t>
      </w:r>
    </w:p>
    <w:p w14:paraId="7529CF19" w14:textId="5EA50E52" w:rsidR="00AC54A8" w:rsidRDefault="00AC54A8" w:rsidP="00581585">
      <w:pPr>
        <w:pStyle w:val="ListParagraph"/>
        <w:numPr>
          <w:ilvl w:val="1"/>
          <w:numId w:val="4"/>
        </w:numPr>
        <w:spacing w:after="60"/>
        <w:ind w:left="567" w:hanging="567"/>
        <w:contextualSpacing w:val="0"/>
        <w:jc w:val="both"/>
        <w:rPr>
          <w:rFonts w:asciiTheme="minorHAnsi" w:hAnsiTheme="minorHAnsi" w:cstheme="minorHAnsi"/>
        </w:rPr>
      </w:pPr>
      <w:r>
        <w:rPr>
          <w:rFonts w:asciiTheme="minorHAnsi" w:hAnsiTheme="minorHAnsi" w:cstheme="minorHAnsi"/>
        </w:rPr>
        <w:t xml:space="preserve">The University provides </w:t>
      </w:r>
      <w:r w:rsidR="00357411">
        <w:rPr>
          <w:rFonts w:asciiTheme="minorHAnsi" w:hAnsiTheme="minorHAnsi" w:cstheme="minorHAnsi"/>
        </w:rPr>
        <w:t xml:space="preserve">various </w:t>
      </w:r>
      <w:r>
        <w:rPr>
          <w:rFonts w:asciiTheme="minorHAnsi" w:hAnsiTheme="minorHAnsi" w:cstheme="minorHAnsi"/>
        </w:rPr>
        <w:t>catering services on its campuses.</w:t>
      </w:r>
    </w:p>
    <w:p w14:paraId="5966BE50" w14:textId="4641093B" w:rsidR="00AC54A8" w:rsidRPr="00AC54A8" w:rsidRDefault="00357411" w:rsidP="00AC54A8">
      <w:pPr>
        <w:pStyle w:val="ListParagraph"/>
        <w:numPr>
          <w:ilvl w:val="1"/>
          <w:numId w:val="4"/>
        </w:numPr>
        <w:spacing w:after="60"/>
        <w:ind w:left="567" w:hanging="567"/>
        <w:contextualSpacing w:val="0"/>
        <w:jc w:val="both"/>
        <w:rPr>
          <w:rFonts w:asciiTheme="minorHAnsi" w:hAnsiTheme="minorHAnsi" w:cstheme="minorHAnsi"/>
        </w:rPr>
      </w:pPr>
      <w:r>
        <w:rPr>
          <w:rFonts w:asciiTheme="minorHAnsi" w:hAnsiTheme="minorHAnsi" w:cstheme="minorHAnsi"/>
        </w:rPr>
        <w:t>In fulfilment of its obligations under the Licence, and subject to these terms, t</w:t>
      </w:r>
      <w:r w:rsidR="00AC54A8" w:rsidRPr="00AC54A8">
        <w:rPr>
          <w:rFonts w:asciiTheme="minorHAnsi" w:hAnsiTheme="minorHAnsi" w:cstheme="minorHAnsi"/>
        </w:rPr>
        <w:t>he University will provide the Licensee with campus meal credit as follows:</w:t>
      </w:r>
    </w:p>
    <w:p w14:paraId="559FDC00" w14:textId="330FF65C" w:rsidR="00AC54A8" w:rsidRPr="00AC54A8" w:rsidRDefault="00AC54A8" w:rsidP="00AC54A8">
      <w:pPr>
        <w:pStyle w:val="ListParagraph"/>
        <w:numPr>
          <w:ilvl w:val="2"/>
          <w:numId w:val="4"/>
        </w:numPr>
        <w:spacing w:after="60"/>
        <w:ind w:left="1134" w:hanging="567"/>
        <w:contextualSpacing w:val="0"/>
        <w:jc w:val="both"/>
        <w:rPr>
          <w:rFonts w:asciiTheme="minorHAnsi" w:hAnsiTheme="minorHAnsi" w:cstheme="minorHAnsi"/>
        </w:rPr>
      </w:pPr>
      <w:r w:rsidRPr="00AC54A8">
        <w:rPr>
          <w:rFonts w:asciiTheme="minorHAnsi" w:hAnsiTheme="minorHAnsi" w:cstheme="minorHAnsi"/>
        </w:rPr>
        <w:t>an allowance of £8.</w:t>
      </w:r>
      <w:r w:rsidR="003A7471">
        <w:rPr>
          <w:rFonts w:asciiTheme="minorHAnsi" w:hAnsiTheme="minorHAnsi" w:cstheme="minorHAnsi"/>
        </w:rPr>
        <w:t>60</w:t>
      </w:r>
      <w:r w:rsidRPr="00AC54A8">
        <w:rPr>
          <w:rFonts w:asciiTheme="minorHAnsi" w:hAnsiTheme="minorHAnsi" w:cstheme="minorHAnsi"/>
        </w:rPr>
        <w:t xml:space="preserve"> to be used each weekday</w:t>
      </w:r>
      <w:r>
        <w:rPr>
          <w:rFonts w:asciiTheme="minorHAnsi" w:hAnsiTheme="minorHAnsi" w:cstheme="minorHAnsi"/>
        </w:rPr>
        <w:t xml:space="preserve"> during the Licence Term</w:t>
      </w:r>
      <w:r w:rsidRPr="00AC54A8">
        <w:rPr>
          <w:rFonts w:asciiTheme="minorHAnsi" w:hAnsiTheme="minorHAnsi" w:cstheme="minorHAnsi"/>
        </w:rPr>
        <w:t xml:space="preserve">, excluding any date otherwise provided for by </w:t>
      </w:r>
      <w:r>
        <w:rPr>
          <w:rFonts w:asciiTheme="minorHAnsi" w:hAnsiTheme="minorHAnsi" w:cstheme="minorHAnsi"/>
        </w:rPr>
        <w:t>c</w:t>
      </w:r>
      <w:r w:rsidRPr="00AC54A8">
        <w:rPr>
          <w:rFonts w:asciiTheme="minorHAnsi" w:hAnsiTheme="minorHAnsi" w:cstheme="minorHAnsi"/>
        </w:rPr>
        <w:t xml:space="preserve">lause </w:t>
      </w:r>
      <w:r>
        <w:rPr>
          <w:rFonts w:asciiTheme="minorHAnsi" w:hAnsiTheme="minorHAnsi" w:cstheme="minorHAnsi"/>
        </w:rPr>
        <w:fldChar w:fldCharType="begin"/>
      </w:r>
      <w:r>
        <w:rPr>
          <w:rFonts w:asciiTheme="minorHAnsi" w:hAnsiTheme="minorHAnsi" w:cstheme="minorHAnsi"/>
        </w:rPr>
        <w:instrText xml:space="preserve"> REF _Ref8130011 \r \h </w:instrText>
      </w:r>
      <w:r>
        <w:rPr>
          <w:rFonts w:asciiTheme="minorHAnsi" w:hAnsiTheme="minorHAnsi" w:cstheme="minorHAnsi"/>
        </w:rPr>
      </w:r>
      <w:r>
        <w:rPr>
          <w:rFonts w:asciiTheme="minorHAnsi" w:hAnsiTheme="minorHAnsi" w:cstheme="minorHAnsi"/>
        </w:rPr>
        <w:fldChar w:fldCharType="separate"/>
      </w:r>
      <w:r w:rsidR="00354A33">
        <w:rPr>
          <w:rFonts w:asciiTheme="minorHAnsi" w:hAnsiTheme="minorHAnsi" w:cstheme="minorHAnsi"/>
        </w:rPr>
        <w:t>2.2.2</w:t>
      </w:r>
      <w:r>
        <w:rPr>
          <w:rFonts w:asciiTheme="minorHAnsi" w:hAnsiTheme="minorHAnsi" w:cstheme="minorHAnsi"/>
        </w:rPr>
        <w:fldChar w:fldCharType="end"/>
      </w:r>
      <w:r w:rsidRPr="00AC54A8">
        <w:rPr>
          <w:rFonts w:asciiTheme="minorHAnsi" w:hAnsiTheme="minorHAnsi" w:cstheme="minorHAnsi"/>
        </w:rPr>
        <w:t xml:space="preserve"> or excluded by </w:t>
      </w:r>
      <w:r>
        <w:rPr>
          <w:rFonts w:asciiTheme="minorHAnsi" w:hAnsiTheme="minorHAnsi" w:cstheme="minorHAnsi"/>
        </w:rPr>
        <w:t>c</w:t>
      </w:r>
      <w:r w:rsidRPr="00AC54A8">
        <w:rPr>
          <w:rFonts w:asciiTheme="minorHAnsi" w:hAnsiTheme="minorHAnsi" w:cstheme="minorHAnsi"/>
        </w:rPr>
        <w:t xml:space="preserve">lause </w:t>
      </w:r>
      <w:r w:rsidR="00357411">
        <w:rPr>
          <w:rFonts w:asciiTheme="minorHAnsi" w:hAnsiTheme="minorHAnsi" w:cstheme="minorHAnsi"/>
          <w:highlight w:val="yellow"/>
        </w:rPr>
        <w:fldChar w:fldCharType="begin"/>
      </w:r>
      <w:r w:rsidR="00357411">
        <w:rPr>
          <w:rFonts w:asciiTheme="minorHAnsi" w:hAnsiTheme="minorHAnsi" w:cstheme="minorHAnsi"/>
        </w:rPr>
        <w:instrText xml:space="preserve"> REF _Ref8130992 \r \h </w:instrText>
      </w:r>
      <w:r w:rsidR="00357411">
        <w:rPr>
          <w:rFonts w:asciiTheme="minorHAnsi" w:hAnsiTheme="minorHAnsi" w:cstheme="minorHAnsi"/>
          <w:highlight w:val="yellow"/>
        </w:rPr>
      </w:r>
      <w:r w:rsidR="00357411">
        <w:rPr>
          <w:rFonts w:asciiTheme="minorHAnsi" w:hAnsiTheme="minorHAnsi" w:cstheme="minorHAnsi"/>
          <w:highlight w:val="yellow"/>
        </w:rPr>
        <w:fldChar w:fldCharType="separate"/>
      </w:r>
      <w:r w:rsidR="00354A33">
        <w:rPr>
          <w:rFonts w:asciiTheme="minorHAnsi" w:hAnsiTheme="minorHAnsi" w:cstheme="minorHAnsi"/>
        </w:rPr>
        <w:t>3</w:t>
      </w:r>
      <w:r w:rsidR="00357411">
        <w:rPr>
          <w:rFonts w:asciiTheme="minorHAnsi" w:hAnsiTheme="minorHAnsi" w:cstheme="minorHAnsi"/>
          <w:highlight w:val="yellow"/>
        </w:rPr>
        <w:fldChar w:fldCharType="end"/>
      </w:r>
      <w:r w:rsidRPr="00AC54A8">
        <w:rPr>
          <w:rFonts w:asciiTheme="minorHAnsi" w:hAnsiTheme="minorHAnsi" w:cstheme="minorHAnsi"/>
        </w:rPr>
        <w:t>; and</w:t>
      </w:r>
    </w:p>
    <w:p w14:paraId="4EAB1A66" w14:textId="1594BA89" w:rsidR="00823A8F" w:rsidRDefault="00AC54A8" w:rsidP="00AC54A8">
      <w:pPr>
        <w:pStyle w:val="ListParagraph"/>
        <w:numPr>
          <w:ilvl w:val="2"/>
          <w:numId w:val="4"/>
        </w:numPr>
        <w:spacing w:after="60"/>
        <w:ind w:left="1134" w:hanging="567"/>
        <w:contextualSpacing w:val="0"/>
        <w:jc w:val="both"/>
        <w:rPr>
          <w:rFonts w:asciiTheme="minorHAnsi" w:hAnsiTheme="minorHAnsi" w:cstheme="minorHAnsi"/>
        </w:rPr>
      </w:pPr>
      <w:bookmarkStart w:id="1" w:name="_Ref8130011"/>
      <w:r w:rsidRPr="00AC54A8">
        <w:rPr>
          <w:rFonts w:asciiTheme="minorHAnsi" w:hAnsiTheme="minorHAnsi" w:cstheme="minorHAnsi"/>
        </w:rPr>
        <w:t>an allowance of £4</w:t>
      </w:r>
      <w:r w:rsidR="00357411">
        <w:rPr>
          <w:rFonts w:asciiTheme="minorHAnsi" w:hAnsiTheme="minorHAnsi" w:cstheme="minorHAnsi"/>
        </w:rPr>
        <w:t>.</w:t>
      </w:r>
      <w:r w:rsidR="003A7471">
        <w:rPr>
          <w:rFonts w:asciiTheme="minorHAnsi" w:hAnsiTheme="minorHAnsi" w:cstheme="minorHAnsi"/>
        </w:rPr>
        <w:t>25</w:t>
      </w:r>
      <w:r w:rsidRPr="00AC54A8">
        <w:rPr>
          <w:rFonts w:asciiTheme="minorHAnsi" w:hAnsiTheme="minorHAnsi" w:cstheme="minorHAnsi"/>
        </w:rPr>
        <w:t xml:space="preserve"> to be used for brunch </w:t>
      </w:r>
      <w:r w:rsidR="00823A8F">
        <w:rPr>
          <w:rFonts w:asciiTheme="minorHAnsi" w:hAnsiTheme="minorHAnsi" w:cstheme="minorHAnsi"/>
        </w:rPr>
        <w:t>each</w:t>
      </w:r>
      <w:r w:rsidR="00196D84">
        <w:rPr>
          <w:rFonts w:asciiTheme="minorHAnsi" w:hAnsiTheme="minorHAnsi" w:cstheme="minorHAnsi"/>
        </w:rPr>
        <w:t xml:space="preserve"> day</w:t>
      </w:r>
      <w:r w:rsidR="00823A8F">
        <w:rPr>
          <w:rFonts w:asciiTheme="minorHAnsi" w:hAnsiTheme="minorHAnsi" w:cstheme="minorHAnsi"/>
        </w:rPr>
        <w:t xml:space="preserve"> </w:t>
      </w:r>
      <w:r w:rsidRPr="00AC54A8">
        <w:rPr>
          <w:rFonts w:asciiTheme="minorHAnsi" w:hAnsiTheme="minorHAnsi" w:cstheme="minorHAnsi"/>
        </w:rPr>
        <w:t xml:space="preserve">during </w:t>
      </w:r>
      <w:r w:rsidR="00196D84">
        <w:rPr>
          <w:rFonts w:asciiTheme="minorHAnsi" w:hAnsiTheme="minorHAnsi" w:cstheme="minorHAnsi"/>
        </w:rPr>
        <w:t>R</w:t>
      </w:r>
      <w:r w:rsidRPr="00AC54A8">
        <w:rPr>
          <w:rFonts w:asciiTheme="minorHAnsi" w:hAnsiTheme="minorHAnsi" w:cstheme="minorHAnsi"/>
        </w:rPr>
        <w:t xml:space="preserve">eading </w:t>
      </w:r>
      <w:r w:rsidR="00196D84">
        <w:rPr>
          <w:rFonts w:asciiTheme="minorHAnsi" w:hAnsiTheme="minorHAnsi" w:cstheme="minorHAnsi"/>
        </w:rPr>
        <w:t>W</w:t>
      </w:r>
      <w:r w:rsidRPr="00AC54A8">
        <w:rPr>
          <w:rFonts w:asciiTheme="minorHAnsi" w:hAnsiTheme="minorHAnsi" w:cstheme="minorHAnsi"/>
        </w:rPr>
        <w:t>eeks</w:t>
      </w:r>
      <w:r w:rsidR="00196D84">
        <w:rPr>
          <w:rFonts w:asciiTheme="minorHAnsi" w:hAnsiTheme="minorHAnsi" w:cstheme="minorHAnsi"/>
        </w:rPr>
        <w:t xml:space="preserve">, Inter-semester </w:t>
      </w:r>
      <w:r w:rsidR="00196D84">
        <w:rPr>
          <w:rFonts w:asciiTheme="minorHAnsi" w:hAnsiTheme="minorHAnsi" w:cstheme="minorHAnsi"/>
        </w:rPr>
        <w:t>Weeks, Employability and Wellbeing weeks,</w:t>
      </w:r>
      <w:r w:rsidRPr="00AC54A8">
        <w:rPr>
          <w:rFonts w:asciiTheme="minorHAnsi" w:hAnsiTheme="minorHAnsi" w:cstheme="minorHAnsi"/>
        </w:rPr>
        <w:t xml:space="preserve"> </w:t>
      </w:r>
      <w:r w:rsidR="003617DE">
        <w:rPr>
          <w:rFonts w:asciiTheme="minorHAnsi" w:hAnsiTheme="minorHAnsi" w:cstheme="minorHAnsi"/>
        </w:rPr>
        <w:t xml:space="preserve">Development weeks, </w:t>
      </w:r>
      <w:r w:rsidRPr="00AC54A8">
        <w:rPr>
          <w:rFonts w:asciiTheme="minorHAnsi" w:hAnsiTheme="minorHAnsi" w:cstheme="minorHAnsi"/>
        </w:rPr>
        <w:t>and weekends during term time.</w:t>
      </w:r>
      <w:bookmarkEnd w:id="1"/>
    </w:p>
    <w:p w14:paraId="6C4AAA29" w14:textId="77777777" w:rsidR="00823A8F" w:rsidRPr="00823A8F" w:rsidRDefault="00823A8F" w:rsidP="00823A8F">
      <w:pPr>
        <w:pStyle w:val="ListParagraph"/>
        <w:numPr>
          <w:ilvl w:val="1"/>
          <w:numId w:val="4"/>
        </w:numPr>
        <w:spacing w:after="60"/>
        <w:ind w:left="567" w:hanging="567"/>
        <w:contextualSpacing w:val="0"/>
        <w:jc w:val="both"/>
        <w:rPr>
          <w:rFonts w:asciiTheme="minorHAnsi" w:hAnsiTheme="minorHAnsi" w:cstheme="minorHAnsi"/>
        </w:rPr>
      </w:pPr>
      <w:r w:rsidRPr="00823A8F">
        <w:rPr>
          <w:rFonts w:asciiTheme="minorHAnsi" w:hAnsiTheme="minorHAnsi" w:cstheme="minorHAnsi"/>
        </w:rPr>
        <w:t xml:space="preserve">The campus meal credit will be </w:t>
      </w:r>
      <w:r>
        <w:rPr>
          <w:rFonts w:asciiTheme="minorHAnsi" w:hAnsiTheme="minorHAnsi" w:cstheme="minorHAnsi"/>
        </w:rPr>
        <w:t>automatically credited to</w:t>
      </w:r>
      <w:r w:rsidRPr="00823A8F">
        <w:rPr>
          <w:rFonts w:asciiTheme="minorHAnsi" w:hAnsiTheme="minorHAnsi" w:cstheme="minorHAnsi"/>
        </w:rPr>
        <w:t xml:space="preserve"> the Licensee</w:t>
      </w:r>
      <w:r>
        <w:rPr>
          <w:rFonts w:asciiTheme="minorHAnsi" w:hAnsiTheme="minorHAnsi" w:cstheme="minorHAnsi"/>
        </w:rPr>
        <w:t>’</w:t>
      </w:r>
      <w:r w:rsidRPr="00823A8F">
        <w:rPr>
          <w:rFonts w:asciiTheme="minorHAnsi" w:hAnsiTheme="minorHAnsi" w:cstheme="minorHAnsi"/>
        </w:rPr>
        <w:t xml:space="preserve">s campus card </w:t>
      </w:r>
      <w:r>
        <w:rPr>
          <w:rFonts w:asciiTheme="minorHAnsi" w:hAnsiTheme="minorHAnsi" w:cstheme="minorHAnsi"/>
        </w:rPr>
        <w:t xml:space="preserve">each day. </w:t>
      </w:r>
      <w:r w:rsidRPr="00823A8F">
        <w:rPr>
          <w:rFonts w:asciiTheme="minorHAnsi" w:hAnsiTheme="minorHAnsi" w:cstheme="minorHAnsi"/>
        </w:rPr>
        <w:t xml:space="preserve">Any amount from the daily allowance not used will expire at the end of each day. </w:t>
      </w:r>
    </w:p>
    <w:p w14:paraId="192F8C76" w14:textId="27483BD8" w:rsidR="00823A8F" w:rsidRPr="00823A8F" w:rsidRDefault="00823A8F" w:rsidP="00823A8F">
      <w:pPr>
        <w:pStyle w:val="ListParagraph"/>
        <w:numPr>
          <w:ilvl w:val="1"/>
          <w:numId w:val="4"/>
        </w:numPr>
        <w:spacing w:after="60"/>
        <w:ind w:left="567" w:hanging="567"/>
        <w:contextualSpacing w:val="0"/>
        <w:jc w:val="both"/>
        <w:rPr>
          <w:rFonts w:asciiTheme="minorHAnsi" w:hAnsiTheme="minorHAnsi" w:cstheme="minorHAnsi"/>
        </w:rPr>
      </w:pPr>
      <w:r w:rsidRPr="00823A8F">
        <w:rPr>
          <w:rFonts w:asciiTheme="minorHAnsi" w:hAnsiTheme="minorHAnsi" w:cstheme="minorHAnsi"/>
        </w:rPr>
        <w:t>Campus meal credit cannot be transferred to any other campus card or used by any person</w:t>
      </w:r>
      <w:r>
        <w:rPr>
          <w:rFonts w:asciiTheme="minorHAnsi" w:hAnsiTheme="minorHAnsi" w:cstheme="minorHAnsi"/>
        </w:rPr>
        <w:t xml:space="preserve"> other than the Licensee</w:t>
      </w:r>
      <w:r w:rsidRPr="00823A8F">
        <w:rPr>
          <w:rFonts w:asciiTheme="minorHAnsi" w:hAnsiTheme="minorHAnsi" w:cstheme="minorHAnsi"/>
        </w:rPr>
        <w:t xml:space="preserve">. </w:t>
      </w:r>
    </w:p>
    <w:p w14:paraId="4D15B67F" w14:textId="322C7BAF" w:rsidR="00823A8F" w:rsidRPr="00823A8F" w:rsidRDefault="00357411" w:rsidP="00823A8F">
      <w:pPr>
        <w:pStyle w:val="ListParagraph"/>
        <w:numPr>
          <w:ilvl w:val="1"/>
          <w:numId w:val="4"/>
        </w:numPr>
        <w:spacing w:after="60"/>
        <w:ind w:left="567" w:hanging="567"/>
        <w:contextualSpacing w:val="0"/>
        <w:jc w:val="both"/>
        <w:rPr>
          <w:rFonts w:asciiTheme="minorHAnsi" w:hAnsiTheme="minorHAnsi" w:cstheme="minorHAnsi"/>
        </w:rPr>
      </w:pPr>
      <w:r>
        <w:rPr>
          <w:rFonts w:asciiTheme="minorHAnsi" w:hAnsiTheme="minorHAnsi" w:cstheme="minorHAnsi"/>
        </w:rPr>
        <w:t>The Licensee is not entitled to any</w:t>
      </w:r>
      <w:r w:rsidR="00823A8F" w:rsidRPr="00823A8F">
        <w:rPr>
          <w:rFonts w:asciiTheme="minorHAnsi" w:hAnsiTheme="minorHAnsi" w:cstheme="minorHAnsi"/>
        </w:rPr>
        <w:t xml:space="preserve"> </w:t>
      </w:r>
      <w:r w:rsidR="00823A8F">
        <w:rPr>
          <w:rFonts w:asciiTheme="minorHAnsi" w:hAnsiTheme="minorHAnsi" w:cstheme="minorHAnsi"/>
        </w:rPr>
        <w:t xml:space="preserve">refund </w:t>
      </w:r>
      <w:r w:rsidR="00823A8F" w:rsidRPr="00823A8F">
        <w:rPr>
          <w:rFonts w:asciiTheme="minorHAnsi" w:hAnsiTheme="minorHAnsi" w:cstheme="minorHAnsi"/>
        </w:rPr>
        <w:t xml:space="preserve">for </w:t>
      </w:r>
      <w:r w:rsidR="00823A8F">
        <w:rPr>
          <w:rFonts w:asciiTheme="minorHAnsi" w:hAnsiTheme="minorHAnsi" w:cstheme="minorHAnsi"/>
        </w:rPr>
        <w:t>unused credit</w:t>
      </w:r>
      <w:r w:rsidR="00823A8F" w:rsidRPr="00823A8F">
        <w:rPr>
          <w:rFonts w:asciiTheme="minorHAnsi" w:hAnsiTheme="minorHAnsi" w:cstheme="minorHAnsi"/>
        </w:rPr>
        <w:t xml:space="preserve">. </w:t>
      </w:r>
    </w:p>
    <w:p w14:paraId="70C7DD24" w14:textId="7449CF85" w:rsidR="00AC54A8" w:rsidRPr="00823A8F" w:rsidRDefault="00AC54A8" w:rsidP="00823A8F">
      <w:pPr>
        <w:spacing w:after="60"/>
        <w:jc w:val="both"/>
        <w:rPr>
          <w:rFonts w:asciiTheme="minorHAnsi" w:hAnsiTheme="minorHAnsi" w:cstheme="minorHAnsi"/>
        </w:rPr>
      </w:pPr>
      <w:r w:rsidRPr="00823A8F">
        <w:rPr>
          <w:rFonts w:asciiTheme="minorHAnsi" w:hAnsiTheme="minorHAnsi" w:cstheme="minorHAnsi"/>
        </w:rPr>
        <w:t xml:space="preserve">  </w:t>
      </w:r>
    </w:p>
    <w:p w14:paraId="3B7DCCE7" w14:textId="1A8CC5AC" w:rsidR="00AC54A8" w:rsidRPr="00823A8F" w:rsidRDefault="00823A8F" w:rsidP="00823A8F">
      <w:pPr>
        <w:pStyle w:val="ListParagraph"/>
        <w:numPr>
          <w:ilvl w:val="0"/>
          <w:numId w:val="4"/>
        </w:numPr>
        <w:spacing w:line="300" w:lineRule="exact"/>
        <w:ind w:left="567" w:hanging="567"/>
        <w:jc w:val="both"/>
        <w:rPr>
          <w:rFonts w:asciiTheme="minorHAnsi" w:hAnsiTheme="minorHAnsi" w:cstheme="minorHAnsi"/>
          <w:b/>
        </w:rPr>
      </w:pPr>
      <w:bookmarkStart w:id="2" w:name="_Ref8130992"/>
      <w:r w:rsidRPr="00823A8F">
        <w:rPr>
          <w:rFonts w:asciiTheme="minorHAnsi" w:hAnsiTheme="minorHAnsi" w:cstheme="minorHAnsi"/>
          <w:b/>
          <w:bCs/>
        </w:rPr>
        <w:t>Service</w:t>
      </w:r>
      <w:r w:rsidRPr="00823A8F">
        <w:rPr>
          <w:rFonts w:asciiTheme="minorHAnsi" w:hAnsiTheme="minorHAnsi" w:cstheme="minorHAnsi"/>
          <w:b/>
        </w:rPr>
        <w:t xml:space="preserve"> availability</w:t>
      </w:r>
      <w:bookmarkEnd w:id="2"/>
      <w:r w:rsidR="00357411">
        <w:rPr>
          <w:rFonts w:asciiTheme="minorHAnsi" w:hAnsiTheme="minorHAnsi" w:cstheme="minorHAnsi"/>
          <w:b/>
        </w:rPr>
        <w:t xml:space="preserve"> and restrictions</w:t>
      </w:r>
    </w:p>
    <w:p w14:paraId="0993043F" w14:textId="3CAA6DE7" w:rsidR="00823A8F" w:rsidRDefault="00823A8F" w:rsidP="00823A8F">
      <w:pPr>
        <w:pStyle w:val="ListParagraph"/>
        <w:numPr>
          <w:ilvl w:val="1"/>
          <w:numId w:val="4"/>
        </w:numPr>
        <w:spacing w:after="60"/>
        <w:ind w:left="567" w:hanging="567"/>
        <w:contextualSpacing w:val="0"/>
        <w:jc w:val="both"/>
        <w:rPr>
          <w:rFonts w:asciiTheme="minorHAnsi" w:hAnsiTheme="minorHAnsi" w:cstheme="minorHAnsi"/>
        </w:rPr>
      </w:pPr>
      <w:r>
        <w:rPr>
          <w:rFonts w:asciiTheme="minorHAnsi" w:hAnsiTheme="minorHAnsi" w:cstheme="minorHAnsi"/>
        </w:rPr>
        <w:t>Catering is</w:t>
      </w:r>
      <w:r w:rsidRPr="00823A8F">
        <w:rPr>
          <w:rFonts w:asciiTheme="minorHAnsi" w:hAnsiTheme="minorHAnsi" w:cstheme="minorHAnsi"/>
        </w:rPr>
        <w:t xml:space="preserve"> provided at the University</w:t>
      </w:r>
      <w:r>
        <w:rPr>
          <w:rFonts w:asciiTheme="minorHAnsi" w:hAnsiTheme="minorHAnsi" w:cstheme="minorHAnsi"/>
        </w:rPr>
        <w:t>’s on-campus</w:t>
      </w:r>
      <w:r w:rsidRPr="00823A8F">
        <w:rPr>
          <w:rFonts w:asciiTheme="minorHAnsi" w:hAnsiTheme="minorHAnsi" w:cstheme="minorHAnsi"/>
        </w:rPr>
        <w:t xml:space="preserve"> restaurants, or </w:t>
      </w:r>
      <w:r>
        <w:rPr>
          <w:rFonts w:asciiTheme="minorHAnsi" w:hAnsiTheme="minorHAnsi" w:cstheme="minorHAnsi"/>
        </w:rPr>
        <w:t xml:space="preserve">(where deemed necessary, </w:t>
      </w:r>
      <w:r w:rsidRPr="00823A8F">
        <w:rPr>
          <w:rFonts w:asciiTheme="minorHAnsi" w:hAnsiTheme="minorHAnsi" w:cstheme="minorHAnsi"/>
        </w:rPr>
        <w:t xml:space="preserve">at </w:t>
      </w:r>
      <w:r>
        <w:rPr>
          <w:rFonts w:asciiTheme="minorHAnsi" w:hAnsiTheme="minorHAnsi" w:cstheme="minorHAnsi"/>
        </w:rPr>
        <w:t xml:space="preserve">the University’s discretion) </w:t>
      </w:r>
      <w:r w:rsidRPr="00823A8F">
        <w:rPr>
          <w:rFonts w:asciiTheme="minorHAnsi" w:hAnsiTheme="minorHAnsi" w:cstheme="minorHAnsi"/>
        </w:rPr>
        <w:t>a</w:t>
      </w:r>
      <w:r>
        <w:rPr>
          <w:rFonts w:asciiTheme="minorHAnsi" w:hAnsiTheme="minorHAnsi" w:cstheme="minorHAnsi"/>
        </w:rPr>
        <w:t xml:space="preserve"> suitable </w:t>
      </w:r>
      <w:r w:rsidRPr="00823A8F">
        <w:rPr>
          <w:rFonts w:asciiTheme="minorHAnsi" w:hAnsiTheme="minorHAnsi" w:cstheme="minorHAnsi"/>
        </w:rPr>
        <w:t>alternative on-campus site.</w:t>
      </w:r>
    </w:p>
    <w:p w14:paraId="6F815400" w14:textId="79EECBC6" w:rsidR="00357411" w:rsidRPr="00153BEB" w:rsidRDefault="00357411" w:rsidP="00291459">
      <w:pPr>
        <w:pStyle w:val="ListParagraph"/>
        <w:numPr>
          <w:ilvl w:val="2"/>
          <w:numId w:val="4"/>
        </w:numPr>
        <w:spacing w:after="60"/>
        <w:ind w:left="567" w:hanging="567"/>
        <w:contextualSpacing w:val="0"/>
        <w:jc w:val="both"/>
        <w:rPr>
          <w:rFonts w:asciiTheme="minorHAnsi" w:hAnsiTheme="minorHAnsi" w:cstheme="minorHAnsi"/>
        </w:rPr>
      </w:pPr>
      <w:r w:rsidRPr="00153BEB">
        <w:rPr>
          <w:rFonts w:asciiTheme="minorHAnsi" w:hAnsiTheme="minorHAnsi" w:cstheme="minorHAnsi"/>
        </w:rPr>
        <w:t>The University does not guarantee the availability of any specific type or style of eligible items</w:t>
      </w:r>
      <w:r w:rsidR="00153BEB">
        <w:rPr>
          <w:rFonts w:asciiTheme="minorHAnsi" w:hAnsiTheme="minorHAnsi" w:cstheme="minorHAnsi"/>
        </w:rPr>
        <w:t>.</w:t>
      </w:r>
      <w:r w:rsidRPr="00153BEB">
        <w:rPr>
          <w:rFonts w:asciiTheme="minorHAnsi" w:hAnsiTheme="minorHAnsi" w:cstheme="minorHAnsi"/>
        </w:rPr>
        <w:t xml:space="preserve"> Any specific requirements should be discussed with the Accommodation Office before signing up for catered accommodation.</w:t>
      </w:r>
    </w:p>
    <w:p w14:paraId="78FA2D5C" w14:textId="341071CE" w:rsidR="00823A8F" w:rsidRPr="00823A8F" w:rsidRDefault="00823A8F" w:rsidP="00823A8F">
      <w:pPr>
        <w:pStyle w:val="ListParagraph"/>
        <w:numPr>
          <w:ilvl w:val="1"/>
          <w:numId w:val="4"/>
        </w:numPr>
        <w:spacing w:after="60"/>
        <w:ind w:left="567" w:hanging="567"/>
        <w:contextualSpacing w:val="0"/>
        <w:jc w:val="both"/>
        <w:rPr>
          <w:rFonts w:asciiTheme="minorHAnsi" w:hAnsiTheme="minorHAnsi" w:cstheme="minorHAnsi"/>
        </w:rPr>
      </w:pPr>
      <w:r w:rsidRPr="00823A8F">
        <w:rPr>
          <w:rFonts w:asciiTheme="minorHAnsi" w:hAnsiTheme="minorHAnsi" w:cstheme="minorHAnsi"/>
        </w:rPr>
        <w:t xml:space="preserve">No catering services will be provided during the </w:t>
      </w:r>
      <w:r>
        <w:rPr>
          <w:rFonts w:asciiTheme="minorHAnsi" w:hAnsiTheme="minorHAnsi" w:cstheme="minorHAnsi"/>
        </w:rPr>
        <w:t xml:space="preserve">University-designated </w:t>
      </w:r>
      <w:r w:rsidRPr="00823A8F">
        <w:rPr>
          <w:rFonts w:asciiTheme="minorHAnsi" w:hAnsiTheme="minorHAnsi" w:cstheme="minorHAnsi"/>
        </w:rPr>
        <w:t xml:space="preserve">Christmas and Easter breaks </w:t>
      </w:r>
      <w:r>
        <w:rPr>
          <w:rFonts w:asciiTheme="minorHAnsi" w:hAnsiTheme="minorHAnsi" w:cstheme="minorHAnsi"/>
        </w:rPr>
        <w:t>or</w:t>
      </w:r>
      <w:r w:rsidRPr="00823A8F">
        <w:rPr>
          <w:rFonts w:asciiTheme="minorHAnsi" w:hAnsiTheme="minorHAnsi" w:cstheme="minorHAnsi"/>
        </w:rPr>
        <w:t xml:space="preserve"> on </w:t>
      </w:r>
      <w:r>
        <w:rPr>
          <w:rFonts w:asciiTheme="minorHAnsi" w:hAnsiTheme="minorHAnsi" w:cstheme="minorHAnsi"/>
        </w:rPr>
        <w:t>public holidays</w:t>
      </w:r>
      <w:r w:rsidRPr="00823A8F">
        <w:rPr>
          <w:rFonts w:asciiTheme="minorHAnsi" w:hAnsiTheme="minorHAnsi" w:cstheme="minorHAnsi"/>
        </w:rPr>
        <w:t xml:space="preserve">. </w:t>
      </w:r>
    </w:p>
    <w:p w14:paraId="2CBBAF92" w14:textId="6E1693BC" w:rsidR="00823A8F" w:rsidRPr="00823A8F" w:rsidRDefault="00823A8F" w:rsidP="00823A8F">
      <w:pPr>
        <w:pStyle w:val="ListParagraph"/>
        <w:numPr>
          <w:ilvl w:val="1"/>
          <w:numId w:val="4"/>
        </w:numPr>
        <w:spacing w:after="60"/>
        <w:ind w:left="567" w:hanging="567"/>
        <w:contextualSpacing w:val="0"/>
        <w:jc w:val="both"/>
        <w:rPr>
          <w:rFonts w:asciiTheme="minorHAnsi" w:hAnsiTheme="minorHAnsi" w:cstheme="minorHAnsi"/>
        </w:rPr>
      </w:pPr>
      <w:r w:rsidRPr="00823A8F">
        <w:rPr>
          <w:rFonts w:asciiTheme="minorHAnsi" w:hAnsiTheme="minorHAnsi" w:cstheme="minorHAnsi"/>
        </w:rPr>
        <w:t xml:space="preserve">The campus meal credit may </w:t>
      </w:r>
      <w:r>
        <w:rPr>
          <w:rFonts w:asciiTheme="minorHAnsi" w:hAnsiTheme="minorHAnsi" w:cstheme="minorHAnsi"/>
        </w:rPr>
        <w:t xml:space="preserve">only be spent on eligible items </w:t>
      </w:r>
      <w:r w:rsidRPr="00823A8F">
        <w:rPr>
          <w:rFonts w:asciiTheme="minorHAnsi" w:hAnsiTheme="minorHAnsi" w:cstheme="minorHAnsi"/>
        </w:rPr>
        <w:t>available at the restaurants</w:t>
      </w:r>
      <w:r>
        <w:rPr>
          <w:rFonts w:asciiTheme="minorHAnsi" w:hAnsiTheme="minorHAnsi" w:cstheme="minorHAnsi"/>
        </w:rPr>
        <w:t>. Most items are eligible, but some (</w:t>
      </w:r>
      <w:r w:rsidRPr="00823A8F">
        <w:rPr>
          <w:rFonts w:asciiTheme="minorHAnsi" w:hAnsiTheme="minorHAnsi" w:cstheme="minorHAnsi"/>
        </w:rPr>
        <w:t>e.g. confectionary)</w:t>
      </w:r>
      <w:r>
        <w:rPr>
          <w:rFonts w:asciiTheme="minorHAnsi" w:hAnsiTheme="minorHAnsi" w:cstheme="minorHAnsi"/>
        </w:rPr>
        <w:t xml:space="preserve"> are excluded.</w:t>
      </w:r>
      <w:r w:rsidR="00357411">
        <w:rPr>
          <w:rFonts w:asciiTheme="minorHAnsi" w:hAnsiTheme="minorHAnsi" w:cstheme="minorHAnsi"/>
        </w:rPr>
        <w:t xml:space="preserve"> </w:t>
      </w:r>
      <w:r w:rsidRPr="00823A8F">
        <w:rPr>
          <w:rFonts w:asciiTheme="minorHAnsi" w:hAnsiTheme="minorHAnsi" w:cstheme="minorHAnsi"/>
        </w:rPr>
        <w:t xml:space="preserve"> </w:t>
      </w:r>
      <w:r w:rsidR="00357411">
        <w:rPr>
          <w:rFonts w:asciiTheme="minorHAnsi" w:hAnsiTheme="minorHAnsi" w:cstheme="minorHAnsi"/>
        </w:rPr>
        <w:t>R</w:t>
      </w:r>
      <w:r w:rsidRPr="00823A8F">
        <w:rPr>
          <w:rFonts w:asciiTheme="minorHAnsi" w:hAnsiTheme="minorHAnsi" w:cstheme="minorHAnsi"/>
        </w:rPr>
        <w:t xml:space="preserve">estaurant staff </w:t>
      </w:r>
      <w:r w:rsidR="00357411">
        <w:rPr>
          <w:rFonts w:asciiTheme="minorHAnsi" w:hAnsiTheme="minorHAnsi" w:cstheme="minorHAnsi"/>
        </w:rPr>
        <w:t xml:space="preserve">can advise </w:t>
      </w:r>
      <w:r w:rsidRPr="00823A8F">
        <w:rPr>
          <w:rFonts w:asciiTheme="minorHAnsi" w:hAnsiTheme="minorHAnsi" w:cstheme="minorHAnsi"/>
        </w:rPr>
        <w:t>which food and drink items are included.</w:t>
      </w:r>
    </w:p>
    <w:p w14:paraId="779F66A7" w14:textId="14A37A8F" w:rsidR="00357411" w:rsidRPr="00357411" w:rsidRDefault="00823A8F" w:rsidP="00357411">
      <w:pPr>
        <w:pStyle w:val="ListParagraph"/>
        <w:numPr>
          <w:ilvl w:val="1"/>
          <w:numId w:val="4"/>
        </w:numPr>
        <w:spacing w:after="60"/>
        <w:ind w:left="567" w:hanging="567"/>
        <w:contextualSpacing w:val="0"/>
        <w:jc w:val="both"/>
        <w:rPr>
          <w:rFonts w:asciiTheme="minorHAnsi" w:hAnsiTheme="minorHAnsi" w:cstheme="minorHAnsi"/>
        </w:rPr>
      </w:pPr>
      <w:r w:rsidRPr="00823A8F">
        <w:rPr>
          <w:rFonts w:asciiTheme="minorHAnsi" w:hAnsiTheme="minorHAnsi" w:cstheme="minorHAnsi"/>
        </w:rPr>
        <w:t xml:space="preserve">The University shall have the right to make any changes to the </w:t>
      </w:r>
      <w:r w:rsidR="00357411">
        <w:rPr>
          <w:rFonts w:asciiTheme="minorHAnsi" w:hAnsiTheme="minorHAnsi" w:cstheme="minorHAnsi"/>
        </w:rPr>
        <w:t>catering provision</w:t>
      </w:r>
      <w:r w:rsidRPr="00823A8F">
        <w:rPr>
          <w:rFonts w:asciiTheme="minorHAnsi" w:hAnsiTheme="minorHAnsi" w:cstheme="minorHAnsi"/>
        </w:rPr>
        <w:t xml:space="preserve"> that do not materially affect </w:t>
      </w:r>
      <w:r w:rsidR="00357411">
        <w:rPr>
          <w:rFonts w:asciiTheme="minorHAnsi" w:hAnsiTheme="minorHAnsi" w:cstheme="minorHAnsi"/>
        </w:rPr>
        <w:t>its</w:t>
      </w:r>
      <w:r w:rsidRPr="00823A8F">
        <w:rPr>
          <w:rFonts w:asciiTheme="minorHAnsi" w:hAnsiTheme="minorHAnsi" w:cstheme="minorHAnsi"/>
        </w:rPr>
        <w:t xml:space="preserve"> nature or quality</w:t>
      </w:r>
      <w:r w:rsidR="00357411">
        <w:rPr>
          <w:rFonts w:asciiTheme="minorHAnsi" w:hAnsiTheme="minorHAnsi" w:cstheme="minorHAnsi"/>
        </w:rPr>
        <w:t xml:space="preserve">, or which are made </w:t>
      </w:r>
      <w:r w:rsidR="00CC3A85">
        <w:rPr>
          <w:rFonts w:asciiTheme="minorHAnsi" w:hAnsiTheme="minorHAnsi" w:cstheme="minorHAnsi"/>
        </w:rPr>
        <w:t xml:space="preserve">reasonably </w:t>
      </w:r>
      <w:r w:rsidR="00357411">
        <w:rPr>
          <w:rFonts w:asciiTheme="minorHAnsi" w:hAnsiTheme="minorHAnsi" w:cstheme="minorHAnsi"/>
        </w:rPr>
        <w:t>necessary by circumstances beyond its reasonable control</w:t>
      </w:r>
      <w:r w:rsidRPr="00823A8F">
        <w:rPr>
          <w:rFonts w:asciiTheme="minorHAnsi" w:hAnsiTheme="minorHAnsi" w:cstheme="minorHAnsi"/>
        </w:rPr>
        <w:t>.</w:t>
      </w:r>
    </w:p>
    <w:p w14:paraId="335C0990" w14:textId="77777777" w:rsidR="00357411" w:rsidRPr="00357411" w:rsidRDefault="00357411" w:rsidP="00357411">
      <w:pPr>
        <w:spacing w:after="60"/>
        <w:jc w:val="both"/>
        <w:rPr>
          <w:rFonts w:asciiTheme="minorHAnsi" w:hAnsiTheme="minorHAnsi" w:cstheme="minorHAnsi"/>
        </w:rPr>
      </w:pPr>
    </w:p>
    <w:p w14:paraId="077C7FEE" w14:textId="20C5C612" w:rsidR="008C6BC1" w:rsidRPr="00140844" w:rsidRDefault="008C6BC1" w:rsidP="00357411">
      <w:pPr>
        <w:pStyle w:val="ListParagraph"/>
        <w:spacing w:after="60"/>
        <w:ind w:left="567"/>
        <w:contextualSpacing w:val="0"/>
        <w:jc w:val="both"/>
        <w:rPr>
          <w:rFonts w:asciiTheme="minorHAnsi" w:hAnsiTheme="minorHAnsi" w:cstheme="minorHAnsi"/>
        </w:rPr>
      </w:pPr>
      <w:r w:rsidRPr="00140844">
        <w:rPr>
          <w:rFonts w:asciiTheme="minorHAnsi" w:hAnsiTheme="minorHAnsi" w:cstheme="minorHAnsi"/>
        </w:rPr>
        <w:t xml:space="preserve"> </w:t>
      </w:r>
    </w:p>
    <w:p w14:paraId="7119A66D" w14:textId="77777777" w:rsidR="000C3896" w:rsidRDefault="000C3896" w:rsidP="000C3896">
      <w:pPr>
        <w:keepNext/>
        <w:spacing w:line="300" w:lineRule="exact"/>
        <w:jc w:val="center"/>
        <w:rPr>
          <w:rFonts w:asciiTheme="minorHAnsi" w:hAnsiTheme="minorHAnsi" w:cstheme="minorHAnsi"/>
          <w:sz w:val="22"/>
          <w:szCs w:val="22"/>
        </w:rPr>
        <w:sectPr w:rsidR="000C3896" w:rsidSect="0073660E">
          <w:type w:val="continuous"/>
          <w:pgSz w:w="11907" w:h="16840" w:code="9"/>
          <w:pgMar w:top="720" w:right="720" w:bottom="720" w:left="720" w:header="720" w:footer="720" w:gutter="0"/>
          <w:cols w:num="2" w:space="283"/>
          <w:docGrid w:linePitch="272"/>
        </w:sectPr>
      </w:pPr>
    </w:p>
    <w:p w14:paraId="2B96774D" w14:textId="466BA149" w:rsidR="00E41B64" w:rsidRPr="00581585" w:rsidRDefault="00E41B64" w:rsidP="00357411">
      <w:pPr>
        <w:rPr>
          <w:rFonts w:asciiTheme="minorHAnsi" w:hAnsiTheme="minorHAnsi" w:cstheme="minorHAnsi"/>
          <w:b/>
        </w:rPr>
      </w:pPr>
    </w:p>
    <w:sectPr w:rsidR="00E41B64" w:rsidRPr="00581585" w:rsidSect="000C3896">
      <w:type w:val="continuous"/>
      <w:pgSz w:w="11907" w:h="16840" w:code="9"/>
      <w:pgMar w:top="720" w:right="720" w:bottom="720" w:left="720" w:header="720" w:footer="720" w:gutter="0"/>
      <w:cols w:space="283"/>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58EB9" w14:textId="77777777" w:rsidR="00A92DF0" w:rsidRDefault="00A92DF0">
      <w:r>
        <w:separator/>
      </w:r>
    </w:p>
  </w:endnote>
  <w:endnote w:type="continuationSeparator" w:id="0">
    <w:p w14:paraId="5115A549" w14:textId="77777777" w:rsidR="00A92DF0" w:rsidRDefault="00A92DF0">
      <w:r>
        <w:continuationSeparator/>
      </w:r>
    </w:p>
  </w:endnote>
  <w:endnote w:type="continuationNotice" w:id="1">
    <w:p w14:paraId="3C287779" w14:textId="77777777" w:rsidR="00A92DF0" w:rsidRDefault="00A92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B507A" w14:textId="77777777" w:rsidR="00A92DF0" w:rsidRDefault="00A92DF0">
      <w:r>
        <w:separator/>
      </w:r>
    </w:p>
  </w:footnote>
  <w:footnote w:type="continuationSeparator" w:id="0">
    <w:p w14:paraId="03C35776" w14:textId="77777777" w:rsidR="00A92DF0" w:rsidRDefault="00A92DF0">
      <w:r>
        <w:continuationSeparator/>
      </w:r>
    </w:p>
  </w:footnote>
  <w:footnote w:type="continuationNotice" w:id="1">
    <w:p w14:paraId="0C4FAA63" w14:textId="77777777" w:rsidR="00A92DF0" w:rsidRDefault="00A92D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131"/>
    <w:multiLevelType w:val="hybridMultilevel"/>
    <w:tmpl w:val="E392077C"/>
    <w:lvl w:ilvl="0" w:tplc="1990F0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35F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6C5F15"/>
    <w:multiLevelType w:val="hybridMultilevel"/>
    <w:tmpl w:val="0E903170"/>
    <w:lvl w:ilvl="0" w:tplc="ED42C5E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E73CF"/>
    <w:multiLevelType w:val="hybridMultilevel"/>
    <w:tmpl w:val="3474D7A8"/>
    <w:lvl w:ilvl="0" w:tplc="1990F0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715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F94E9A"/>
    <w:multiLevelType w:val="hybridMultilevel"/>
    <w:tmpl w:val="A09C24FC"/>
    <w:lvl w:ilvl="0" w:tplc="C7E667A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63179"/>
    <w:multiLevelType w:val="multilevel"/>
    <w:tmpl w:val="237E09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B66B82"/>
    <w:multiLevelType w:val="multilevel"/>
    <w:tmpl w:val="0809001F"/>
    <w:lvl w:ilvl="0">
      <w:start w:val="1"/>
      <w:numFmt w:val="decimal"/>
      <w:lvlText w:val="%1."/>
      <w:lvlJc w:val="left"/>
      <w:pPr>
        <w:ind w:left="1494" w:hanging="360"/>
      </w:pPr>
      <w:rPr>
        <w:rFonts w:hint="default"/>
        <w:b w:val="0"/>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8" w15:restartNumberingAfterBreak="0">
    <w:nsid w:val="5E966F5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8470DF"/>
    <w:multiLevelType w:val="multilevel"/>
    <w:tmpl w:val="DAE2A5DA"/>
    <w:lvl w:ilvl="0">
      <w:start w:val="4"/>
      <w:numFmt w:val="decimal"/>
      <w:lvlText w:val="%1"/>
      <w:lvlJc w:val="left"/>
      <w:pPr>
        <w:ind w:left="360" w:hanging="360"/>
      </w:pPr>
      <w:rPr>
        <w:rFonts w:ascii="Arial" w:hAnsi="Arial" w:cs="Times New Roman" w:hint="default"/>
        <w:sz w:val="20"/>
      </w:rPr>
    </w:lvl>
    <w:lvl w:ilvl="1">
      <w:start w:val="2"/>
      <w:numFmt w:val="decimal"/>
      <w:lvlText w:val="%1.%2"/>
      <w:lvlJc w:val="left"/>
      <w:pPr>
        <w:ind w:left="360" w:hanging="360"/>
      </w:pPr>
      <w:rPr>
        <w:rFonts w:ascii="Arial" w:hAnsi="Arial" w:cs="Times New Roman" w:hint="default"/>
        <w:sz w:val="20"/>
      </w:rPr>
    </w:lvl>
    <w:lvl w:ilvl="2">
      <w:start w:val="1"/>
      <w:numFmt w:val="decimal"/>
      <w:lvlText w:val="%1.%2.%3"/>
      <w:lvlJc w:val="left"/>
      <w:pPr>
        <w:ind w:left="720" w:hanging="720"/>
      </w:pPr>
      <w:rPr>
        <w:rFonts w:ascii="Arial" w:hAnsi="Arial" w:cs="Times New Roman" w:hint="default"/>
        <w:sz w:val="20"/>
      </w:rPr>
    </w:lvl>
    <w:lvl w:ilvl="3">
      <w:start w:val="1"/>
      <w:numFmt w:val="decimal"/>
      <w:lvlText w:val="%1.%2.%3.%4"/>
      <w:lvlJc w:val="left"/>
      <w:pPr>
        <w:ind w:left="720" w:hanging="720"/>
      </w:pPr>
      <w:rPr>
        <w:rFonts w:ascii="Arial" w:hAnsi="Arial" w:cs="Times New Roman" w:hint="default"/>
        <w:sz w:val="20"/>
      </w:rPr>
    </w:lvl>
    <w:lvl w:ilvl="4">
      <w:start w:val="1"/>
      <w:numFmt w:val="decimal"/>
      <w:lvlText w:val="%1.%2.%3.%4.%5"/>
      <w:lvlJc w:val="left"/>
      <w:pPr>
        <w:ind w:left="1080" w:hanging="1080"/>
      </w:pPr>
      <w:rPr>
        <w:rFonts w:ascii="Arial" w:hAnsi="Arial" w:cs="Times New Roman" w:hint="default"/>
        <w:sz w:val="20"/>
      </w:rPr>
    </w:lvl>
    <w:lvl w:ilvl="5">
      <w:start w:val="1"/>
      <w:numFmt w:val="decimal"/>
      <w:lvlText w:val="%1.%2.%3.%4.%5.%6"/>
      <w:lvlJc w:val="left"/>
      <w:pPr>
        <w:ind w:left="1080" w:hanging="1080"/>
      </w:pPr>
      <w:rPr>
        <w:rFonts w:ascii="Arial" w:hAnsi="Arial" w:cs="Times New Roman" w:hint="default"/>
        <w:sz w:val="20"/>
      </w:rPr>
    </w:lvl>
    <w:lvl w:ilvl="6">
      <w:start w:val="1"/>
      <w:numFmt w:val="decimal"/>
      <w:lvlText w:val="%1.%2.%3.%4.%5.%6.%7"/>
      <w:lvlJc w:val="left"/>
      <w:pPr>
        <w:ind w:left="1440" w:hanging="1440"/>
      </w:pPr>
      <w:rPr>
        <w:rFonts w:ascii="Arial" w:hAnsi="Arial" w:cs="Times New Roman" w:hint="default"/>
        <w:sz w:val="20"/>
      </w:rPr>
    </w:lvl>
    <w:lvl w:ilvl="7">
      <w:start w:val="1"/>
      <w:numFmt w:val="decimal"/>
      <w:lvlText w:val="%1.%2.%3.%4.%5.%6.%7.%8"/>
      <w:lvlJc w:val="left"/>
      <w:pPr>
        <w:ind w:left="1440" w:hanging="1440"/>
      </w:pPr>
      <w:rPr>
        <w:rFonts w:ascii="Arial" w:hAnsi="Arial" w:cs="Times New Roman" w:hint="default"/>
        <w:sz w:val="20"/>
      </w:rPr>
    </w:lvl>
    <w:lvl w:ilvl="8">
      <w:start w:val="1"/>
      <w:numFmt w:val="decimal"/>
      <w:lvlText w:val="%1.%2.%3.%4.%5.%6.%7.%8.%9"/>
      <w:lvlJc w:val="left"/>
      <w:pPr>
        <w:ind w:left="1440" w:hanging="1440"/>
      </w:pPr>
      <w:rPr>
        <w:rFonts w:ascii="Arial" w:hAnsi="Arial" w:cs="Times New Roman" w:hint="default"/>
        <w:sz w:val="20"/>
      </w:rPr>
    </w:lvl>
  </w:abstractNum>
  <w:num w:numId="1">
    <w:abstractNumId w:val="1"/>
  </w:num>
  <w:num w:numId="2">
    <w:abstractNumId w:val="7"/>
  </w:num>
  <w:num w:numId="3">
    <w:abstractNumId w:val="8"/>
  </w:num>
  <w:num w:numId="4">
    <w:abstractNumId w:val="6"/>
  </w:num>
  <w:num w:numId="5">
    <w:abstractNumId w:val="4"/>
  </w:num>
  <w:num w:numId="6">
    <w:abstractNumId w:val="9"/>
  </w:num>
  <w:num w:numId="7">
    <w:abstractNumId w:val="5"/>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BC"/>
    <w:rsid w:val="00005F39"/>
    <w:rsid w:val="00020928"/>
    <w:rsid w:val="00023F63"/>
    <w:rsid w:val="00057E43"/>
    <w:rsid w:val="0008056B"/>
    <w:rsid w:val="000C3896"/>
    <w:rsid w:val="000E0C72"/>
    <w:rsid w:val="00104759"/>
    <w:rsid w:val="001151B1"/>
    <w:rsid w:val="00122D5E"/>
    <w:rsid w:val="001267F9"/>
    <w:rsid w:val="00140844"/>
    <w:rsid w:val="00153BEB"/>
    <w:rsid w:val="001549B7"/>
    <w:rsid w:val="00194B07"/>
    <w:rsid w:val="00196D84"/>
    <w:rsid w:val="00230086"/>
    <w:rsid w:val="00231A64"/>
    <w:rsid w:val="0027258F"/>
    <w:rsid w:val="00285170"/>
    <w:rsid w:val="00291459"/>
    <w:rsid w:val="003013DD"/>
    <w:rsid w:val="00354A33"/>
    <w:rsid w:val="00357411"/>
    <w:rsid w:val="003617DE"/>
    <w:rsid w:val="003A7471"/>
    <w:rsid w:val="003C1300"/>
    <w:rsid w:val="003D6EF1"/>
    <w:rsid w:val="003F1E73"/>
    <w:rsid w:val="003F526E"/>
    <w:rsid w:val="004042B7"/>
    <w:rsid w:val="00415409"/>
    <w:rsid w:val="00440A2E"/>
    <w:rsid w:val="00455D93"/>
    <w:rsid w:val="004776B2"/>
    <w:rsid w:val="004A4994"/>
    <w:rsid w:val="004D63E0"/>
    <w:rsid w:val="004D7678"/>
    <w:rsid w:val="004E5777"/>
    <w:rsid w:val="004E6D14"/>
    <w:rsid w:val="004F20A3"/>
    <w:rsid w:val="005008A1"/>
    <w:rsid w:val="00501C41"/>
    <w:rsid w:val="00511C0E"/>
    <w:rsid w:val="005140AF"/>
    <w:rsid w:val="0056169B"/>
    <w:rsid w:val="00563184"/>
    <w:rsid w:val="00572676"/>
    <w:rsid w:val="00581585"/>
    <w:rsid w:val="005A2F56"/>
    <w:rsid w:val="005A3963"/>
    <w:rsid w:val="005C0C51"/>
    <w:rsid w:val="005C44C0"/>
    <w:rsid w:val="005D748E"/>
    <w:rsid w:val="005E6217"/>
    <w:rsid w:val="005E6350"/>
    <w:rsid w:val="00620C81"/>
    <w:rsid w:val="00682E56"/>
    <w:rsid w:val="00693C58"/>
    <w:rsid w:val="006E38BC"/>
    <w:rsid w:val="006F39F1"/>
    <w:rsid w:val="00717120"/>
    <w:rsid w:val="0073660E"/>
    <w:rsid w:val="00763448"/>
    <w:rsid w:val="007E2A4C"/>
    <w:rsid w:val="00823A8F"/>
    <w:rsid w:val="00831A1E"/>
    <w:rsid w:val="00850196"/>
    <w:rsid w:val="00854D1E"/>
    <w:rsid w:val="008C6BC1"/>
    <w:rsid w:val="008E55D2"/>
    <w:rsid w:val="008F0749"/>
    <w:rsid w:val="00940672"/>
    <w:rsid w:val="009427AD"/>
    <w:rsid w:val="0095636D"/>
    <w:rsid w:val="00964750"/>
    <w:rsid w:val="00973BC5"/>
    <w:rsid w:val="009A1EB3"/>
    <w:rsid w:val="009A44D6"/>
    <w:rsid w:val="009E5434"/>
    <w:rsid w:val="00A310ED"/>
    <w:rsid w:val="00A34B4B"/>
    <w:rsid w:val="00A71ABA"/>
    <w:rsid w:val="00A92DF0"/>
    <w:rsid w:val="00AA7C50"/>
    <w:rsid w:val="00AB1339"/>
    <w:rsid w:val="00AB5199"/>
    <w:rsid w:val="00AC54A8"/>
    <w:rsid w:val="00AE4C4C"/>
    <w:rsid w:val="00B12DE6"/>
    <w:rsid w:val="00B1397C"/>
    <w:rsid w:val="00B752E6"/>
    <w:rsid w:val="00BE1EB0"/>
    <w:rsid w:val="00BF76B6"/>
    <w:rsid w:val="00C1198C"/>
    <w:rsid w:val="00C31300"/>
    <w:rsid w:val="00C9704E"/>
    <w:rsid w:val="00CA132A"/>
    <w:rsid w:val="00CA64B6"/>
    <w:rsid w:val="00CB4CA2"/>
    <w:rsid w:val="00CC3A85"/>
    <w:rsid w:val="00CD1E76"/>
    <w:rsid w:val="00D02346"/>
    <w:rsid w:val="00D02EC4"/>
    <w:rsid w:val="00D10A43"/>
    <w:rsid w:val="00D76188"/>
    <w:rsid w:val="00D809B3"/>
    <w:rsid w:val="00DC7E0F"/>
    <w:rsid w:val="00DD5967"/>
    <w:rsid w:val="00E06F70"/>
    <w:rsid w:val="00E134DC"/>
    <w:rsid w:val="00E41B64"/>
    <w:rsid w:val="00E46397"/>
    <w:rsid w:val="00E6484B"/>
    <w:rsid w:val="00E66378"/>
    <w:rsid w:val="00E72B88"/>
    <w:rsid w:val="00E94C2C"/>
    <w:rsid w:val="00EE393E"/>
    <w:rsid w:val="00EF02C2"/>
    <w:rsid w:val="00EF3EFC"/>
    <w:rsid w:val="00F27A0B"/>
    <w:rsid w:val="00F318BE"/>
    <w:rsid w:val="00F35DA8"/>
    <w:rsid w:val="00F47B0A"/>
    <w:rsid w:val="00F644E8"/>
    <w:rsid w:val="00F725E8"/>
    <w:rsid w:val="00F74562"/>
    <w:rsid w:val="00F92953"/>
    <w:rsid w:val="00FA6D21"/>
    <w:rsid w:val="00FD2F7A"/>
    <w:rsid w:val="00FF1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BE92A"/>
  <w15:chartTrackingRefBased/>
  <w15:docId w15:val="{685C3990-D458-4CF7-B046-04F48BD0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line="360" w:lineRule="auto"/>
      <w:jc w:val="center"/>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BodyTextIndent2">
    <w:name w:val="Body Text Indent 2"/>
    <w:basedOn w:val="Normal"/>
    <w:semiHidden/>
    <w:pPr>
      <w:ind w:left="720" w:hanging="720"/>
    </w:pPr>
  </w:style>
  <w:style w:type="paragraph" w:styleId="BodyTextIndent3">
    <w:name w:val="Body Text Indent 3"/>
    <w:basedOn w:val="Normal"/>
    <w:semiHidden/>
    <w:pPr>
      <w:ind w:left="144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6169B"/>
    <w:rPr>
      <w:rFonts w:ascii="Segoe UI" w:hAnsi="Segoe UI" w:cs="Segoe UI"/>
      <w:sz w:val="18"/>
      <w:szCs w:val="18"/>
    </w:rPr>
  </w:style>
  <w:style w:type="character" w:customStyle="1" w:styleId="BalloonTextChar">
    <w:name w:val="Balloon Text Char"/>
    <w:link w:val="BalloonText"/>
    <w:uiPriority w:val="99"/>
    <w:semiHidden/>
    <w:rsid w:val="0056169B"/>
    <w:rPr>
      <w:rFonts w:ascii="Segoe UI" w:hAnsi="Segoe UI" w:cs="Segoe UI"/>
      <w:sz w:val="18"/>
      <w:szCs w:val="18"/>
      <w:lang w:eastAsia="en-US"/>
    </w:rPr>
  </w:style>
  <w:style w:type="character" w:styleId="CommentReference">
    <w:name w:val="annotation reference"/>
    <w:uiPriority w:val="99"/>
    <w:semiHidden/>
    <w:unhideWhenUsed/>
    <w:rsid w:val="00CA132A"/>
    <w:rPr>
      <w:sz w:val="16"/>
      <w:szCs w:val="16"/>
    </w:rPr>
  </w:style>
  <w:style w:type="paragraph" w:styleId="CommentText">
    <w:name w:val="annotation text"/>
    <w:basedOn w:val="Normal"/>
    <w:link w:val="CommentTextChar"/>
    <w:uiPriority w:val="99"/>
    <w:semiHidden/>
    <w:unhideWhenUsed/>
    <w:rsid w:val="00CA132A"/>
  </w:style>
  <w:style w:type="character" w:customStyle="1" w:styleId="CommentTextChar">
    <w:name w:val="Comment Text Char"/>
    <w:link w:val="CommentText"/>
    <w:uiPriority w:val="99"/>
    <w:semiHidden/>
    <w:rsid w:val="00CA132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A132A"/>
    <w:rPr>
      <w:b/>
      <w:bCs/>
    </w:rPr>
  </w:style>
  <w:style w:type="character" w:customStyle="1" w:styleId="CommentSubjectChar">
    <w:name w:val="Comment Subject Char"/>
    <w:link w:val="CommentSubject"/>
    <w:uiPriority w:val="99"/>
    <w:semiHidden/>
    <w:rsid w:val="00CA132A"/>
    <w:rPr>
      <w:rFonts w:ascii="Arial" w:hAnsi="Arial"/>
      <w:b/>
      <w:bCs/>
      <w:lang w:eastAsia="en-US"/>
    </w:rPr>
  </w:style>
  <w:style w:type="table" w:styleId="TableGrid">
    <w:name w:val="Table Grid"/>
    <w:basedOn w:val="TableNormal"/>
    <w:uiPriority w:val="39"/>
    <w:rsid w:val="009A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40A2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6637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XExecution">
    <w:name w:val="X Execution"/>
    <w:basedOn w:val="Normal"/>
    <w:rsid w:val="00E66378"/>
    <w:pPr>
      <w:tabs>
        <w:tab w:val="left" w:pos="0"/>
        <w:tab w:val="left" w:pos="3544"/>
      </w:tabs>
      <w:spacing w:line="300" w:lineRule="atLeast"/>
      <w:ind w:right="459"/>
    </w:pPr>
    <w:rPr>
      <w:rFonts w:ascii="Times New Roman" w:hAnsi="Times New Roman"/>
      <w:color w:val="000000"/>
      <w:sz w:val="22"/>
    </w:rPr>
  </w:style>
  <w:style w:type="paragraph" w:styleId="ListParagraph">
    <w:name w:val="List Paragraph"/>
    <w:basedOn w:val="Normal"/>
    <w:uiPriority w:val="34"/>
    <w:qFormat/>
    <w:rsid w:val="00F92953"/>
    <w:pPr>
      <w:ind w:left="720"/>
      <w:contextualSpacing/>
    </w:pPr>
  </w:style>
  <w:style w:type="character" w:styleId="Hyperlink">
    <w:name w:val="Hyperlink"/>
    <w:basedOn w:val="DefaultParagraphFont"/>
    <w:uiPriority w:val="99"/>
    <w:unhideWhenUsed/>
    <w:rsid w:val="00D809B3"/>
    <w:rPr>
      <w:color w:val="0563C1" w:themeColor="hyperlink"/>
      <w:u w:val="single"/>
    </w:rPr>
  </w:style>
  <w:style w:type="character" w:customStyle="1" w:styleId="UnresolvedMention1">
    <w:name w:val="Unresolved Mention1"/>
    <w:basedOn w:val="DefaultParagraphFont"/>
    <w:uiPriority w:val="99"/>
    <w:semiHidden/>
    <w:unhideWhenUsed/>
    <w:rsid w:val="00717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80768">
      <w:bodyDiv w:val="1"/>
      <w:marLeft w:val="0"/>
      <w:marRight w:val="0"/>
      <w:marTop w:val="0"/>
      <w:marBottom w:val="0"/>
      <w:divBdr>
        <w:top w:val="none" w:sz="0" w:space="0" w:color="auto"/>
        <w:left w:val="none" w:sz="0" w:space="0" w:color="auto"/>
        <w:bottom w:val="none" w:sz="0" w:space="0" w:color="auto"/>
        <w:right w:val="none" w:sz="0" w:space="0" w:color="auto"/>
      </w:divBdr>
      <w:divsChild>
        <w:div w:id="944727845">
          <w:marLeft w:val="0"/>
          <w:marRight w:val="0"/>
          <w:marTop w:val="224"/>
          <w:marBottom w:val="0"/>
          <w:divBdr>
            <w:top w:val="none" w:sz="0" w:space="0" w:color="auto"/>
            <w:left w:val="none" w:sz="0" w:space="0" w:color="auto"/>
            <w:bottom w:val="none" w:sz="0" w:space="0" w:color="auto"/>
            <w:right w:val="none" w:sz="0" w:space="0" w:color="auto"/>
          </w:divBdr>
          <w:divsChild>
            <w:div w:id="20255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commodation@chi.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49349397324AAFD1F9CF86E435FD" ma:contentTypeVersion="12" ma:contentTypeDescription="Create a new document." ma:contentTypeScope="" ma:versionID="303631d6bd341f5a9d6a4799e916207b">
  <xsd:schema xmlns:xsd="http://www.w3.org/2001/XMLSchema" xmlns:xs="http://www.w3.org/2001/XMLSchema" xmlns:p="http://schemas.microsoft.com/office/2006/metadata/properties" xmlns:ns1="http://schemas.microsoft.com/sharepoint/v3" xmlns:ns2="8740ea56-9f0d-46ad-8c1a-12d2ea82949e" xmlns:ns3="fd5fdfc4-069b-49d7-ae43-b6339b1b0fae" xmlns:ns4="http://schemas.microsoft.com/sharepoint/v4" targetNamespace="http://schemas.microsoft.com/office/2006/metadata/properties" ma:root="true" ma:fieldsID="f92068244b63049a09ac696f9e2a6eb2" ns1:_="" ns2:_="" ns3:_="" ns4:_="">
    <xsd:import namespace="http://schemas.microsoft.com/sharepoint/v3"/>
    <xsd:import namespace="8740ea56-9f0d-46ad-8c1a-12d2ea82949e"/>
    <xsd:import namespace="fd5fdfc4-069b-49d7-ae43-b6339b1b0fae"/>
    <xsd:import namespace="http://schemas.microsoft.com/sharepoint/v4"/>
    <xsd:element name="properties">
      <xsd:complexType>
        <xsd:sequence>
          <xsd:element name="documentManagement">
            <xsd:complexType>
              <xsd:all>
                <xsd:element ref="ns2:SharedWithUsers" minOccurs="0"/>
                <xsd:element ref="ns2:SharedWithDetails" minOccurs="0"/>
                <xsd:element ref="ns1:_dlc_Exempt" minOccurs="0"/>
                <xsd:element ref="ns3:DLCPolicyLabelValue" minOccurs="0"/>
                <xsd:element ref="ns3:DLCPolicyLabelClientValue" minOccurs="0"/>
                <xsd:element ref="ns3:DLCPolicyLabelLock" minOccurs="0"/>
                <xsd:element ref="ns4:IconOverlay"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40ea56-9f0d-46ad-8c1a-12d2ea8294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5fdfc4-069b-49d7-ae43-b6339b1b0fae" elementFormDefault="qualified">
    <xsd:import namespace="http://schemas.microsoft.com/office/2006/documentManagement/types"/>
    <xsd:import namespace="http://schemas.microsoft.com/office/infopath/2007/PartnerControls"/>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Label" staticId="0x010100C17849349397324AAFD1F9CF86E435FD|801092262" UniqueId="418000e2-30c9-4968-ba8b-e5ca635e98e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LCPolicyLabelClientValue xmlns="fd5fdfc4-069b-49d7-ae43-b6339b1b0fae">{_UIVersionString}</DLCPolicyLabelClientValue>
    <DLCPolicyLabelLock xmlns="fd5fdfc4-069b-49d7-ae43-b6339b1b0fae" xsi:nil="true"/>
    <DLCPolicyLabelValue xmlns="fd5fdfc4-069b-49d7-ae43-b6339b1b0fae">0.4</DLCPolicyLabelVal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612EC-42DA-4185-9787-EA0DFC93A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0ea56-9f0d-46ad-8c1a-12d2ea82949e"/>
    <ds:schemaRef ds:uri="fd5fdfc4-069b-49d7-ae43-b6339b1b0fa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C40BE-18C4-454B-AF02-1FC1AA3ED441}">
  <ds:schemaRefs>
    <ds:schemaRef ds:uri="office.server.policy"/>
  </ds:schemaRefs>
</ds:datastoreItem>
</file>

<file path=customXml/itemProps3.xml><?xml version="1.0" encoding="utf-8"?>
<ds:datastoreItem xmlns:ds="http://schemas.openxmlformats.org/officeDocument/2006/customXml" ds:itemID="{5B0443BB-E901-41BC-80CE-CAD6A6597A2C}">
  <ds:schemaRefs>
    <ds:schemaRef ds:uri="http://schemas.microsoft.com/sharepoint/v3/contenttype/forms"/>
  </ds:schemaRefs>
</ds:datastoreItem>
</file>

<file path=customXml/itemProps4.xml><?xml version="1.0" encoding="utf-8"?>
<ds:datastoreItem xmlns:ds="http://schemas.openxmlformats.org/officeDocument/2006/customXml" ds:itemID="{CFEDF80D-753D-4720-8778-68D73FC5B76E}">
  <ds:schemaRefs>
    <ds:schemaRef ds:uri="http://schemas.microsoft.com/office/2006/metadata/properties"/>
    <ds:schemaRef ds:uri="http://schemas.microsoft.com/office/2006/documentManagement/types"/>
    <ds:schemaRef ds:uri="http://schemas.microsoft.com/sharepoint/v3"/>
    <ds:schemaRef ds:uri="fd5fdfc4-069b-49d7-ae43-b6339b1b0fae"/>
    <ds:schemaRef ds:uri="http://purl.org/dc/elements/1.1/"/>
    <ds:schemaRef ds:uri="http://schemas.openxmlformats.org/package/2006/metadata/core-properties"/>
    <ds:schemaRef ds:uri="http://schemas.microsoft.com/office/infopath/2007/PartnerControls"/>
    <ds:schemaRef ds:uri="http://purl.org/dc/dcmitype/"/>
    <ds:schemaRef ds:uri="http://schemas.microsoft.com/sharepoint/v4"/>
    <ds:schemaRef ds:uri="8740ea56-9f0d-46ad-8c1a-12d2ea82949e"/>
    <ds:schemaRef ds:uri="http://www.w3.org/XML/1998/namespace"/>
    <ds:schemaRef ds:uri="http://purl.org/dc/terms/"/>
  </ds:schemaRefs>
</ds:datastoreItem>
</file>

<file path=customXml/itemProps5.xml><?xml version="1.0" encoding="utf-8"?>
<ds:datastoreItem xmlns:ds="http://schemas.openxmlformats.org/officeDocument/2006/customXml" ds:itemID="{1408DDD0-45DF-4060-ADBE-ED75082A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539</Words>
  <Characters>2978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Terms and conditions for catered accommodation</vt:lpstr>
    </vt:vector>
  </TitlesOfParts>
  <Company>University College Chichester</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catered accommodation</dc:title>
  <dc:subject/>
  <dc:creator>Peter Aldred;Lizi Mutter;Joe Ayres;Charles White</dc:creator>
  <cp:keywords/>
  <dc:description/>
  <cp:lastModifiedBy>Joe Ayres</cp:lastModifiedBy>
  <cp:revision>9</cp:revision>
  <cp:lastPrinted>2023-02-23T10:17:00Z</cp:lastPrinted>
  <dcterms:created xsi:type="dcterms:W3CDTF">2019-05-13T09:45:00Z</dcterms:created>
  <dcterms:modified xsi:type="dcterms:W3CDTF">2023-02-23T10:19:00Z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kw5">
    <vt:lpwstr/>
  </property>
  <property fmtid="{D5CDD505-2E9C-101B-9397-08002B2CF9AE}" pid="3" name="Live?">
    <vt:lpwstr>1</vt:lpwstr>
  </property>
  <property fmtid="{D5CDD505-2E9C-101B-9397-08002B2CF9AE}" pid="4" name="ContentTypeId">
    <vt:lpwstr>0x010100C17849349397324AAFD1F9CF86E435FD</vt:lpwstr>
  </property>
</Properties>
</file>