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7C1" w:rsidRDefault="00522B69">
      <w:pPr>
        <w:tabs>
          <w:tab w:val="left" w:pos="6318"/>
        </w:tabs>
        <w:ind w:left="785"/>
        <w:rPr>
          <w:rFonts w:ascii="Times New Roman"/>
          <w:sz w:val="20"/>
        </w:rPr>
      </w:pPr>
      <w:r>
        <w:rPr>
          <w:noProof/>
        </w:rPr>
        <w:t xml:space="preserve">                      </w:t>
      </w:r>
      <w:r w:rsidR="005452F6" w:rsidRPr="00FD078F">
        <w:rPr>
          <w:noProof/>
        </w:rPr>
        <w:drawing>
          <wp:inline distT="0" distB="0" distL="0" distR="0" wp14:anchorId="18C7BA73" wp14:editId="41489E07">
            <wp:extent cx="4127500" cy="1123950"/>
            <wp:effectExtent l="0" t="0" r="0" b="0"/>
            <wp:docPr id="5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7500" cy="1123950"/>
                    </a:xfrm>
                    <a:prstGeom prst="rect">
                      <a:avLst/>
                    </a:prstGeom>
                    <a:noFill/>
                    <a:ln>
                      <a:noFill/>
                    </a:ln>
                  </pic:spPr>
                </pic:pic>
              </a:graphicData>
            </a:graphic>
          </wp:inline>
        </w:drawing>
      </w:r>
      <w:r w:rsidR="005452F6">
        <w:rPr>
          <w:rFonts w:ascii="Times New Roman"/>
          <w:sz w:val="20"/>
        </w:rPr>
        <w:tab/>
      </w:r>
    </w:p>
    <w:p w:rsidR="009367C1" w:rsidRDefault="009367C1">
      <w:pPr>
        <w:pStyle w:val="BodyText"/>
        <w:rPr>
          <w:rFonts w:ascii="Times New Roman"/>
          <w:sz w:val="20"/>
        </w:rPr>
      </w:pPr>
    </w:p>
    <w:p w:rsidR="009367C1" w:rsidRDefault="009367C1">
      <w:pPr>
        <w:pStyle w:val="BodyText"/>
        <w:rPr>
          <w:rFonts w:ascii="Times New Roman"/>
          <w:sz w:val="20"/>
        </w:rPr>
      </w:pPr>
    </w:p>
    <w:p w:rsidR="009367C1" w:rsidRDefault="009367C1">
      <w:pPr>
        <w:pStyle w:val="BodyText"/>
        <w:rPr>
          <w:rFonts w:ascii="Times New Roman"/>
          <w:sz w:val="20"/>
        </w:rPr>
      </w:pPr>
    </w:p>
    <w:p w:rsidR="009367C1" w:rsidRDefault="009367C1">
      <w:pPr>
        <w:pStyle w:val="BodyText"/>
        <w:rPr>
          <w:rFonts w:ascii="Times New Roman"/>
          <w:sz w:val="20"/>
        </w:rPr>
      </w:pPr>
    </w:p>
    <w:p w:rsidR="009367C1" w:rsidRDefault="009367C1">
      <w:pPr>
        <w:pStyle w:val="BodyText"/>
        <w:rPr>
          <w:rFonts w:ascii="Times New Roman"/>
          <w:sz w:val="20"/>
        </w:rPr>
      </w:pPr>
    </w:p>
    <w:p w:rsidR="009367C1" w:rsidRDefault="009367C1">
      <w:pPr>
        <w:pStyle w:val="BodyText"/>
        <w:spacing w:before="2"/>
        <w:rPr>
          <w:rFonts w:ascii="Times New Roman"/>
          <w:sz w:val="16"/>
        </w:rPr>
      </w:pPr>
    </w:p>
    <w:p w:rsidR="009367C1" w:rsidRDefault="005452F6">
      <w:pPr>
        <w:pStyle w:val="Title"/>
        <w:spacing w:before="84"/>
        <w:ind w:right="3079"/>
      </w:pPr>
      <w:r>
        <w:t>Sustainable Travel Plan</w:t>
      </w:r>
    </w:p>
    <w:p w:rsidR="009367C1" w:rsidRDefault="009367C1">
      <w:pPr>
        <w:pStyle w:val="BodyText"/>
        <w:rPr>
          <w:b/>
          <w:sz w:val="54"/>
        </w:rPr>
      </w:pPr>
    </w:p>
    <w:p w:rsidR="009367C1" w:rsidRDefault="009367C1">
      <w:pPr>
        <w:pStyle w:val="BodyText"/>
        <w:spacing w:before="3"/>
        <w:rPr>
          <w:b/>
          <w:sz w:val="43"/>
        </w:rPr>
      </w:pPr>
    </w:p>
    <w:p w:rsidR="009367C1" w:rsidRDefault="005452F6">
      <w:pPr>
        <w:pStyle w:val="Title"/>
      </w:pPr>
      <w:r>
        <w:t>2023 - 2028</w:t>
      </w:r>
    </w:p>
    <w:p w:rsidR="009367C1" w:rsidRDefault="009367C1">
      <w:pPr>
        <w:pStyle w:val="BodyText"/>
        <w:rPr>
          <w:b/>
          <w:sz w:val="20"/>
        </w:rPr>
      </w:pPr>
    </w:p>
    <w:p w:rsidR="009367C1" w:rsidRDefault="009367C1">
      <w:pPr>
        <w:pStyle w:val="BodyText"/>
        <w:rPr>
          <w:b/>
          <w:sz w:val="20"/>
        </w:rPr>
      </w:pPr>
    </w:p>
    <w:p w:rsidR="009367C1" w:rsidRDefault="009367C1">
      <w:pPr>
        <w:pStyle w:val="BodyText"/>
        <w:rPr>
          <w:b/>
          <w:sz w:val="20"/>
        </w:rPr>
      </w:pPr>
    </w:p>
    <w:p w:rsidR="009367C1" w:rsidRDefault="009367C1">
      <w:pPr>
        <w:pStyle w:val="BodyText"/>
        <w:rPr>
          <w:b/>
          <w:sz w:val="20"/>
        </w:rPr>
      </w:pPr>
    </w:p>
    <w:p w:rsidR="009367C1" w:rsidRDefault="009367C1">
      <w:pPr>
        <w:pStyle w:val="BodyText"/>
        <w:rPr>
          <w:b/>
          <w:sz w:val="14"/>
        </w:rPr>
      </w:pPr>
    </w:p>
    <w:tbl>
      <w:tblPr>
        <w:tblW w:w="0" w:type="auto"/>
        <w:tblInd w:w="3070" w:type="dxa"/>
        <w:tblLayout w:type="fixed"/>
        <w:tblCellMar>
          <w:left w:w="0" w:type="dxa"/>
          <w:right w:w="0" w:type="dxa"/>
        </w:tblCellMar>
        <w:tblLook w:val="01E0" w:firstRow="1" w:lastRow="1" w:firstColumn="1" w:lastColumn="1" w:noHBand="0" w:noVBand="0"/>
      </w:tblPr>
      <w:tblGrid>
        <w:gridCol w:w="6520"/>
      </w:tblGrid>
      <w:tr w:rsidR="009367C1" w:rsidTr="00522B69">
        <w:trPr>
          <w:trHeight w:val="222"/>
        </w:trPr>
        <w:tc>
          <w:tcPr>
            <w:tcW w:w="6520" w:type="dxa"/>
          </w:tcPr>
          <w:p w:rsidR="009367C1" w:rsidRPr="00CB78BE" w:rsidRDefault="005452F6">
            <w:pPr>
              <w:pStyle w:val="TableParagraph"/>
              <w:spacing w:line="203" w:lineRule="exact"/>
              <w:ind w:left="389"/>
              <w:rPr>
                <w:b/>
              </w:rPr>
            </w:pPr>
            <w:r w:rsidRPr="00CB78BE">
              <w:rPr>
                <w:b/>
              </w:rPr>
              <w:t>In partnership with:</w:t>
            </w:r>
          </w:p>
        </w:tc>
      </w:tr>
      <w:tr w:rsidR="009367C1" w:rsidTr="00522B69">
        <w:trPr>
          <w:trHeight w:val="3299"/>
        </w:trPr>
        <w:tc>
          <w:tcPr>
            <w:tcW w:w="6520" w:type="dxa"/>
          </w:tcPr>
          <w:p w:rsidR="00CB78BE" w:rsidRDefault="00CB78BE" w:rsidP="00CB78BE">
            <w:pPr>
              <w:pStyle w:val="Title"/>
              <w:spacing w:before="160"/>
              <w:ind w:left="676"/>
            </w:pPr>
            <w:r>
              <w:rPr>
                <w:noProof/>
              </w:rPr>
              <w:drawing>
                <wp:inline distT="0" distB="0" distL="0" distR="0" wp14:anchorId="52777275" wp14:editId="4B6ED0D7">
                  <wp:extent cx="3695700" cy="561991"/>
                  <wp:effectExtent l="0" t="0" r="0" b="952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263" cy="575458"/>
                          </a:xfrm>
                          <a:prstGeom prst="rect">
                            <a:avLst/>
                          </a:prstGeom>
                          <a:noFill/>
                          <a:ln>
                            <a:noFill/>
                          </a:ln>
                        </pic:spPr>
                      </pic:pic>
                    </a:graphicData>
                  </a:graphic>
                </wp:inline>
              </w:drawing>
            </w: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p>
          <w:p w:rsidR="00CB78BE" w:rsidRDefault="00CB78BE" w:rsidP="00CB78BE">
            <w:pPr>
              <w:spacing w:before="0" w:line="240" w:lineRule="auto"/>
              <w:ind w:left="0" w:right="0"/>
              <w:rPr>
                <w:b/>
                <w:i/>
                <w:sz w:val="20"/>
              </w:rPr>
            </w:pPr>
            <w:r>
              <w:rPr>
                <w:b/>
                <w:i/>
                <w:sz w:val="20"/>
              </w:rPr>
              <w:t xml:space="preserve">Date: May 2023 Version number: </w:t>
            </w:r>
            <w:r w:rsidR="00544E90">
              <w:rPr>
                <w:b/>
                <w:i/>
                <w:sz w:val="20"/>
              </w:rPr>
              <w:t>2</w:t>
            </w:r>
            <w:bookmarkStart w:id="0" w:name="_GoBack"/>
            <w:bookmarkEnd w:id="0"/>
          </w:p>
          <w:p w:rsidR="00CB78BE" w:rsidRDefault="00CB78BE" w:rsidP="00CB78BE">
            <w:pPr>
              <w:spacing w:before="0" w:line="240" w:lineRule="auto"/>
              <w:ind w:left="0" w:right="0"/>
              <w:rPr>
                <w:b/>
                <w:i/>
                <w:sz w:val="20"/>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1810"/>
            </w:tblGrid>
            <w:tr w:rsidR="00CB78BE" w:rsidTr="00CB78BE">
              <w:trPr>
                <w:trHeight w:val="443"/>
              </w:trPr>
              <w:tc>
                <w:tcPr>
                  <w:tcW w:w="1709" w:type="dxa"/>
                </w:tcPr>
                <w:p w:rsidR="00CB78BE" w:rsidRDefault="00CB78BE" w:rsidP="00CB78BE">
                  <w:pPr>
                    <w:pStyle w:val="TableParagraph"/>
                    <w:spacing w:before="0" w:line="240" w:lineRule="auto"/>
                    <w:ind w:left="0" w:right="0"/>
                    <w:rPr>
                      <w:b/>
                      <w:i/>
                      <w:sz w:val="20"/>
                    </w:rPr>
                  </w:pPr>
                  <w:r>
                    <w:rPr>
                      <w:b/>
                      <w:i/>
                      <w:sz w:val="20"/>
                    </w:rPr>
                    <w:t>Approval route</w:t>
                  </w:r>
                </w:p>
              </w:tc>
              <w:tc>
                <w:tcPr>
                  <w:tcW w:w="1810" w:type="dxa"/>
                </w:tcPr>
                <w:p w:rsidR="00CB78BE" w:rsidRPr="00505524" w:rsidRDefault="00505524" w:rsidP="00CB78BE">
                  <w:pPr>
                    <w:pStyle w:val="TableParagraph"/>
                    <w:spacing w:before="0" w:line="240" w:lineRule="auto"/>
                    <w:ind w:left="0" w:right="0"/>
                    <w:rPr>
                      <w:b/>
                      <w:sz w:val="20"/>
                    </w:rPr>
                  </w:pPr>
                  <w:r w:rsidRPr="00505524">
                    <w:rPr>
                      <w:b/>
                      <w:sz w:val="20"/>
                    </w:rPr>
                    <w:t>VCG</w:t>
                  </w:r>
                </w:p>
              </w:tc>
            </w:tr>
            <w:tr w:rsidR="00CB78BE" w:rsidTr="00CB78BE">
              <w:trPr>
                <w:trHeight w:val="446"/>
              </w:trPr>
              <w:tc>
                <w:tcPr>
                  <w:tcW w:w="1709" w:type="dxa"/>
                </w:tcPr>
                <w:p w:rsidR="00CB78BE" w:rsidRDefault="00CB78BE" w:rsidP="00CB78BE">
                  <w:pPr>
                    <w:pStyle w:val="TableParagraph"/>
                    <w:spacing w:before="0" w:line="240" w:lineRule="auto"/>
                    <w:ind w:left="0" w:right="0"/>
                    <w:rPr>
                      <w:b/>
                      <w:i/>
                      <w:sz w:val="20"/>
                    </w:rPr>
                  </w:pPr>
                  <w:r>
                    <w:rPr>
                      <w:b/>
                      <w:i/>
                      <w:sz w:val="20"/>
                    </w:rPr>
                    <w:t>Date</w:t>
                  </w:r>
                </w:p>
              </w:tc>
              <w:tc>
                <w:tcPr>
                  <w:tcW w:w="1810" w:type="dxa"/>
                </w:tcPr>
                <w:p w:rsidR="00CB78BE" w:rsidRPr="00505524" w:rsidRDefault="00505524" w:rsidP="00CB78BE">
                  <w:pPr>
                    <w:pStyle w:val="TableParagraph"/>
                    <w:spacing w:before="0" w:line="240" w:lineRule="auto"/>
                    <w:ind w:left="0" w:right="0"/>
                    <w:rPr>
                      <w:b/>
                      <w:sz w:val="20"/>
                    </w:rPr>
                  </w:pPr>
                  <w:r w:rsidRPr="00505524">
                    <w:rPr>
                      <w:b/>
                      <w:sz w:val="20"/>
                    </w:rPr>
                    <w:t>13/06/2023</w:t>
                  </w:r>
                </w:p>
              </w:tc>
            </w:tr>
          </w:tbl>
          <w:p w:rsidR="009367C1" w:rsidRDefault="009367C1">
            <w:pPr>
              <w:pStyle w:val="TableParagraph"/>
              <w:tabs>
                <w:tab w:val="left" w:pos="4160"/>
              </w:tabs>
              <w:ind w:left="200" w:right="-72"/>
              <w:rPr>
                <w:sz w:val="20"/>
              </w:rPr>
            </w:pPr>
          </w:p>
        </w:tc>
      </w:tr>
    </w:tbl>
    <w:p w:rsidR="009367C1" w:rsidRDefault="009367C1">
      <w:pPr>
        <w:rPr>
          <w:sz w:val="20"/>
        </w:rPr>
        <w:sectPr w:rsidR="009367C1">
          <w:footerReference w:type="default" r:id="rId9"/>
          <w:type w:val="continuous"/>
          <w:pgSz w:w="11910" w:h="16840"/>
          <w:pgMar w:top="1420" w:right="160" w:bottom="1200" w:left="440" w:header="720" w:footer="1000" w:gutter="0"/>
          <w:pgNumType w:start="1"/>
          <w:cols w:space="720"/>
        </w:sectPr>
      </w:pPr>
    </w:p>
    <w:p w:rsidR="009367C1" w:rsidRDefault="005452F6">
      <w:pPr>
        <w:pStyle w:val="Heading1"/>
        <w:spacing w:before="89"/>
      </w:pPr>
      <w:r>
        <w:lastRenderedPageBreak/>
        <w:t>Foreword</w:t>
      </w:r>
    </w:p>
    <w:p w:rsidR="009367C1" w:rsidRPr="003F7DD2" w:rsidRDefault="005452F6" w:rsidP="00826E26">
      <w:pPr>
        <w:pStyle w:val="BodyText"/>
        <w:spacing w:before="257" w:line="276" w:lineRule="auto"/>
        <w:ind w:right="1231"/>
        <w:jc w:val="both"/>
        <w:rPr>
          <w:sz w:val="22"/>
          <w:szCs w:val="22"/>
        </w:rPr>
      </w:pPr>
      <w:r w:rsidRPr="003F7DD2">
        <w:rPr>
          <w:sz w:val="22"/>
          <w:szCs w:val="22"/>
        </w:rPr>
        <w:t xml:space="preserve">I am delighted to introduce this update to the University of Chichester’s Sustainable Travel Plan. Our first Travel Plan was implemented in 2011 and this and subsequent plans have been the driver for change in the way our staff and students travel to and from the University and between our campuses. Since the introduction of the first plan, substantial changes have been made to the accessibility of our campuses by low or zero carbon transport and the use of these travel modes has been actively encouraged. </w:t>
      </w:r>
      <w:r w:rsidR="00826E26" w:rsidRPr="003F7DD2">
        <w:rPr>
          <w:sz w:val="22"/>
          <w:szCs w:val="22"/>
        </w:rPr>
        <w:t xml:space="preserve">In conjunction with WSCC, more accurate methods to measure transport movements have been implemented since 2015.  </w:t>
      </w:r>
      <w:r w:rsidRPr="003F7DD2">
        <w:rPr>
          <w:sz w:val="22"/>
          <w:szCs w:val="22"/>
        </w:rPr>
        <w:t xml:space="preserve">Sustainable travel remains an integral part of all new campus developments, including the building of our new </w:t>
      </w:r>
      <w:r w:rsidR="00522B69" w:rsidRPr="003F7DD2">
        <w:rPr>
          <w:sz w:val="22"/>
          <w:szCs w:val="22"/>
        </w:rPr>
        <w:t>accommodation blocks</w:t>
      </w:r>
      <w:r w:rsidR="00826E26" w:rsidRPr="003F7DD2">
        <w:rPr>
          <w:sz w:val="22"/>
          <w:szCs w:val="22"/>
        </w:rPr>
        <w:t>.</w:t>
      </w:r>
      <w:r w:rsidRPr="003F7DD2">
        <w:rPr>
          <w:sz w:val="22"/>
          <w:szCs w:val="22"/>
        </w:rPr>
        <w:t xml:space="preserve"> </w:t>
      </w:r>
    </w:p>
    <w:p w:rsidR="009367C1" w:rsidRPr="003F7DD2" w:rsidRDefault="005452F6" w:rsidP="00826E26">
      <w:pPr>
        <w:pStyle w:val="BodyText"/>
        <w:spacing w:before="199" w:line="276" w:lineRule="auto"/>
        <w:ind w:right="1310"/>
        <w:jc w:val="both"/>
        <w:rPr>
          <w:sz w:val="22"/>
          <w:szCs w:val="22"/>
        </w:rPr>
      </w:pPr>
      <w:r w:rsidRPr="003F7DD2">
        <w:rPr>
          <w:sz w:val="22"/>
          <w:szCs w:val="22"/>
        </w:rPr>
        <w:t xml:space="preserve">However, we wish to do more. We intend to continue to follow the travel hierarchy of reducing the need to travel </w:t>
      </w:r>
      <w:r w:rsidR="00F57A9E" w:rsidRPr="003F7DD2">
        <w:rPr>
          <w:sz w:val="22"/>
          <w:szCs w:val="22"/>
        </w:rPr>
        <w:t>where appropriate</w:t>
      </w:r>
      <w:r w:rsidRPr="003F7DD2">
        <w:rPr>
          <w:sz w:val="22"/>
          <w:szCs w:val="22"/>
        </w:rPr>
        <w:t xml:space="preserve"> and continue to provide the means to encourage both our staff and students to pick the most sustainable form of transport. We </w:t>
      </w:r>
      <w:r w:rsidR="002549C0" w:rsidRPr="003F7DD2">
        <w:rPr>
          <w:sz w:val="22"/>
          <w:szCs w:val="22"/>
        </w:rPr>
        <w:t xml:space="preserve">appreciate that sustainable travel is key to us achieving our net zero carbon target </w:t>
      </w:r>
      <w:r w:rsidR="00DA6F0A" w:rsidRPr="003F7DD2">
        <w:rPr>
          <w:sz w:val="22"/>
          <w:szCs w:val="22"/>
        </w:rPr>
        <w:t>of</w:t>
      </w:r>
      <w:r w:rsidR="002549C0" w:rsidRPr="003F7DD2">
        <w:rPr>
          <w:sz w:val="22"/>
          <w:szCs w:val="22"/>
        </w:rPr>
        <w:t xml:space="preserve"> 2045</w:t>
      </w:r>
      <w:r w:rsidRPr="003F7DD2">
        <w:rPr>
          <w:sz w:val="22"/>
          <w:szCs w:val="22"/>
        </w:rPr>
        <w:t>.</w:t>
      </w:r>
      <w:r w:rsidR="001543B7" w:rsidRPr="003F7DD2">
        <w:rPr>
          <w:sz w:val="22"/>
          <w:szCs w:val="22"/>
        </w:rPr>
        <w:t xml:space="preserve">  </w:t>
      </w:r>
    </w:p>
    <w:p w:rsidR="009367C1" w:rsidRPr="003F7DD2" w:rsidRDefault="005452F6" w:rsidP="00826E26">
      <w:pPr>
        <w:pStyle w:val="BodyText"/>
        <w:spacing w:before="200" w:line="276" w:lineRule="auto"/>
        <w:ind w:right="1485"/>
        <w:jc w:val="both"/>
        <w:rPr>
          <w:sz w:val="22"/>
          <w:szCs w:val="22"/>
        </w:rPr>
      </w:pPr>
      <w:r w:rsidRPr="003F7DD2">
        <w:rPr>
          <w:sz w:val="22"/>
          <w:szCs w:val="22"/>
        </w:rPr>
        <w:t xml:space="preserve">The aim of this document is to provide an update of current modes of travel, our activities carried out over the last </w:t>
      </w:r>
      <w:r w:rsidR="00522B69" w:rsidRPr="003F7DD2">
        <w:rPr>
          <w:sz w:val="22"/>
          <w:szCs w:val="22"/>
        </w:rPr>
        <w:t>five</w:t>
      </w:r>
      <w:r w:rsidRPr="003F7DD2">
        <w:rPr>
          <w:sz w:val="22"/>
          <w:szCs w:val="22"/>
        </w:rPr>
        <w:t xml:space="preserve"> years to reduce the impact of our travel, the drivers necessitating further change and the measures we intend to put in place to effect this change.</w:t>
      </w:r>
    </w:p>
    <w:p w:rsidR="009367C1" w:rsidRDefault="009367C1" w:rsidP="00505524">
      <w:pPr>
        <w:ind w:left="0"/>
        <w:rPr>
          <w:color w:val="FF0000"/>
        </w:rPr>
      </w:pPr>
    </w:p>
    <w:p w:rsidR="00505524" w:rsidRDefault="00505524" w:rsidP="00505524">
      <w:pPr>
        <w:ind w:left="0"/>
        <w:rPr>
          <w:sz w:val="24"/>
        </w:rPr>
      </w:pPr>
    </w:p>
    <w:p w:rsidR="00505524" w:rsidRDefault="00505524" w:rsidP="00505524">
      <w:pPr>
        <w:pStyle w:val="BodyText"/>
        <w:spacing w:before="200" w:line="276" w:lineRule="auto"/>
        <w:ind w:right="1485"/>
        <w:jc w:val="both"/>
        <w:rPr>
          <w:sz w:val="22"/>
          <w:szCs w:val="22"/>
        </w:rPr>
      </w:pPr>
      <w:r>
        <w:rPr>
          <w:sz w:val="22"/>
          <w:szCs w:val="22"/>
        </w:rPr>
        <w:t>Mark Barlow</w:t>
      </w:r>
    </w:p>
    <w:p w:rsidR="00505524" w:rsidRDefault="00505524" w:rsidP="00505524">
      <w:pPr>
        <w:pStyle w:val="BodyText"/>
        <w:spacing w:before="200" w:line="276" w:lineRule="auto"/>
        <w:ind w:right="1485"/>
        <w:jc w:val="both"/>
        <w:rPr>
          <w:sz w:val="22"/>
          <w:szCs w:val="22"/>
        </w:rPr>
      </w:pPr>
      <w:r>
        <w:rPr>
          <w:sz w:val="22"/>
          <w:szCs w:val="22"/>
        </w:rPr>
        <w:t>Chief Marketing and Communications Officer</w:t>
      </w:r>
    </w:p>
    <w:p w:rsidR="00505524" w:rsidRPr="00DD7E6D" w:rsidRDefault="00505524" w:rsidP="00505524">
      <w:pPr>
        <w:pStyle w:val="BodyText"/>
        <w:spacing w:before="200" w:line="276" w:lineRule="auto"/>
        <w:ind w:right="1485"/>
        <w:jc w:val="both"/>
        <w:rPr>
          <w:sz w:val="22"/>
          <w:szCs w:val="22"/>
        </w:rPr>
      </w:pPr>
      <w:r>
        <w:rPr>
          <w:sz w:val="22"/>
          <w:szCs w:val="22"/>
        </w:rPr>
        <w:t>Vice</w:t>
      </w:r>
      <w:r w:rsidR="006661F1">
        <w:rPr>
          <w:sz w:val="22"/>
          <w:szCs w:val="22"/>
        </w:rPr>
        <w:t>-</w:t>
      </w:r>
      <w:r>
        <w:rPr>
          <w:sz w:val="22"/>
          <w:szCs w:val="22"/>
        </w:rPr>
        <w:t>Chancellor’s Group</w:t>
      </w:r>
    </w:p>
    <w:p w:rsidR="00505524" w:rsidRDefault="00505524" w:rsidP="00505524">
      <w:pPr>
        <w:ind w:left="0"/>
        <w:rPr>
          <w:sz w:val="24"/>
        </w:rPr>
        <w:sectPr w:rsidR="00505524">
          <w:headerReference w:type="default" r:id="rId10"/>
          <w:footerReference w:type="default" r:id="rId11"/>
          <w:pgSz w:w="11910" w:h="16840"/>
          <w:pgMar w:top="1340" w:right="160" w:bottom="1100" w:left="440" w:header="691" w:footer="916" w:gutter="0"/>
          <w:cols w:space="720"/>
        </w:sectPr>
      </w:pPr>
    </w:p>
    <w:p w:rsidR="009367C1" w:rsidRPr="008D70AD" w:rsidRDefault="005452F6">
      <w:pPr>
        <w:pStyle w:val="Heading1"/>
        <w:rPr>
          <w:sz w:val="28"/>
          <w:szCs w:val="28"/>
        </w:rPr>
      </w:pPr>
      <w:r w:rsidRPr="008D70AD">
        <w:rPr>
          <w:sz w:val="28"/>
          <w:szCs w:val="28"/>
        </w:rPr>
        <w:lastRenderedPageBreak/>
        <w:t>Contents</w:t>
      </w:r>
    </w:p>
    <w:tbl>
      <w:tblPr>
        <w:tblStyle w:val="TableGrid"/>
        <w:tblpPr w:leftFromText="180" w:rightFromText="180" w:vertAnchor="text" w:horzAnchor="margin" w:tblpXSpec="center" w:tblpY="3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2"/>
        <w:gridCol w:w="2735"/>
      </w:tblGrid>
      <w:tr w:rsidR="008D70AD" w:rsidTr="002549C0">
        <w:trPr>
          <w:trHeight w:val="426"/>
        </w:trPr>
        <w:tc>
          <w:tcPr>
            <w:tcW w:w="0" w:type="auto"/>
          </w:tcPr>
          <w:p w:rsidR="008D70AD" w:rsidRPr="002549C0" w:rsidRDefault="008D70AD" w:rsidP="00471750">
            <w:pPr>
              <w:spacing w:line="240" w:lineRule="auto"/>
              <w:ind w:left="0" w:right="0"/>
              <w:rPr>
                <w:b/>
              </w:rPr>
            </w:pPr>
            <w:r w:rsidRPr="002549C0">
              <w:rPr>
                <w:b/>
              </w:rPr>
              <w:t>Section</w:t>
            </w:r>
          </w:p>
        </w:tc>
        <w:tc>
          <w:tcPr>
            <w:tcW w:w="0" w:type="auto"/>
          </w:tcPr>
          <w:p w:rsidR="008D70AD" w:rsidRPr="002549C0" w:rsidRDefault="008D70AD" w:rsidP="00471750">
            <w:pPr>
              <w:spacing w:line="240" w:lineRule="auto"/>
              <w:ind w:left="0" w:right="0"/>
              <w:jc w:val="center"/>
              <w:rPr>
                <w:b/>
              </w:rPr>
            </w:pPr>
            <w:r w:rsidRPr="002549C0">
              <w:rPr>
                <w:b/>
              </w:rPr>
              <w:t>Page number</w:t>
            </w:r>
          </w:p>
          <w:p w:rsidR="008D70AD" w:rsidRPr="002549C0" w:rsidRDefault="008D70AD" w:rsidP="008D70AD">
            <w:pPr>
              <w:jc w:val="center"/>
              <w:rPr>
                <w:b/>
              </w:rPr>
            </w:pPr>
          </w:p>
        </w:tc>
      </w:tr>
      <w:tr w:rsidR="008D70AD" w:rsidTr="002549C0">
        <w:trPr>
          <w:trHeight w:val="397"/>
        </w:trPr>
        <w:tc>
          <w:tcPr>
            <w:tcW w:w="0" w:type="auto"/>
          </w:tcPr>
          <w:p w:rsidR="008D70AD" w:rsidRDefault="008D70AD" w:rsidP="002549C0">
            <w:pPr>
              <w:spacing w:line="240" w:lineRule="auto"/>
              <w:ind w:left="0" w:right="0"/>
            </w:pPr>
            <w:r>
              <w:t xml:space="preserve">1.0 </w:t>
            </w:r>
            <w:r w:rsidRPr="001F04E7">
              <w:t>Context</w:t>
            </w:r>
          </w:p>
        </w:tc>
        <w:tc>
          <w:tcPr>
            <w:tcW w:w="0" w:type="auto"/>
          </w:tcPr>
          <w:p w:rsidR="008D70AD" w:rsidRPr="006A6BC8" w:rsidRDefault="002549C0" w:rsidP="002549C0">
            <w:pPr>
              <w:jc w:val="center"/>
            </w:pPr>
            <w:r>
              <w:t>4</w:t>
            </w:r>
          </w:p>
        </w:tc>
      </w:tr>
      <w:tr w:rsidR="008D70AD" w:rsidTr="002549C0">
        <w:tc>
          <w:tcPr>
            <w:tcW w:w="0" w:type="auto"/>
          </w:tcPr>
          <w:p w:rsidR="008D70AD" w:rsidRPr="001F04E7" w:rsidRDefault="008D70AD" w:rsidP="008D70AD">
            <w:pPr>
              <w:spacing w:line="240" w:lineRule="auto"/>
              <w:ind w:left="0" w:right="0"/>
            </w:pPr>
            <w:r w:rsidRPr="001F04E7">
              <w:t>1.1 Background</w:t>
            </w:r>
          </w:p>
        </w:tc>
        <w:tc>
          <w:tcPr>
            <w:tcW w:w="0" w:type="auto"/>
          </w:tcPr>
          <w:p w:rsidR="008D70AD" w:rsidRPr="006A6BC8" w:rsidRDefault="002549C0" w:rsidP="002549C0">
            <w:pPr>
              <w:jc w:val="center"/>
            </w:pPr>
            <w:r>
              <w:t>4</w:t>
            </w:r>
          </w:p>
        </w:tc>
      </w:tr>
      <w:tr w:rsidR="008D70AD" w:rsidTr="002549C0">
        <w:tc>
          <w:tcPr>
            <w:tcW w:w="0" w:type="auto"/>
          </w:tcPr>
          <w:p w:rsidR="008D70AD" w:rsidRPr="001F04E7" w:rsidRDefault="008D70AD" w:rsidP="008D70AD">
            <w:pPr>
              <w:spacing w:line="240" w:lineRule="auto"/>
              <w:ind w:left="0" w:right="0"/>
            </w:pPr>
            <w:r w:rsidRPr="001F04E7">
              <w:t>1.2 United Nations Sustainable Development Goals</w:t>
            </w:r>
          </w:p>
        </w:tc>
        <w:tc>
          <w:tcPr>
            <w:tcW w:w="0" w:type="auto"/>
          </w:tcPr>
          <w:p w:rsidR="008D70AD" w:rsidRPr="006A6BC8" w:rsidRDefault="002549C0" w:rsidP="002549C0">
            <w:pPr>
              <w:jc w:val="center"/>
            </w:pPr>
            <w:r>
              <w:t>4</w:t>
            </w:r>
          </w:p>
        </w:tc>
      </w:tr>
      <w:tr w:rsidR="008D70AD" w:rsidTr="002549C0">
        <w:tc>
          <w:tcPr>
            <w:tcW w:w="0" w:type="auto"/>
          </w:tcPr>
          <w:p w:rsidR="008D70AD" w:rsidRPr="001F04E7" w:rsidRDefault="008D70AD" w:rsidP="008D70AD">
            <w:pPr>
              <w:spacing w:line="240" w:lineRule="auto"/>
              <w:ind w:left="0" w:right="0"/>
            </w:pPr>
            <w:r w:rsidRPr="001F04E7">
              <w:t>1.3 Our achievements so far</w:t>
            </w:r>
          </w:p>
        </w:tc>
        <w:tc>
          <w:tcPr>
            <w:tcW w:w="0" w:type="auto"/>
          </w:tcPr>
          <w:p w:rsidR="008D70AD" w:rsidRPr="006A6BC8" w:rsidRDefault="00250B6B" w:rsidP="002549C0">
            <w:pPr>
              <w:jc w:val="center"/>
            </w:pPr>
            <w:r>
              <w:t>5</w:t>
            </w:r>
          </w:p>
        </w:tc>
      </w:tr>
      <w:tr w:rsidR="008D70AD" w:rsidTr="002549C0">
        <w:tc>
          <w:tcPr>
            <w:tcW w:w="0" w:type="auto"/>
          </w:tcPr>
          <w:p w:rsidR="008D70AD" w:rsidRPr="001F04E7" w:rsidRDefault="008D70AD" w:rsidP="008D70AD">
            <w:pPr>
              <w:spacing w:line="240" w:lineRule="auto"/>
              <w:ind w:left="0" w:right="0"/>
            </w:pPr>
            <w:r w:rsidRPr="001F04E7">
              <w:t>1.4 Influencing factors</w:t>
            </w:r>
          </w:p>
        </w:tc>
        <w:tc>
          <w:tcPr>
            <w:tcW w:w="0" w:type="auto"/>
          </w:tcPr>
          <w:p w:rsidR="008D70AD" w:rsidRPr="006A6BC8" w:rsidRDefault="00250B6B" w:rsidP="002549C0">
            <w:pPr>
              <w:jc w:val="center"/>
            </w:pPr>
            <w:r>
              <w:t>6</w:t>
            </w:r>
          </w:p>
        </w:tc>
      </w:tr>
      <w:tr w:rsidR="008D70AD" w:rsidTr="002549C0">
        <w:tc>
          <w:tcPr>
            <w:tcW w:w="0" w:type="auto"/>
          </w:tcPr>
          <w:p w:rsidR="008D70AD" w:rsidRPr="001F04E7" w:rsidRDefault="008D70AD" w:rsidP="008D70AD">
            <w:pPr>
              <w:spacing w:line="240" w:lineRule="auto"/>
              <w:ind w:left="0" w:right="0"/>
            </w:pPr>
            <w:r>
              <w:t>2.0 Travel pattern data</w:t>
            </w:r>
          </w:p>
        </w:tc>
        <w:tc>
          <w:tcPr>
            <w:tcW w:w="0" w:type="auto"/>
          </w:tcPr>
          <w:p w:rsidR="008D70AD" w:rsidRPr="006A6BC8" w:rsidRDefault="00250B6B" w:rsidP="002549C0">
            <w:pPr>
              <w:jc w:val="center"/>
            </w:pPr>
            <w:r>
              <w:t>8</w:t>
            </w:r>
          </w:p>
        </w:tc>
      </w:tr>
      <w:tr w:rsidR="008D70AD" w:rsidTr="002549C0">
        <w:tc>
          <w:tcPr>
            <w:tcW w:w="0" w:type="auto"/>
          </w:tcPr>
          <w:p w:rsidR="008D70AD" w:rsidRPr="001F04E7" w:rsidRDefault="008D70AD" w:rsidP="008D70AD">
            <w:pPr>
              <w:spacing w:line="240" w:lineRule="auto"/>
              <w:ind w:left="0" w:right="0"/>
            </w:pPr>
            <w:r w:rsidRPr="001F04E7">
              <w:t xml:space="preserve">2.1 </w:t>
            </w:r>
            <w:r>
              <w:t>C</w:t>
            </w:r>
            <w:r w:rsidRPr="001F04E7">
              <w:t xml:space="preserve">urrent </w:t>
            </w:r>
            <w:r>
              <w:t xml:space="preserve">travel </w:t>
            </w:r>
            <w:r w:rsidRPr="001F04E7">
              <w:t>data</w:t>
            </w:r>
          </w:p>
        </w:tc>
        <w:tc>
          <w:tcPr>
            <w:tcW w:w="0" w:type="auto"/>
          </w:tcPr>
          <w:p w:rsidR="008D70AD" w:rsidRPr="006A6BC8" w:rsidRDefault="00250B6B" w:rsidP="002549C0">
            <w:pPr>
              <w:jc w:val="center"/>
            </w:pPr>
            <w:r>
              <w:t>8</w:t>
            </w:r>
          </w:p>
        </w:tc>
      </w:tr>
      <w:tr w:rsidR="008D70AD" w:rsidTr="002549C0">
        <w:tc>
          <w:tcPr>
            <w:tcW w:w="0" w:type="auto"/>
          </w:tcPr>
          <w:p w:rsidR="008D70AD" w:rsidRPr="001F04E7" w:rsidRDefault="008D70AD" w:rsidP="008D70AD">
            <w:pPr>
              <w:spacing w:line="240" w:lineRule="auto"/>
              <w:ind w:left="0" w:right="0"/>
            </w:pPr>
            <w:r w:rsidRPr="001F04E7">
              <w:t xml:space="preserve">2.2 </w:t>
            </w:r>
            <w:r w:rsidRPr="008D70AD">
              <w:t>Travel data comparison with earlier years</w:t>
            </w:r>
            <w:r w:rsidRPr="001F04E7">
              <w:t xml:space="preserve"> </w:t>
            </w:r>
          </w:p>
        </w:tc>
        <w:tc>
          <w:tcPr>
            <w:tcW w:w="0" w:type="auto"/>
          </w:tcPr>
          <w:p w:rsidR="008D70AD" w:rsidRPr="006A6BC8" w:rsidRDefault="00250B6B" w:rsidP="002549C0">
            <w:pPr>
              <w:jc w:val="center"/>
            </w:pPr>
            <w:r>
              <w:t>8</w:t>
            </w:r>
          </w:p>
        </w:tc>
      </w:tr>
      <w:tr w:rsidR="008D70AD" w:rsidTr="002549C0">
        <w:tc>
          <w:tcPr>
            <w:tcW w:w="0" w:type="auto"/>
          </w:tcPr>
          <w:p w:rsidR="008D70AD" w:rsidRPr="001F04E7" w:rsidRDefault="008D70AD" w:rsidP="008D70AD">
            <w:pPr>
              <w:spacing w:line="240" w:lineRule="auto"/>
              <w:ind w:left="0" w:right="0"/>
            </w:pPr>
            <w:r w:rsidRPr="008D70AD">
              <w:t>2.2.1 Students’ mode of travel</w:t>
            </w:r>
          </w:p>
        </w:tc>
        <w:tc>
          <w:tcPr>
            <w:tcW w:w="0" w:type="auto"/>
          </w:tcPr>
          <w:p w:rsidR="008D70AD" w:rsidRPr="006A6BC8" w:rsidRDefault="00250B6B" w:rsidP="002549C0">
            <w:pPr>
              <w:jc w:val="center"/>
            </w:pPr>
            <w:r>
              <w:t>9</w:t>
            </w:r>
          </w:p>
        </w:tc>
      </w:tr>
      <w:tr w:rsidR="008D70AD" w:rsidTr="002549C0">
        <w:tc>
          <w:tcPr>
            <w:tcW w:w="0" w:type="auto"/>
          </w:tcPr>
          <w:p w:rsidR="008D70AD" w:rsidRPr="001F04E7" w:rsidRDefault="008D70AD" w:rsidP="008D70AD">
            <w:pPr>
              <w:spacing w:line="240" w:lineRule="auto"/>
              <w:ind w:left="0" w:right="0"/>
            </w:pPr>
            <w:r>
              <w:t>2.2.2 Staff mode of travel</w:t>
            </w:r>
          </w:p>
        </w:tc>
        <w:tc>
          <w:tcPr>
            <w:tcW w:w="0" w:type="auto"/>
          </w:tcPr>
          <w:p w:rsidR="008D70AD" w:rsidRPr="006A6BC8" w:rsidRDefault="00250B6B" w:rsidP="002549C0">
            <w:pPr>
              <w:jc w:val="center"/>
            </w:pPr>
            <w:r>
              <w:t>10</w:t>
            </w:r>
          </w:p>
        </w:tc>
      </w:tr>
      <w:tr w:rsidR="008D70AD" w:rsidTr="002549C0">
        <w:tc>
          <w:tcPr>
            <w:tcW w:w="0" w:type="auto"/>
          </w:tcPr>
          <w:p w:rsidR="008D70AD" w:rsidRPr="001F04E7" w:rsidRDefault="00471750" w:rsidP="008D70AD">
            <w:pPr>
              <w:spacing w:line="240" w:lineRule="auto"/>
              <w:ind w:left="0" w:right="0"/>
            </w:pPr>
            <w:r w:rsidRPr="00471750">
              <w:t>2.2.3 Progress to previous targets set in the Travel Plan 2017 to 2022</w:t>
            </w:r>
          </w:p>
        </w:tc>
        <w:tc>
          <w:tcPr>
            <w:tcW w:w="0" w:type="auto"/>
          </w:tcPr>
          <w:p w:rsidR="008D70AD" w:rsidRPr="006A6BC8" w:rsidRDefault="00250B6B" w:rsidP="002549C0">
            <w:pPr>
              <w:jc w:val="center"/>
            </w:pPr>
            <w:r>
              <w:t>11</w:t>
            </w:r>
          </w:p>
        </w:tc>
      </w:tr>
      <w:tr w:rsidR="008D70AD" w:rsidTr="002549C0">
        <w:tc>
          <w:tcPr>
            <w:tcW w:w="0" w:type="auto"/>
          </w:tcPr>
          <w:p w:rsidR="008D70AD" w:rsidRPr="001F04E7" w:rsidRDefault="00471750" w:rsidP="008D70AD">
            <w:pPr>
              <w:spacing w:line="240" w:lineRule="auto"/>
              <w:ind w:left="0" w:right="0"/>
            </w:pPr>
            <w:r w:rsidRPr="00471750">
              <w:t>3.0 Campus developments</w:t>
            </w:r>
          </w:p>
        </w:tc>
        <w:tc>
          <w:tcPr>
            <w:tcW w:w="0" w:type="auto"/>
          </w:tcPr>
          <w:p w:rsidR="008D70AD" w:rsidRPr="006A6BC8" w:rsidRDefault="00250B6B" w:rsidP="002549C0">
            <w:pPr>
              <w:jc w:val="center"/>
            </w:pPr>
            <w:r>
              <w:t>12</w:t>
            </w:r>
          </w:p>
        </w:tc>
      </w:tr>
      <w:tr w:rsidR="008D70AD" w:rsidTr="002549C0">
        <w:tc>
          <w:tcPr>
            <w:tcW w:w="0" w:type="auto"/>
          </w:tcPr>
          <w:p w:rsidR="008D70AD" w:rsidRPr="001F04E7" w:rsidRDefault="00471750" w:rsidP="002549C0">
            <w:pPr>
              <w:spacing w:line="240" w:lineRule="auto"/>
              <w:ind w:left="0" w:right="0"/>
            </w:pPr>
            <w:r>
              <w:t>4.0 Objectives and Targets</w:t>
            </w:r>
          </w:p>
        </w:tc>
        <w:tc>
          <w:tcPr>
            <w:tcW w:w="0" w:type="auto"/>
          </w:tcPr>
          <w:p w:rsidR="008D70AD" w:rsidRPr="006A6BC8" w:rsidRDefault="00250B6B" w:rsidP="002549C0">
            <w:pPr>
              <w:jc w:val="center"/>
            </w:pPr>
            <w:r>
              <w:t>13</w:t>
            </w:r>
          </w:p>
        </w:tc>
      </w:tr>
      <w:tr w:rsidR="008D70AD" w:rsidTr="002549C0">
        <w:tc>
          <w:tcPr>
            <w:tcW w:w="0" w:type="auto"/>
          </w:tcPr>
          <w:p w:rsidR="008D70AD" w:rsidRPr="001F04E7" w:rsidRDefault="00471750" w:rsidP="008D70AD">
            <w:pPr>
              <w:spacing w:line="240" w:lineRule="auto"/>
              <w:ind w:left="0" w:right="0"/>
            </w:pPr>
            <w:r>
              <w:t>4.1 Objectives</w:t>
            </w:r>
          </w:p>
        </w:tc>
        <w:tc>
          <w:tcPr>
            <w:tcW w:w="0" w:type="auto"/>
          </w:tcPr>
          <w:p w:rsidR="008D70AD" w:rsidRPr="006A6BC8" w:rsidRDefault="008D70AD" w:rsidP="002549C0">
            <w:pPr>
              <w:jc w:val="center"/>
            </w:pPr>
            <w:r>
              <w:t>1</w:t>
            </w:r>
            <w:r w:rsidR="00250B6B">
              <w:t>3</w:t>
            </w:r>
          </w:p>
        </w:tc>
      </w:tr>
      <w:tr w:rsidR="00471750" w:rsidTr="002549C0">
        <w:tc>
          <w:tcPr>
            <w:tcW w:w="0" w:type="auto"/>
          </w:tcPr>
          <w:p w:rsidR="00471750" w:rsidRPr="001F04E7" w:rsidRDefault="00471750" w:rsidP="002549C0">
            <w:pPr>
              <w:spacing w:line="240" w:lineRule="auto"/>
              <w:ind w:left="0" w:right="0"/>
            </w:pPr>
            <w:r w:rsidRPr="00471750">
              <w:t>4.2 Targets</w:t>
            </w:r>
          </w:p>
        </w:tc>
        <w:tc>
          <w:tcPr>
            <w:tcW w:w="0" w:type="auto"/>
          </w:tcPr>
          <w:p w:rsidR="00471750" w:rsidRDefault="00250B6B" w:rsidP="008D70AD">
            <w:pPr>
              <w:jc w:val="center"/>
            </w:pPr>
            <w:r>
              <w:t>13</w:t>
            </w:r>
          </w:p>
        </w:tc>
      </w:tr>
      <w:tr w:rsidR="00471750" w:rsidTr="002549C0">
        <w:tc>
          <w:tcPr>
            <w:tcW w:w="0" w:type="auto"/>
          </w:tcPr>
          <w:p w:rsidR="00471750" w:rsidRPr="001F04E7" w:rsidRDefault="00471750" w:rsidP="002549C0">
            <w:pPr>
              <w:spacing w:line="240" w:lineRule="auto"/>
              <w:ind w:left="0" w:right="0"/>
            </w:pPr>
            <w:r w:rsidRPr="00471750">
              <w:t>5.0 Action Plan</w:t>
            </w:r>
          </w:p>
        </w:tc>
        <w:tc>
          <w:tcPr>
            <w:tcW w:w="0" w:type="auto"/>
          </w:tcPr>
          <w:p w:rsidR="00471750" w:rsidRDefault="00250B6B" w:rsidP="008D70AD">
            <w:pPr>
              <w:jc w:val="center"/>
            </w:pPr>
            <w:r>
              <w:t>15</w:t>
            </w:r>
          </w:p>
        </w:tc>
      </w:tr>
      <w:tr w:rsidR="00471750" w:rsidTr="002549C0">
        <w:tc>
          <w:tcPr>
            <w:tcW w:w="0" w:type="auto"/>
          </w:tcPr>
          <w:p w:rsidR="00471750" w:rsidRPr="001F04E7" w:rsidRDefault="00471750" w:rsidP="002549C0">
            <w:pPr>
              <w:spacing w:line="240" w:lineRule="auto"/>
              <w:ind w:left="0" w:right="0"/>
            </w:pPr>
            <w:r>
              <w:t>6.0 Monitoring and review</w:t>
            </w:r>
          </w:p>
        </w:tc>
        <w:tc>
          <w:tcPr>
            <w:tcW w:w="0" w:type="auto"/>
          </w:tcPr>
          <w:p w:rsidR="00471750" w:rsidRDefault="00250B6B" w:rsidP="008D70AD">
            <w:pPr>
              <w:jc w:val="center"/>
            </w:pPr>
            <w:r>
              <w:t>18</w:t>
            </w:r>
          </w:p>
        </w:tc>
      </w:tr>
      <w:tr w:rsidR="008D70AD" w:rsidTr="002549C0">
        <w:tc>
          <w:tcPr>
            <w:tcW w:w="0" w:type="auto"/>
          </w:tcPr>
          <w:p w:rsidR="00471750" w:rsidRPr="001F04E7" w:rsidRDefault="00471750" w:rsidP="002549C0">
            <w:pPr>
              <w:spacing w:line="240" w:lineRule="auto"/>
              <w:ind w:left="0" w:right="0"/>
            </w:pPr>
            <w:r>
              <w:t>7</w:t>
            </w:r>
            <w:r w:rsidR="008D70AD" w:rsidRPr="001F04E7">
              <w:t>.0 References</w:t>
            </w:r>
          </w:p>
        </w:tc>
        <w:tc>
          <w:tcPr>
            <w:tcW w:w="0" w:type="auto"/>
          </w:tcPr>
          <w:p w:rsidR="008D70AD" w:rsidRPr="006A6BC8" w:rsidRDefault="008D70AD" w:rsidP="002549C0">
            <w:pPr>
              <w:jc w:val="center"/>
            </w:pPr>
            <w:r>
              <w:t>1</w:t>
            </w:r>
            <w:r w:rsidR="00250B6B">
              <w:t>9</w:t>
            </w:r>
          </w:p>
        </w:tc>
      </w:tr>
      <w:tr w:rsidR="00471750" w:rsidTr="002549C0">
        <w:tc>
          <w:tcPr>
            <w:tcW w:w="0" w:type="auto"/>
          </w:tcPr>
          <w:p w:rsidR="00471750" w:rsidRDefault="00471750" w:rsidP="008D70AD">
            <w:pPr>
              <w:spacing w:line="240" w:lineRule="auto"/>
              <w:ind w:left="0" w:right="0"/>
            </w:pPr>
            <w:r w:rsidRPr="00471750">
              <w:t>Appendix 1 TRICS survey summary and methodology</w:t>
            </w:r>
          </w:p>
        </w:tc>
        <w:tc>
          <w:tcPr>
            <w:tcW w:w="0" w:type="auto"/>
          </w:tcPr>
          <w:p w:rsidR="00471750" w:rsidRDefault="00250B6B" w:rsidP="008D70AD">
            <w:pPr>
              <w:jc w:val="center"/>
            </w:pPr>
            <w:r>
              <w:t>20</w:t>
            </w:r>
          </w:p>
        </w:tc>
      </w:tr>
      <w:tr w:rsidR="00471750" w:rsidTr="002549C0">
        <w:tc>
          <w:tcPr>
            <w:tcW w:w="0" w:type="auto"/>
          </w:tcPr>
          <w:p w:rsidR="00471750" w:rsidRPr="00471750" w:rsidRDefault="00471750" w:rsidP="008D70AD">
            <w:pPr>
              <w:spacing w:line="240" w:lineRule="auto"/>
              <w:ind w:left="0" w:right="0"/>
            </w:pPr>
            <w:r w:rsidRPr="00471750">
              <w:t>Appendix 2   Terms of reference for the Travel Group</w:t>
            </w:r>
          </w:p>
        </w:tc>
        <w:tc>
          <w:tcPr>
            <w:tcW w:w="0" w:type="auto"/>
          </w:tcPr>
          <w:p w:rsidR="00471750" w:rsidRDefault="00250B6B" w:rsidP="008D70AD">
            <w:pPr>
              <w:jc w:val="center"/>
            </w:pPr>
            <w:r>
              <w:t>21</w:t>
            </w:r>
          </w:p>
        </w:tc>
      </w:tr>
    </w:tbl>
    <w:p w:rsidR="009367C1" w:rsidRPr="00E95EC3" w:rsidRDefault="009367C1">
      <w:pPr>
        <w:pStyle w:val="BodyText"/>
        <w:rPr>
          <w:b/>
          <w:sz w:val="22"/>
          <w:szCs w:val="22"/>
        </w:rPr>
      </w:pPr>
    </w:p>
    <w:p w:rsidR="002549C0" w:rsidRDefault="002549C0">
      <w:pPr>
        <w:rPr>
          <w:b/>
          <w:bCs/>
        </w:rPr>
      </w:pPr>
      <w:r>
        <w:br w:type="page"/>
      </w:r>
    </w:p>
    <w:p w:rsidR="009367C1" w:rsidRPr="00F57500" w:rsidRDefault="003D23A9" w:rsidP="00F57500">
      <w:pPr>
        <w:pStyle w:val="Heading2"/>
        <w:numPr>
          <w:ilvl w:val="0"/>
          <w:numId w:val="22"/>
        </w:numPr>
        <w:tabs>
          <w:tab w:val="left" w:pos="993"/>
          <w:tab w:val="left" w:pos="1560"/>
        </w:tabs>
        <w:ind w:hanging="361"/>
      </w:pPr>
      <w:r w:rsidRPr="00F57500">
        <w:lastRenderedPageBreak/>
        <w:t>Context</w:t>
      </w:r>
    </w:p>
    <w:p w:rsidR="003D23A9" w:rsidRPr="00E95EC3" w:rsidRDefault="003D23A9" w:rsidP="00536C39">
      <w:pPr>
        <w:pStyle w:val="Heading2"/>
        <w:tabs>
          <w:tab w:val="left" w:pos="1721"/>
        </w:tabs>
        <w:ind w:left="1359"/>
        <w:rPr>
          <w:sz w:val="22"/>
          <w:szCs w:val="22"/>
        </w:rPr>
      </w:pPr>
      <w:r w:rsidRPr="00E95EC3">
        <w:rPr>
          <w:sz w:val="22"/>
          <w:szCs w:val="22"/>
        </w:rPr>
        <w:t>1.1 Background</w:t>
      </w:r>
    </w:p>
    <w:p w:rsidR="003D23A9" w:rsidRPr="00E95EC3" w:rsidRDefault="003D23A9" w:rsidP="003D23A9">
      <w:pPr>
        <w:pStyle w:val="Heading2"/>
        <w:tabs>
          <w:tab w:val="left" w:pos="1721"/>
        </w:tabs>
        <w:rPr>
          <w:sz w:val="22"/>
          <w:szCs w:val="22"/>
        </w:rPr>
      </w:pPr>
    </w:p>
    <w:p w:rsidR="009367C1" w:rsidRPr="00E95EC3" w:rsidRDefault="005452F6" w:rsidP="00E95EC3">
      <w:pPr>
        <w:pStyle w:val="BodyText"/>
        <w:rPr>
          <w:sz w:val="22"/>
          <w:szCs w:val="22"/>
        </w:rPr>
      </w:pPr>
      <w:r w:rsidRPr="00E95EC3">
        <w:rPr>
          <w:sz w:val="22"/>
          <w:szCs w:val="22"/>
        </w:rPr>
        <w:t>The University of Chichester is one of the oldest higher education institutions in the UK. Established in 1839</w:t>
      </w:r>
      <w:r w:rsidR="003D23A9" w:rsidRPr="00E95EC3">
        <w:rPr>
          <w:sz w:val="22"/>
          <w:szCs w:val="22"/>
        </w:rPr>
        <w:t>,</w:t>
      </w:r>
      <w:r w:rsidRPr="00E95EC3">
        <w:rPr>
          <w:sz w:val="22"/>
          <w:szCs w:val="22"/>
        </w:rPr>
        <w:t xml:space="preserve"> it was granted University title in 2005 and is the only University in West Sussex. Learning and teaching takes place on two campuses, Bishop Otter campus (BOC) located approximately one mile from Chichester city centre,</w:t>
      </w:r>
      <w:r w:rsidRPr="00E95EC3">
        <w:rPr>
          <w:spacing w:val="-11"/>
          <w:sz w:val="22"/>
          <w:szCs w:val="22"/>
        </w:rPr>
        <w:t xml:space="preserve"> </w:t>
      </w:r>
      <w:r w:rsidRPr="00E95EC3">
        <w:rPr>
          <w:sz w:val="22"/>
          <w:szCs w:val="22"/>
        </w:rPr>
        <w:t>and</w:t>
      </w:r>
      <w:r w:rsidRPr="00E95EC3">
        <w:rPr>
          <w:spacing w:val="-8"/>
          <w:sz w:val="22"/>
          <w:szCs w:val="22"/>
        </w:rPr>
        <w:t xml:space="preserve"> </w:t>
      </w:r>
      <w:r w:rsidRPr="00E95EC3">
        <w:rPr>
          <w:sz w:val="22"/>
          <w:szCs w:val="22"/>
        </w:rPr>
        <w:t>Bognor</w:t>
      </w:r>
      <w:r w:rsidRPr="00E95EC3">
        <w:rPr>
          <w:spacing w:val="-10"/>
          <w:sz w:val="22"/>
          <w:szCs w:val="22"/>
        </w:rPr>
        <w:t xml:space="preserve"> </w:t>
      </w:r>
      <w:r w:rsidRPr="00E95EC3">
        <w:rPr>
          <w:sz w:val="22"/>
          <w:szCs w:val="22"/>
        </w:rPr>
        <w:t>Regis</w:t>
      </w:r>
      <w:r w:rsidRPr="00E95EC3">
        <w:rPr>
          <w:spacing w:val="-9"/>
          <w:sz w:val="22"/>
          <w:szCs w:val="22"/>
        </w:rPr>
        <w:t xml:space="preserve"> </w:t>
      </w:r>
      <w:r w:rsidRPr="00E95EC3">
        <w:rPr>
          <w:sz w:val="22"/>
          <w:szCs w:val="22"/>
        </w:rPr>
        <w:t>campus</w:t>
      </w:r>
      <w:r w:rsidRPr="00E95EC3">
        <w:rPr>
          <w:spacing w:val="-9"/>
          <w:sz w:val="22"/>
          <w:szCs w:val="22"/>
        </w:rPr>
        <w:t xml:space="preserve"> </w:t>
      </w:r>
      <w:r w:rsidRPr="00E95EC3">
        <w:rPr>
          <w:sz w:val="22"/>
          <w:szCs w:val="22"/>
        </w:rPr>
        <w:t>(BRC)</w:t>
      </w:r>
      <w:r w:rsidRPr="00E95EC3">
        <w:rPr>
          <w:spacing w:val="-10"/>
          <w:sz w:val="22"/>
          <w:szCs w:val="22"/>
        </w:rPr>
        <w:t xml:space="preserve"> </w:t>
      </w:r>
      <w:r w:rsidRPr="00E95EC3">
        <w:rPr>
          <w:sz w:val="22"/>
          <w:szCs w:val="22"/>
        </w:rPr>
        <w:t>located</w:t>
      </w:r>
      <w:r w:rsidRPr="00E95EC3">
        <w:rPr>
          <w:spacing w:val="-9"/>
          <w:sz w:val="22"/>
          <w:szCs w:val="22"/>
        </w:rPr>
        <w:t xml:space="preserve"> </w:t>
      </w:r>
      <w:r w:rsidRPr="00E95EC3">
        <w:rPr>
          <w:sz w:val="22"/>
          <w:szCs w:val="22"/>
        </w:rPr>
        <w:t>half</w:t>
      </w:r>
      <w:r w:rsidRPr="00E95EC3">
        <w:rPr>
          <w:spacing w:val="-9"/>
          <w:sz w:val="22"/>
          <w:szCs w:val="22"/>
        </w:rPr>
        <w:t xml:space="preserve"> </w:t>
      </w:r>
      <w:r w:rsidRPr="00E95EC3">
        <w:rPr>
          <w:sz w:val="22"/>
          <w:szCs w:val="22"/>
        </w:rPr>
        <w:t>a</w:t>
      </w:r>
      <w:r w:rsidRPr="00E95EC3">
        <w:rPr>
          <w:spacing w:val="-11"/>
          <w:sz w:val="22"/>
          <w:szCs w:val="22"/>
        </w:rPr>
        <w:t xml:space="preserve"> </w:t>
      </w:r>
      <w:r w:rsidRPr="00E95EC3">
        <w:rPr>
          <w:sz w:val="22"/>
          <w:szCs w:val="22"/>
        </w:rPr>
        <w:t>mile</w:t>
      </w:r>
      <w:r w:rsidRPr="00E95EC3">
        <w:rPr>
          <w:spacing w:val="-11"/>
          <w:sz w:val="22"/>
          <w:szCs w:val="22"/>
        </w:rPr>
        <w:t xml:space="preserve"> </w:t>
      </w:r>
      <w:r w:rsidRPr="00E95EC3">
        <w:rPr>
          <w:sz w:val="22"/>
          <w:szCs w:val="22"/>
        </w:rPr>
        <w:t>from</w:t>
      </w:r>
      <w:r w:rsidRPr="00E95EC3">
        <w:rPr>
          <w:spacing w:val="-9"/>
          <w:sz w:val="22"/>
          <w:szCs w:val="22"/>
        </w:rPr>
        <w:t xml:space="preserve"> </w:t>
      </w:r>
      <w:r w:rsidRPr="00E95EC3">
        <w:rPr>
          <w:sz w:val="22"/>
          <w:szCs w:val="22"/>
        </w:rPr>
        <w:t>Bognor</w:t>
      </w:r>
      <w:r w:rsidRPr="00E95EC3">
        <w:rPr>
          <w:spacing w:val="-10"/>
          <w:sz w:val="22"/>
          <w:szCs w:val="22"/>
        </w:rPr>
        <w:t xml:space="preserve"> </w:t>
      </w:r>
      <w:r w:rsidRPr="00E95EC3">
        <w:rPr>
          <w:sz w:val="22"/>
          <w:szCs w:val="22"/>
        </w:rPr>
        <w:t>town</w:t>
      </w:r>
      <w:r w:rsidRPr="00E95EC3">
        <w:rPr>
          <w:spacing w:val="-8"/>
          <w:sz w:val="22"/>
          <w:szCs w:val="22"/>
        </w:rPr>
        <w:t xml:space="preserve"> </w:t>
      </w:r>
      <w:r w:rsidRPr="00E95EC3">
        <w:rPr>
          <w:sz w:val="22"/>
          <w:szCs w:val="22"/>
        </w:rPr>
        <w:t xml:space="preserve">centre. Currently there are approximately </w:t>
      </w:r>
      <w:r w:rsidRPr="00B37EBC">
        <w:rPr>
          <w:sz w:val="22"/>
          <w:szCs w:val="22"/>
        </w:rPr>
        <w:t>5,</w:t>
      </w:r>
      <w:r w:rsidR="00B37EBC" w:rsidRPr="00B37EBC">
        <w:rPr>
          <w:sz w:val="22"/>
          <w:szCs w:val="22"/>
        </w:rPr>
        <w:t>9</w:t>
      </w:r>
      <w:r w:rsidRPr="00B37EBC">
        <w:rPr>
          <w:sz w:val="22"/>
          <w:szCs w:val="22"/>
        </w:rPr>
        <w:t>00</w:t>
      </w:r>
      <w:r w:rsidRPr="00E95EC3">
        <w:rPr>
          <w:color w:val="FF0000"/>
          <w:sz w:val="22"/>
          <w:szCs w:val="22"/>
        </w:rPr>
        <w:t xml:space="preserve"> </w:t>
      </w:r>
      <w:r w:rsidRPr="00E95EC3">
        <w:rPr>
          <w:sz w:val="22"/>
          <w:szCs w:val="22"/>
        </w:rPr>
        <w:t xml:space="preserve">full and part time students and </w:t>
      </w:r>
      <w:r w:rsidR="00476A03" w:rsidRPr="00E95EC3">
        <w:rPr>
          <w:sz w:val="22"/>
          <w:szCs w:val="22"/>
        </w:rPr>
        <w:t>726</w:t>
      </w:r>
      <w:r w:rsidRPr="00E95EC3">
        <w:rPr>
          <w:sz w:val="22"/>
          <w:szCs w:val="22"/>
        </w:rPr>
        <w:t xml:space="preserve"> full and part time</w:t>
      </w:r>
      <w:r w:rsidRPr="00E95EC3">
        <w:rPr>
          <w:spacing w:val="-1"/>
          <w:sz w:val="22"/>
          <w:szCs w:val="22"/>
        </w:rPr>
        <w:t xml:space="preserve"> </w:t>
      </w:r>
      <w:r w:rsidRPr="00E95EC3">
        <w:rPr>
          <w:sz w:val="22"/>
          <w:szCs w:val="22"/>
        </w:rPr>
        <w:t>staff.</w:t>
      </w:r>
    </w:p>
    <w:p w:rsidR="00470605" w:rsidRPr="00E95EC3" w:rsidRDefault="005452F6" w:rsidP="00E95EC3">
      <w:pPr>
        <w:pStyle w:val="BodyText"/>
        <w:spacing w:before="122"/>
        <w:ind w:left="1000" w:right="1273"/>
        <w:rPr>
          <w:sz w:val="22"/>
          <w:szCs w:val="22"/>
        </w:rPr>
      </w:pPr>
      <w:r w:rsidRPr="00E95EC3">
        <w:rPr>
          <w:sz w:val="22"/>
          <w:szCs w:val="22"/>
        </w:rPr>
        <w:t>Since early 201</w:t>
      </w:r>
      <w:r w:rsidR="002011B3">
        <w:rPr>
          <w:sz w:val="22"/>
          <w:szCs w:val="22"/>
        </w:rPr>
        <w:t>1</w:t>
      </w:r>
      <w:r w:rsidRPr="00E95EC3">
        <w:rPr>
          <w:sz w:val="22"/>
          <w:szCs w:val="22"/>
        </w:rPr>
        <w:t>, the University has operated a Travel Plan, which forms part of the University’s</w:t>
      </w:r>
      <w:r w:rsidRPr="00E95EC3">
        <w:rPr>
          <w:spacing w:val="-15"/>
          <w:sz w:val="22"/>
          <w:szCs w:val="22"/>
        </w:rPr>
        <w:t xml:space="preserve"> </w:t>
      </w:r>
      <w:r w:rsidRPr="00E95EC3">
        <w:rPr>
          <w:sz w:val="22"/>
          <w:szCs w:val="22"/>
        </w:rPr>
        <w:t>overall</w:t>
      </w:r>
      <w:r w:rsidRPr="00E95EC3">
        <w:rPr>
          <w:spacing w:val="-15"/>
          <w:sz w:val="22"/>
          <w:szCs w:val="22"/>
        </w:rPr>
        <w:t xml:space="preserve"> </w:t>
      </w:r>
      <w:r w:rsidRPr="00E95EC3">
        <w:rPr>
          <w:sz w:val="22"/>
          <w:szCs w:val="22"/>
        </w:rPr>
        <w:t>strategy</w:t>
      </w:r>
      <w:r w:rsidRPr="00E95EC3">
        <w:rPr>
          <w:spacing w:val="-16"/>
          <w:sz w:val="22"/>
          <w:szCs w:val="22"/>
        </w:rPr>
        <w:t xml:space="preserve"> </w:t>
      </w:r>
      <w:r w:rsidRPr="00E95EC3">
        <w:rPr>
          <w:sz w:val="22"/>
          <w:szCs w:val="22"/>
        </w:rPr>
        <w:t>to</w:t>
      </w:r>
      <w:r w:rsidRPr="00E95EC3">
        <w:rPr>
          <w:spacing w:val="-13"/>
          <w:sz w:val="22"/>
          <w:szCs w:val="22"/>
        </w:rPr>
        <w:t xml:space="preserve"> </w:t>
      </w:r>
      <w:r w:rsidRPr="00E95EC3">
        <w:rPr>
          <w:sz w:val="22"/>
          <w:szCs w:val="22"/>
        </w:rPr>
        <w:t>improve</w:t>
      </w:r>
      <w:r w:rsidRPr="00E95EC3">
        <w:rPr>
          <w:spacing w:val="-13"/>
          <w:sz w:val="22"/>
          <w:szCs w:val="22"/>
        </w:rPr>
        <w:t xml:space="preserve"> </w:t>
      </w:r>
      <w:r w:rsidRPr="00E95EC3">
        <w:rPr>
          <w:sz w:val="22"/>
          <w:szCs w:val="22"/>
        </w:rPr>
        <w:t>environmental</w:t>
      </w:r>
      <w:r w:rsidRPr="00E95EC3">
        <w:rPr>
          <w:spacing w:val="-16"/>
          <w:sz w:val="22"/>
          <w:szCs w:val="22"/>
        </w:rPr>
        <w:t xml:space="preserve"> </w:t>
      </w:r>
      <w:r w:rsidRPr="00E95EC3">
        <w:rPr>
          <w:sz w:val="22"/>
          <w:szCs w:val="22"/>
        </w:rPr>
        <w:t>performance.</w:t>
      </w:r>
      <w:r w:rsidRPr="00E95EC3">
        <w:rPr>
          <w:spacing w:val="38"/>
          <w:sz w:val="22"/>
          <w:szCs w:val="22"/>
        </w:rPr>
        <w:t xml:space="preserve"> </w:t>
      </w:r>
      <w:r w:rsidRPr="00E95EC3">
        <w:rPr>
          <w:spacing w:val="3"/>
          <w:sz w:val="22"/>
          <w:szCs w:val="22"/>
        </w:rPr>
        <w:t>We</w:t>
      </w:r>
      <w:r w:rsidRPr="00E95EC3">
        <w:rPr>
          <w:spacing w:val="-18"/>
          <w:sz w:val="22"/>
          <w:szCs w:val="22"/>
        </w:rPr>
        <w:t xml:space="preserve"> </w:t>
      </w:r>
      <w:r w:rsidRPr="00E95EC3">
        <w:rPr>
          <w:sz w:val="22"/>
          <w:szCs w:val="22"/>
        </w:rPr>
        <w:t>strive</w:t>
      </w:r>
      <w:r w:rsidRPr="00E95EC3">
        <w:rPr>
          <w:spacing w:val="-13"/>
          <w:sz w:val="22"/>
          <w:szCs w:val="22"/>
        </w:rPr>
        <w:t xml:space="preserve"> </w:t>
      </w:r>
      <w:r w:rsidRPr="00E95EC3">
        <w:rPr>
          <w:sz w:val="22"/>
          <w:szCs w:val="22"/>
        </w:rPr>
        <w:t>to</w:t>
      </w:r>
      <w:r w:rsidRPr="00E95EC3">
        <w:rPr>
          <w:spacing w:val="-13"/>
          <w:sz w:val="22"/>
          <w:szCs w:val="22"/>
        </w:rPr>
        <w:t xml:space="preserve"> </w:t>
      </w:r>
      <w:r w:rsidRPr="00E95EC3">
        <w:rPr>
          <w:sz w:val="22"/>
          <w:szCs w:val="22"/>
        </w:rPr>
        <w:t>raise aware</w:t>
      </w:r>
      <w:r w:rsidR="002011B3">
        <w:rPr>
          <w:sz w:val="22"/>
          <w:szCs w:val="22"/>
        </w:rPr>
        <w:t>ness</w:t>
      </w:r>
      <w:r w:rsidRPr="00E95EC3">
        <w:rPr>
          <w:sz w:val="22"/>
          <w:szCs w:val="22"/>
        </w:rPr>
        <w:t xml:space="preserve"> across the University community and by sharing our knowledge and enthusing today’s students</w:t>
      </w:r>
      <w:r w:rsidR="002011B3">
        <w:rPr>
          <w:sz w:val="22"/>
          <w:szCs w:val="22"/>
        </w:rPr>
        <w:t>,</w:t>
      </w:r>
      <w:r w:rsidRPr="00E95EC3">
        <w:rPr>
          <w:sz w:val="22"/>
          <w:szCs w:val="22"/>
        </w:rPr>
        <w:t xml:space="preserve"> they will become future leaders who aspire for a sustainable future. </w:t>
      </w:r>
    </w:p>
    <w:p w:rsidR="0014179D" w:rsidRPr="00E95EC3" w:rsidRDefault="003D23A9" w:rsidP="00E95EC3">
      <w:pPr>
        <w:pStyle w:val="BodyText"/>
        <w:spacing w:before="122"/>
        <w:ind w:left="1000" w:right="1273"/>
        <w:rPr>
          <w:sz w:val="22"/>
          <w:szCs w:val="22"/>
        </w:rPr>
      </w:pPr>
      <w:r w:rsidRPr="00E95EC3">
        <w:rPr>
          <w:sz w:val="22"/>
          <w:szCs w:val="22"/>
        </w:rPr>
        <w:t xml:space="preserve">Our commitment </w:t>
      </w:r>
      <w:r w:rsidR="0014179D" w:rsidRPr="00E95EC3">
        <w:rPr>
          <w:sz w:val="22"/>
          <w:szCs w:val="22"/>
        </w:rPr>
        <w:t xml:space="preserve">to sustainable </w:t>
      </w:r>
      <w:r w:rsidR="004141CF" w:rsidRPr="00E95EC3">
        <w:rPr>
          <w:sz w:val="22"/>
          <w:szCs w:val="22"/>
        </w:rPr>
        <w:t>travel</w:t>
      </w:r>
      <w:r w:rsidR="0014179D" w:rsidRPr="00E95EC3">
        <w:rPr>
          <w:sz w:val="22"/>
          <w:szCs w:val="22"/>
        </w:rPr>
        <w:t xml:space="preserve"> </w:t>
      </w:r>
      <w:r w:rsidRPr="00E95EC3">
        <w:rPr>
          <w:sz w:val="22"/>
          <w:szCs w:val="22"/>
        </w:rPr>
        <w:t>i</w:t>
      </w:r>
      <w:r w:rsidR="0014179D" w:rsidRPr="00E95EC3">
        <w:rPr>
          <w:sz w:val="22"/>
          <w:szCs w:val="22"/>
        </w:rPr>
        <w:t>s highlighted in our Sustainability Policy</w:t>
      </w:r>
      <w:r w:rsidR="004141CF" w:rsidRPr="00E95EC3">
        <w:rPr>
          <w:sz w:val="22"/>
          <w:szCs w:val="22"/>
          <w:vertAlign w:val="superscript"/>
        </w:rPr>
        <w:t>1</w:t>
      </w:r>
      <w:r w:rsidR="002011B3">
        <w:rPr>
          <w:sz w:val="22"/>
          <w:szCs w:val="22"/>
        </w:rPr>
        <w:t xml:space="preserve"> </w:t>
      </w:r>
      <w:r w:rsidR="002011B3" w:rsidRPr="002011B3">
        <w:rPr>
          <w:sz w:val="22"/>
          <w:szCs w:val="22"/>
        </w:rPr>
        <w:t>and developed more fully in our Sustainability Strategy 2023 to 2028</w:t>
      </w:r>
      <w:r w:rsidR="002011B3">
        <w:rPr>
          <w:sz w:val="22"/>
          <w:szCs w:val="22"/>
          <w:vertAlign w:val="superscript"/>
        </w:rPr>
        <w:t>2</w:t>
      </w:r>
      <w:r w:rsidR="0014179D" w:rsidRPr="00E95EC3">
        <w:rPr>
          <w:sz w:val="22"/>
          <w:szCs w:val="22"/>
        </w:rPr>
        <w:t xml:space="preserve">. This </w:t>
      </w:r>
      <w:r w:rsidR="004141CF" w:rsidRPr="00E95EC3">
        <w:rPr>
          <w:sz w:val="22"/>
          <w:szCs w:val="22"/>
        </w:rPr>
        <w:t>Travel Plan</w:t>
      </w:r>
      <w:r w:rsidR="0014179D" w:rsidRPr="00E95EC3">
        <w:rPr>
          <w:sz w:val="22"/>
          <w:szCs w:val="22"/>
        </w:rPr>
        <w:t xml:space="preserve"> contribute</w:t>
      </w:r>
      <w:r w:rsidRPr="00E95EC3">
        <w:rPr>
          <w:sz w:val="22"/>
          <w:szCs w:val="22"/>
        </w:rPr>
        <w:t>s</w:t>
      </w:r>
      <w:r w:rsidR="0014179D" w:rsidRPr="00E95EC3">
        <w:rPr>
          <w:sz w:val="22"/>
          <w:szCs w:val="22"/>
        </w:rPr>
        <w:t xml:space="preserve"> to our Sustainability Strategy 2023 to 2028</w:t>
      </w:r>
      <w:r w:rsidR="0014179D" w:rsidRPr="00E95EC3">
        <w:rPr>
          <w:sz w:val="22"/>
          <w:szCs w:val="22"/>
          <w:vertAlign w:val="superscript"/>
        </w:rPr>
        <w:t>2</w:t>
      </w:r>
      <w:r w:rsidR="004141CF" w:rsidRPr="00E95EC3">
        <w:rPr>
          <w:sz w:val="22"/>
          <w:szCs w:val="22"/>
          <w:vertAlign w:val="superscript"/>
        </w:rPr>
        <w:t xml:space="preserve"> </w:t>
      </w:r>
      <w:r w:rsidR="004141CF" w:rsidRPr="00E95EC3">
        <w:rPr>
          <w:sz w:val="22"/>
          <w:szCs w:val="22"/>
        </w:rPr>
        <w:t xml:space="preserve">and </w:t>
      </w:r>
      <w:r w:rsidR="0014179D" w:rsidRPr="00E95EC3">
        <w:rPr>
          <w:sz w:val="22"/>
          <w:szCs w:val="22"/>
        </w:rPr>
        <w:t>also aligns with our University Strategic Plan 2018 to 2025</w:t>
      </w:r>
      <w:r w:rsidR="0014179D" w:rsidRPr="00E95EC3">
        <w:rPr>
          <w:sz w:val="22"/>
          <w:szCs w:val="22"/>
          <w:vertAlign w:val="superscript"/>
        </w:rPr>
        <w:t>3</w:t>
      </w:r>
      <w:r w:rsidR="0014179D" w:rsidRPr="00E95EC3">
        <w:rPr>
          <w:sz w:val="22"/>
          <w:szCs w:val="22"/>
        </w:rPr>
        <w:t xml:space="preserve"> key targets, to remain financially stable and develop environmentally sustainable campuses.     </w:t>
      </w:r>
    </w:p>
    <w:p w:rsidR="00536C39" w:rsidRDefault="00536C39" w:rsidP="00536C39"/>
    <w:p w:rsidR="003D23A9" w:rsidRPr="00536C39" w:rsidRDefault="003D23A9" w:rsidP="00536C39">
      <w:pPr>
        <w:rPr>
          <w:b/>
        </w:rPr>
      </w:pPr>
      <w:r w:rsidRPr="00536C39">
        <w:rPr>
          <w:b/>
        </w:rPr>
        <w:t>1.2 United Nations Sustainable Development Goals</w:t>
      </w:r>
    </w:p>
    <w:p w:rsidR="003D23A9" w:rsidRPr="00E95EC3" w:rsidRDefault="003D23A9" w:rsidP="00E95EC3">
      <w:pPr>
        <w:pStyle w:val="BodyText"/>
        <w:spacing w:before="122"/>
        <w:ind w:left="1000" w:right="1273"/>
        <w:rPr>
          <w:sz w:val="22"/>
          <w:szCs w:val="22"/>
        </w:rPr>
      </w:pPr>
      <w:r w:rsidRPr="00E95EC3">
        <w:rPr>
          <w:sz w:val="22"/>
          <w:szCs w:val="22"/>
        </w:rPr>
        <w:t xml:space="preserve">The University’s Sustainability Strategy aligns to the United Nations Sustainable Development Goals (Figure 1) to ensure progress is made in all areas pertinent to the University’s activities.  Sustainable travel is integral to the success of many of these goals, including specifically;  </w:t>
      </w:r>
    </w:p>
    <w:p w:rsidR="0070043B" w:rsidRPr="00E95EC3" w:rsidRDefault="0070043B" w:rsidP="00E95EC3">
      <w:pPr>
        <w:pStyle w:val="BodyText"/>
        <w:spacing w:before="122"/>
        <w:ind w:left="1000" w:right="1273"/>
        <w:rPr>
          <w:sz w:val="22"/>
          <w:szCs w:val="22"/>
        </w:rPr>
      </w:pPr>
      <w:r w:rsidRPr="00E95EC3">
        <w:rPr>
          <w:sz w:val="22"/>
          <w:szCs w:val="22"/>
        </w:rPr>
        <w:t>SDG 3 Good Health and Wellbeing</w:t>
      </w:r>
    </w:p>
    <w:p w:rsidR="003D23A9" w:rsidRPr="00E95EC3" w:rsidRDefault="003D23A9" w:rsidP="00E95EC3">
      <w:pPr>
        <w:pStyle w:val="BodyText"/>
        <w:spacing w:before="122"/>
        <w:ind w:left="1000" w:right="1273"/>
        <w:rPr>
          <w:sz w:val="22"/>
          <w:szCs w:val="22"/>
        </w:rPr>
      </w:pPr>
      <w:r w:rsidRPr="00E95EC3">
        <w:rPr>
          <w:sz w:val="22"/>
          <w:szCs w:val="22"/>
        </w:rPr>
        <w:t>SDG 11 Sustainable Cities and Communities</w:t>
      </w:r>
    </w:p>
    <w:p w:rsidR="003D23A9" w:rsidRPr="00E95EC3" w:rsidRDefault="003D23A9" w:rsidP="00E95EC3">
      <w:pPr>
        <w:pStyle w:val="BodyText"/>
        <w:spacing w:before="122"/>
        <w:ind w:left="1000" w:right="1273"/>
        <w:rPr>
          <w:sz w:val="22"/>
          <w:szCs w:val="22"/>
        </w:rPr>
      </w:pPr>
      <w:r w:rsidRPr="00E95EC3">
        <w:rPr>
          <w:sz w:val="22"/>
          <w:szCs w:val="22"/>
        </w:rPr>
        <w:t>SDG 12 Responsible Consumption and Production</w:t>
      </w:r>
    </w:p>
    <w:p w:rsidR="003D23A9" w:rsidRPr="00E95EC3" w:rsidRDefault="003D23A9" w:rsidP="00E95EC3">
      <w:pPr>
        <w:pStyle w:val="BodyText"/>
        <w:spacing w:before="122"/>
        <w:ind w:left="1000" w:right="1273"/>
        <w:rPr>
          <w:sz w:val="22"/>
          <w:szCs w:val="22"/>
        </w:rPr>
      </w:pPr>
      <w:r w:rsidRPr="00E95EC3">
        <w:rPr>
          <w:sz w:val="22"/>
          <w:szCs w:val="22"/>
        </w:rPr>
        <w:t>SDG 13 Climate Action</w:t>
      </w:r>
    </w:p>
    <w:p w:rsidR="003D23A9" w:rsidRPr="00E95EC3" w:rsidRDefault="003D23A9" w:rsidP="00E95EC3">
      <w:pPr>
        <w:pStyle w:val="BodyText"/>
        <w:spacing w:before="122"/>
        <w:ind w:left="1000" w:right="1273"/>
        <w:rPr>
          <w:sz w:val="22"/>
          <w:szCs w:val="22"/>
        </w:rPr>
      </w:pPr>
      <w:r w:rsidRPr="00E95EC3">
        <w:rPr>
          <w:sz w:val="22"/>
          <w:szCs w:val="22"/>
        </w:rPr>
        <w:t>SDG 14 Life Below Water</w:t>
      </w:r>
    </w:p>
    <w:p w:rsidR="003D23A9" w:rsidRPr="00E95EC3" w:rsidRDefault="003D23A9" w:rsidP="00E95EC3">
      <w:pPr>
        <w:pStyle w:val="BodyText"/>
        <w:spacing w:before="122"/>
        <w:ind w:left="1000" w:right="1273"/>
        <w:rPr>
          <w:sz w:val="22"/>
          <w:szCs w:val="22"/>
        </w:rPr>
      </w:pPr>
      <w:r w:rsidRPr="00E95EC3">
        <w:rPr>
          <w:sz w:val="22"/>
          <w:szCs w:val="22"/>
        </w:rPr>
        <w:t xml:space="preserve">SDG 15 Life </w:t>
      </w:r>
      <w:proofErr w:type="gramStart"/>
      <w:r w:rsidRPr="00E95EC3">
        <w:rPr>
          <w:sz w:val="22"/>
          <w:szCs w:val="22"/>
        </w:rPr>
        <w:t>On</w:t>
      </w:r>
      <w:proofErr w:type="gramEnd"/>
      <w:r w:rsidRPr="00E95EC3">
        <w:rPr>
          <w:sz w:val="22"/>
          <w:szCs w:val="22"/>
        </w:rPr>
        <w:t xml:space="preserve"> Land </w:t>
      </w:r>
    </w:p>
    <w:p w:rsidR="003D23A9" w:rsidRPr="00E95EC3" w:rsidRDefault="003D23A9" w:rsidP="00E95EC3">
      <w:pPr>
        <w:pStyle w:val="BodyText"/>
        <w:spacing w:before="122"/>
        <w:ind w:left="1000" w:right="1273"/>
        <w:rPr>
          <w:sz w:val="22"/>
          <w:szCs w:val="22"/>
        </w:rPr>
      </w:pPr>
    </w:p>
    <w:p w:rsidR="003D23A9" w:rsidRPr="00E95EC3" w:rsidRDefault="003D23A9" w:rsidP="00E95EC3">
      <w:pPr>
        <w:pStyle w:val="BodyText"/>
        <w:spacing w:before="122"/>
        <w:ind w:left="1000" w:right="1273"/>
        <w:rPr>
          <w:sz w:val="22"/>
          <w:szCs w:val="22"/>
        </w:rPr>
      </w:pPr>
      <w:r w:rsidRPr="00E95EC3">
        <w:rPr>
          <w:sz w:val="22"/>
          <w:szCs w:val="22"/>
        </w:rPr>
        <w:t>Relevant aspects of these goals have been considered in the generation of this plan.</w:t>
      </w:r>
    </w:p>
    <w:p w:rsidR="00E95EC3" w:rsidRDefault="00E95EC3" w:rsidP="00E95EC3">
      <w:pPr>
        <w:rPr>
          <w:i/>
        </w:rPr>
      </w:pPr>
      <w:r>
        <w:rPr>
          <w:i/>
        </w:rPr>
        <w:br w:type="page"/>
      </w:r>
    </w:p>
    <w:p w:rsidR="003D23A9" w:rsidRPr="00E95EC3" w:rsidRDefault="003D23A9" w:rsidP="003D23A9">
      <w:pPr>
        <w:pStyle w:val="BodyText"/>
        <w:spacing w:before="122"/>
        <w:ind w:left="1000" w:right="1273"/>
        <w:jc w:val="both"/>
        <w:rPr>
          <w:i/>
          <w:sz w:val="22"/>
          <w:szCs w:val="22"/>
        </w:rPr>
      </w:pPr>
      <w:r w:rsidRPr="00E95EC3">
        <w:rPr>
          <w:i/>
          <w:sz w:val="22"/>
          <w:szCs w:val="22"/>
        </w:rPr>
        <w:lastRenderedPageBreak/>
        <w:t>Figure1 United Nations Sustainable Development Goals</w:t>
      </w:r>
    </w:p>
    <w:p w:rsidR="003D23A9" w:rsidRDefault="0070043B">
      <w:pPr>
        <w:pStyle w:val="BodyText"/>
        <w:spacing w:before="122"/>
        <w:ind w:left="1000" w:right="1273"/>
        <w:jc w:val="both"/>
      </w:pPr>
      <w:r w:rsidRPr="00F66792">
        <w:rPr>
          <w:noProof/>
        </w:rPr>
        <w:drawing>
          <wp:inline distT="0" distB="0" distL="0" distR="0" wp14:anchorId="4BD873EB" wp14:editId="49E3D450">
            <wp:extent cx="5731510" cy="3485515"/>
            <wp:effectExtent l="0" t="0" r="2540" b="635"/>
            <wp:docPr id="3" name="Picture 3">
              <a:extLst xmlns:a="http://schemas.openxmlformats.org/drawingml/2006/main">
                <a:ext uri="{FF2B5EF4-FFF2-40B4-BE49-F238E27FC236}">
                  <a16:creationId xmlns:a16="http://schemas.microsoft.com/office/drawing/2014/main" id="{C845B4C9-675C-4099-BAFD-024DBE9FB2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845B4C9-675C-4099-BAFD-024DBE9FB2E8}"/>
                        </a:ext>
                      </a:extLst>
                    </pic:cNvPr>
                    <pic:cNvPicPr>
                      <a:picLocks noChangeAspect="1"/>
                    </pic:cNvPicPr>
                  </pic:nvPicPr>
                  <pic:blipFill rotWithShape="1">
                    <a:blip r:embed="rId12"/>
                    <a:srcRect t="11940" b="12040"/>
                    <a:stretch/>
                  </pic:blipFill>
                  <pic:spPr>
                    <a:xfrm>
                      <a:off x="0" y="0"/>
                      <a:ext cx="5731510" cy="3485515"/>
                    </a:xfrm>
                    <a:prstGeom prst="rect">
                      <a:avLst/>
                    </a:prstGeom>
                  </pic:spPr>
                </pic:pic>
              </a:graphicData>
            </a:graphic>
          </wp:inline>
        </w:drawing>
      </w:r>
    </w:p>
    <w:p w:rsidR="0070043B" w:rsidRDefault="0070043B" w:rsidP="00536C39">
      <w:pPr>
        <w:pStyle w:val="BodyText"/>
        <w:ind w:left="1100" w:right="2807"/>
        <w:jc w:val="both"/>
        <w:rPr>
          <w:b/>
        </w:rPr>
      </w:pPr>
      <w:r w:rsidRPr="0070043B">
        <w:rPr>
          <w:b/>
        </w:rPr>
        <w:t>1.3 Our achievements so far</w:t>
      </w:r>
    </w:p>
    <w:p w:rsidR="00E95EC3" w:rsidRDefault="00E95EC3" w:rsidP="00682D5B">
      <w:pPr>
        <w:ind w:leftChars="500" w:left="1100" w:rightChars="650" w:right="1430"/>
        <w:rPr>
          <w:rFonts w:eastAsia="Calibri"/>
        </w:rPr>
      </w:pPr>
      <w:r w:rsidRPr="00E95EC3">
        <w:rPr>
          <w:rFonts w:eastAsia="Calibri"/>
        </w:rPr>
        <w:t xml:space="preserve">We have been working to improve </w:t>
      </w:r>
      <w:r>
        <w:rPr>
          <w:rFonts w:eastAsia="Calibri"/>
        </w:rPr>
        <w:t xml:space="preserve">and encourage sustainable travel </w:t>
      </w:r>
      <w:r w:rsidRPr="00E95EC3">
        <w:rPr>
          <w:rFonts w:eastAsia="Calibri"/>
        </w:rPr>
        <w:t xml:space="preserve">at the University since </w:t>
      </w:r>
      <w:r>
        <w:rPr>
          <w:rFonts w:eastAsia="Calibri"/>
        </w:rPr>
        <w:t>the production of our first travel plan in 201</w:t>
      </w:r>
      <w:r w:rsidR="002011B3">
        <w:rPr>
          <w:rFonts w:eastAsia="Calibri"/>
        </w:rPr>
        <w:t>1</w:t>
      </w:r>
      <w:r>
        <w:rPr>
          <w:rFonts w:eastAsia="Calibri"/>
        </w:rPr>
        <w:t>.</w:t>
      </w:r>
      <w:r w:rsidRPr="00E95EC3">
        <w:rPr>
          <w:rFonts w:eastAsia="Calibri"/>
        </w:rPr>
        <w:t xml:space="preserve">  A summary of some of our key achievements </w:t>
      </w:r>
      <w:r>
        <w:rPr>
          <w:rFonts w:eastAsia="Calibri"/>
        </w:rPr>
        <w:t xml:space="preserve">over recent years </w:t>
      </w:r>
      <w:r w:rsidRPr="00E95EC3">
        <w:rPr>
          <w:rFonts w:eastAsia="Calibri"/>
        </w:rPr>
        <w:t>is given below (Table 1)</w:t>
      </w:r>
    </w:p>
    <w:p w:rsidR="00682D5B" w:rsidRPr="00E95EC3" w:rsidRDefault="00682D5B" w:rsidP="00682D5B">
      <w:pPr>
        <w:ind w:leftChars="500" w:left="1100" w:rightChars="650" w:right="1430"/>
        <w:rPr>
          <w:rFonts w:eastAsia="Calibri"/>
        </w:rPr>
      </w:pPr>
    </w:p>
    <w:p w:rsidR="00E95EC3" w:rsidRPr="00E95EC3" w:rsidRDefault="00E95EC3" w:rsidP="00E95EC3">
      <w:pPr>
        <w:spacing w:before="0" w:after="160" w:line="259" w:lineRule="auto"/>
        <w:ind w:left="1718" w:right="0"/>
        <w:rPr>
          <w:rFonts w:eastAsia="Calibri"/>
          <w:i/>
          <w:sz w:val="20"/>
          <w:szCs w:val="20"/>
        </w:rPr>
      </w:pPr>
      <w:r w:rsidRPr="00E95EC3">
        <w:rPr>
          <w:rFonts w:eastAsia="Calibri"/>
          <w:i/>
          <w:sz w:val="20"/>
          <w:szCs w:val="20"/>
        </w:rPr>
        <w:t xml:space="preserve">Table 1 Summary of </w:t>
      </w:r>
      <w:r>
        <w:rPr>
          <w:rFonts w:eastAsia="Calibri"/>
          <w:i/>
          <w:sz w:val="20"/>
          <w:szCs w:val="20"/>
        </w:rPr>
        <w:t xml:space="preserve">sustainable travel </w:t>
      </w:r>
      <w:r w:rsidRPr="00E95EC3">
        <w:rPr>
          <w:rFonts w:eastAsia="Calibri"/>
          <w:i/>
          <w:sz w:val="20"/>
          <w:szCs w:val="20"/>
        </w:rPr>
        <w:t xml:space="preserve">initiatives completed </w:t>
      </w:r>
      <w:r w:rsidR="002011B3">
        <w:rPr>
          <w:rFonts w:eastAsia="Calibri"/>
          <w:i/>
          <w:sz w:val="20"/>
          <w:szCs w:val="20"/>
        </w:rPr>
        <w:t>over recent years</w:t>
      </w:r>
      <w:r w:rsidRPr="00E95EC3">
        <w:rPr>
          <w:rFonts w:eastAsia="Calibri"/>
          <w:i/>
          <w:sz w:val="20"/>
          <w:szCs w:val="20"/>
        </w:rPr>
        <w:t xml:space="preserve">  </w:t>
      </w:r>
    </w:p>
    <w:tbl>
      <w:tblPr>
        <w:tblStyle w:val="TableGrid1"/>
        <w:tblW w:w="0" w:type="auto"/>
        <w:tblInd w:w="607" w:type="dxa"/>
        <w:tblLook w:val="04A0" w:firstRow="1" w:lastRow="0" w:firstColumn="1" w:lastColumn="0" w:noHBand="0" w:noVBand="1"/>
      </w:tblPr>
      <w:tblGrid>
        <w:gridCol w:w="2205"/>
        <w:gridCol w:w="7815"/>
      </w:tblGrid>
      <w:tr w:rsidR="00E95EC3" w:rsidRPr="00E95EC3" w:rsidTr="00B543C9">
        <w:tc>
          <w:tcPr>
            <w:tcW w:w="2205" w:type="dxa"/>
          </w:tcPr>
          <w:p w:rsidR="00E95EC3" w:rsidRPr="00E95EC3" w:rsidRDefault="00E95EC3" w:rsidP="001228A3">
            <w:pPr>
              <w:spacing w:after="160" w:line="259" w:lineRule="auto"/>
              <w:ind w:left="0"/>
              <w:rPr>
                <w:rFonts w:eastAsia="Calibri"/>
              </w:rPr>
            </w:pPr>
            <w:r w:rsidRPr="00E95EC3">
              <w:rPr>
                <w:rFonts w:eastAsia="Calibri"/>
              </w:rPr>
              <w:t>External contracts</w:t>
            </w:r>
          </w:p>
        </w:tc>
        <w:tc>
          <w:tcPr>
            <w:tcW w:w="7815" w:type="dxa"/>
          </w:tcPr>
          <w:p w:rsidR="00E95EC3" w:rsidRPr="00E95EC3" w:rsidRDefault="00E95EC3" w:rsidP="00682D5B">
            <w:pPr>
              <w:spacing w:after="160" w:line="259" w:lineRule="auto"/>
              <w:ind w:left="0"/>
              <w:rPr>
                <w:rFonts w:eastAsia="Calibri"/>
              </w:rPr>
            </w:pPr>
            <w:r w:rsidRPr="00E95EC3">
              <w:rPr>
                <w:rFonts w:eastAsia="Calibri"/>
              </w:rPr>
              <w:t>W</w:t>
            </w:r>
            <w:r w:rsidR="001228A3">
              <w:rPr>
                <w:rFonts w:eastAsia="Calibri"/>
              </w:rPr>
              <w:t xml:space="preserve">hen renewing our bus service contract in </w:t>
            </w:r>
            <w:r w:rsidR="00B543C9">
              <w:rPr>
                <w:rFonts w:eastAsia="Calibri"/>
              </w:rPr>
              <w:t xml:space="preserve">January 2020, the </w:t>
            </w:r>
            <w:r w:rsidR="001228A3">
              <w:rPr>
                <w:rFonts w:eastAsia="Calibri"/>
              </w:rPr>
              <w:t xml:space="preserve">opportunity </w:t>
            </w:r>
            <w:r w:rsidR="00B543C9">
              <w:rPr>
                <w:rFonts w:eastAsia="Calibri"/>
              </w:rPr>
              <w:t xml:space="preserve">was taken </w:t>
            </w:r>
            <w:r w:rsidR="001228A3">
              <w:rPr>
                <w:rFonts w:eastAsia="Calibri"/>
              </w:rPr>
              <w:t>to ensure all buses were equipped with the best attributes to reduce emissions</w:t>
            </w:r>
            <w:r w:rsidR="00B543C9">
              <w:rPr>
                <w:rFonts w:eastAsia="Calibri"/>
              </w:rPr>
              <w:t>,</w:t>
            </w:r>
            <w:r w:rsidR="001228A3">
              <w:rPr>
                <w:rFonts w:eastAsia="Calibri"/>
              </w:rPr>
              <w:t xml:space="preserve"> </w:t>
            </w:r>
            <w:r w:rsidR="00E911BC">
              <w:rPr>
                <w:rFonts w:eastAsia="Calibri"/>
              </w:rPr>
              <w:t xml:space="preserve">available </w:t>
            </w:r>
            <w:r w:rsidR="001228A3">
              <w:rPr>
                <w:rFonts w:eastAsia="Calibri"/>
              </w:rPr>
              <w:t>at th</w:t>
            </w:r>
            <w:r w:rsidR="00B543C9">
              <w:rPr>
                <w:rFonts w:eastAsia="Calibri"/>
              </w:rPr>
              <w:t>at</w:t>
            </w:r>
            <w:r w:rsidR="001228A3">
              <w:rPr>
                <w:rFonts w:eastAsia="Calibri"/>
              </w:rPr>
              <w:t xml:space="preserve"> time.</w:t>
            </w:r>
            <w:r w:rsidR="00B543C9">
              <w:rPr>
                <w:rFonts w:eastAsia="Calibri"/>
              </w:rPr>
              <w:t xml:space="preserve"> Buses used on the </w:t>
            </w:r>
            <w:r w:rsidR="00DA6F0A">
              <w:rPr>
                <w:rFonts w:eastAsia="Calibri"/>
              </w:rPr>
              <w:t>U</w:t>
            </w:r>
            <w:r w:rsidR="00B543C9">
              <w:rPr>
                <w:rFonts w:eastAsia="Calibri"/>
              </w:rPr>
              <w:t>niversity routes have</w:t>
            </w:r>
            <w:r w:rsidR="00B543C9" w:rsidRPr="00B543C9">
              <w:rPr>
                <w:rFonts w:eastAsia="Calibri"/>
              </w:rPr>
              <w:t xml:space="preserve"> technologically-advanced Euro6 engines</w:t>
            </w:r>
            <w:r w:rsidR="00B543C9">
              <w:rPr>
                <w:rFonts w:eastAsia="Calibri"/>
              </w:rPr>
              <w:t>,</w:t>
            </w:r>
            <w:r w:rsidR="00B543C9" w:rsidRPr="00B543C9">
              <w:rPr>
                <w:rFonts w:eastAsia="Calibri"/>
              </w:rPr>
              <w:t xml:space="preserve"> designed to cut pollution between stops.</w:t>
            </w:r>
            <w:r w:rsidR="00B543C9">
              <w:t xml:space="preserve"> </w:t>
            </w:r>
            <w:r w:rsidR="00B543C9" w:rsidRPr="00B543C9">
              <w:rPr>
                <w:rFonts w:eastAsia="Calibri"/>
              </w:rPr>
              <w:t>The</w:t>
            </w:r>
            <w:r w:rsidR="00B543C9">
              <w:rPr>
                <w:rFonts w:eastAsia="Calibri"/>
              </w:rPr>
              <w:t xml:space="preserve">se </w:t>
            </w:r>
            <w:r w:rsidR="00B543C9" w:rsidRPr="00B543C9">
              <w:rPr>
                <w:rFonts w:eastAsia="Calibri"/>
              </w:rPr>
              <w:t>engines are also fitted with modernised alternators and compressors to improve air quality and remove harmful pollutants, notably nitrogen oxide and carbon monoxide.</w:t>
            </w:r>
            <w:r w:rsidR="001228A3">
              <w:rPr>
                <w:rFonts w:eastAsia="Calibri"/>
              </w:rPr>
              <w:t xml:space="preserve"> </w:t>
            </w:r>
            <w:r w:rsidR="00B543C9" w:rsidRPr="00B543C9">
              <w:rPr>
                <w:rFonts w:eastAsia="Calibri"/>
              </w:rPr>
              <w:t xml:space="preserve">Each bus, </w:t>
            </w:r>
            <w:r w:rsidR="00B543C9">
              <w:rPr>
                <w:rFonts w:eastAsia="Calibri"/>
              </w:rPr>
              <w:t>also</w:t>
            </w:r>
            <w:r w:rsidR="00B543C9" w:rsidRPr="00B543C9">
              <w:rPr>
                <w:rFonts w:eastAsia="Calibri"/>
              </w:rPr>
              <w:t xml:space="preserve"> includes USB charging ports and Wi-Fi</w:t>
            </w:r>
            <w:r w:rsidR="00E911BC">
              <w:rPr>
                <w:rFonts w:eastAsia="Calibri"/>
              </w:rPr>
              <w:t>,</w:t>
            </w:r>
            <w:r w:rsidR="00B543C9">
              <w:t xml:space="preserve"> as an incentive to encourage bus travel. </w:t>
            </w:r>
          </w:p>
        </w:tc>
      </w:tr>
      <w:tr w:rsidR="00E95EC3" w:rsidRPr="00E95EC3" w:rsidTr="00B543C9">
        <w:tc>
          <w:tcPr>
            <w:tcW w:w="2205" w:type="dxa"/>
          </w:tcPr>
          <w:p w:rsidR="00E95EC3" w:rsidRPr="00E95EC3" w:rsidRDefault="00682D5B" w:rsidP="001228A3">
            <w:pPr>
              <w:spacing w:after="160" w:line="259" w:lineRule="auto"/>
              <w:ind w:left="0"/>
              <w:rPr>
                <w:rFonts w:eastAsia="Calibri"/>
              </w:rPr>
            </w:pPr>
            <w:r>
              <w:rPr>
                <w:rFonts w:eastAsia="Calibri"/>
              </w:rPr>
              <w:t>Safe routes for sustainable travel</w:t>
            </w:r>
          </w:p>
        </w:tc>
        <w:tc>
          <w:tcPr>
            <w:tcW w:w="7815" w:type="dxa"/>
          </w:tcPr>
          <w:p w:rsidR="00E95EC3" w:rsidRPr="00E95EC3" w:rsidRDefault="00B543C9" w:rsidP="00682D5B">
            <w:pPr>
              <w:spacing w:after="160" w:line="259" w:lineRule="auto"/>
              <w:ind w:left="0"/>
              <w:rPr>
                <w:rFonts w:eastAsia="Calibri"/>
              </w:rPr>
            </w:pPr>
            <w:r>
              <w:rPr>
                <w:rFonts w:eastAsia="Calibri"/>
              </w:rPr>
              <w:t>The University works closely with WSCC to improve walking and cycling conditions</w:t>
            </w:r>
            <w:r w:rsidR="00B37EBC">
              <w:rPr>
                <w:rFonts w:eastAsia="Calibri"/>
              </w:rPr>
              <w:t>,</w:t>
            </w:r>
            <w:r>
              <w:rPr>
                <w:rFonts w:eastAsia="Calibri"/>
              </w:rPr>
              <w:t xml:space="preserve"> such as lighting</w:t>
            </w:r>
            <w:r w:rsidR="00B37EBC">
              <w:rPr>
                <w:rFonts w:eastAsia="Calibri"/>
              </w:rPr>
              <w:t>,</w:t>
            </w:r>
            <w:r w:rsidR="00AE797C">
              <w:rPr>
                <w:rFonts w:eastAsia="Calibri"/>
              </w:rPr>
              <w:t xml:space="preserve"> in the vicinity of the campuses.  In 2018, a c</w:t>
            </w:r>
            <w:r w:rsidR="00682D5B">
              <w:rPr>
                <w:rFonts w:eastAsia="Calibri"/>
              </w:rPr>
              <w:t>ycling /walking path</w:t>
            </w:r>
            <w:r w:rsidR="00AE797C">
              <w:rPr>
                <w:rFonts w:eastAsia="Calibri"/>
              </w:rPr>
              <w:t xml:space="preserve"> through the university grounds at BOC to the bottom of College </w:t>
            </w:r>
            <w:r w:rsidR="00B37EBC">
              <w:rPr>
                <w:rFonts w:eastAsia="Calibri"/>
              </w:rPr>
              <w:t>L</w:t>
            </w:r>
            <w:r w:rsidR="00AE797C">
              <w:rPr>
                <w:rFonts w:eastAsia="Calibri"/>
              </w:rPr>
              <w:t>ane was installed in response to concerns over the narrowness of College Lane.</w:t>
            </w:r>
          </w:p>
        </w:tc>
      </w:tr>
      <w:tr w:rsidR="00E95EC3" w:rsidRPr="00E95EC3" w:rsidTr="00B543C9">
        <w:tc>
          <w:tcPr>
            <w:tcW w:w="2205" w:type="dxa"/>
          </w:tcPr>
          <w:p w:rsidR="00E95EC3" w:rsidRPr="00E95EC3" w:rsidRDefault="00AC54A5" w:rsidP="001228A3">
            <w:pPr>
              <w:spacing w:after="160" w:line="259" w:lineRule="auto"/>
              <w:ind w:left="0"/>
              <w:rPr>
                <w:rFonts w:eastAsia="Calibri"/>
              </w:rPr>
            </w:pPr>
            <w:r>
              <w:rPr>
                <w:rFonts w:eastAsia="Calibri"/>
              </w:rPr>
              <w:t>Discouraging single car occupancy usage</w:t>
            </w:r>
            <w:r w:rsidR="00B543C9">
              <w:rPr>
                <w:rFonts w:eastAsia="Calibri"/>
              </w:rPr>
              <w:t xml:space="preserve"> </w:t>
            </w:r>
          </w:p>
        </w:tc>
        <w:tc>
          <w:tcPr>
            <w:tcW w:w="7815" w:type="dxa"/>
          </w:tcPr>
          <w:p w:rsidR="00E95EC3" w:rsidRPr="00E95EC3" w:rsidRDefault="00876A6A" w:rsidP="00AE797C">
            <w:pPr>
              <w:keepNext/>
              <w:keepLines/>
              <w:spacing w:before="40" w:line="259" w:lineRule="auto"/>
              <w:ind w:left="0"/>
              <w:outlineLvl w:val="1"/>
              <w:rPr>
                <w:rFonts w:eastAsia="Times New Roman"/>
              </w:rPr>
            </w:pPr>
            <w:r>
              <w:rPr>
                <w:rFonts w:eastAsia="Times New Roman"/>
              </w:rPr>
              <w:t xml:space="preserve">Daily </w:t>
            </w:r>
            <w:r w:rsidR="00840299">
              <w:rPr>
                <w:rFonts w:eastAsia="Times New Roman"/>
              </w:rPr>
              <w:t>p</w:t>
            </w:r>
            <w:r w:rsidR="00AC54A5" w:rsidRPr="00692C78">
              <w:rPr>
                <w:rFonts w:eastAsia="Times New Roman"/>
              </w:rPr>
              <w:t>arking charges</w:t>
            </w:r>
            <w:r w:rsidR="00AE797C" w:rsidRPr="00692C78">
              <w:rPr>
                <w:rFonts w:eastAsia="Times New Roman"/>
              </w:rPr>
              <w:t xml:space="preserve"> are in place for both staff and students.</w:t>
            </w:r>
            <w:r w:rsidR="00692C78" w:rsidRPr="00692C78">
              <w:rPr>
                <w:rFonts w:eastAsia="Times New Roman"/>
              </w:rPr>
              <w:t xml:space="preserve"> </w:t>
            </w:r>
            <w:r w:rsidR="00AE797C" w:rsidRPr="00692C78">
              <w:rPr>
                <w:rFonts w:eastAsia="Times New Roman"/>
              </w:rPr>
              <w:t>In April 2023, these were extended to include the weekends and evenings. An in-house car sharing scheme was instigated in September 2019</w:t>
            </w:r>
            <w:r w:rsidR="00AC54A5" w:rsidRPr="00692C78">
              <w:rPr>
                <w:rFonts w:eastAsia="Times New Roman"/>
              </w:rPr>
              <w:t xml:space="preserve">, </w:t>
            </w:r>
            <w:r w:rsidR="00692C78" w:rsidRPr="00692C78">
              <w:rPr>
                <w:rFonts w:eastAsia="Times New Roman"/>
              </w:rPr>
              <w:t xml:space="preserve">this is coupled with </w:t>
            </w:r>
            <w:r w:rsidR="00AE797C" w:rsidRPr="00692C78">
              <w:rPr>
                <w:rFonts w:eastAsia="Times New Roman"/>
              </w:rPr>
              <w:t xml:space="preserve">designated </w:t>
            </w:r>
            <w:r w:rsidR="00AC54A5" w:rsidRPr="00692C78">
              <w:rPr>
                <w:rFonts w:eastAsia="Times New Roman"/>
              </w:rPr>
              <w:t>spaces for car sharing</w:t>
            </w:r>
            <w:r w:rsidR="00AE797C" w:rsidRPr="00692C78">
              <w:rPr>
                <w:rFonts w:eastAsia="Times New Roman"/>
              </w:rPr>
              <w:t xml:space="preserve"> and a </w:t>
            </w:r>
            <w:r w:rsidR="00AC54A5" w:rsidRPr="00692C78">
              <w:rPr>
                <w:rFonts w:eastAsia="Times New Roman"/>
              </w:rPr>
              <w:t>guaranteed ride home for car sharers</w:t>
            </w:r>
            <w:r w:rsidR="00692C78" w:rsidRPr="00692C78">
              <w:rPr>
                <w:rFonts w:eastAsia="Times New Roman"/>
              </w:rPr>
              <w:t>.</w:t>
            </w:r>
            <w:r w:rsidR="00AC54A5" w:rsidRPr="00692C78">
              <w:rPr>
                <w:rFonts w:eastAsia="Times New Roman"/>
              </w:rPr>
              <w:t xml:space="preserve"> </w:t>
            </w:r>
            <w:r w:rsidR="00E911BC">
              <w:rPr>
                <w:rFonts w:eastAsia="Times New Roman"/>
              </w:rPr>
              <w:t xml:space="preserve"> Revenue from car parking is used for sustainable travel initiatives.</w:t>
            </w:r>
          </w:p>
        </w:tc>
      </w:tr>
      <w:tr w:rsidR="00E95EC3" w:rsidRPr="00E95EC3" w:rsidTr="00B543C9">
        <w:tc>
          <w:tcPr>
            <w:tcW w:w="2205" w:type="dxa"/>
          </w:tcPr>
          <w:p w:rsidR="00E95EC3" w:rsidRPr="00E95EC3" w:rsidRDefault="00AC54A5" w:rsidP="001228A3">
            <w:pPr>
              <w:spacing w:after="160" w:line="259" w:lineRule="auto"/>
              <w:ind w:left="0"/>
              <w:rPr>
                <w:rFonts w:eastAsia="Calibri"/>
              </w:rPr>
            </w:pPr>
            <w:r>
              <w:rPr>
                <w:rFonts w:eastAsia="Calibri"/>
              </w:rPr>
              <w:lastRenderedPageBreak/>
              <w:t>Encouraging low and zero carbon travel</w:t>
            </w:r>
          </w:p>
        </w:tc>
        <w:tc>
          <w:tcPr>
            <w:tcW w:w="7815" w:type="dxa"/>
          </w:tcPr>
          <w:p w:rsidR="00536C39" w:rsidRDefault="00E4449C" w:rsidP="00B543C9">
            <w:pPr>
              <w:spacing w:after="160" w:line="259" w:lineRule="auto"/>
              <w:ind w:left="0"/>
              <w:rPr>
                <w:rFonts w:eastAsia="Calibri"/>
              </w:rPr>
            </w:pPr>
            <w:r>
              <w:rPr>
                <w:rFonts w:eastAsia="Calibri"/>
              </w:rPr>
              <w:t xml:space="preserve">Fares for students on the </w:t>
            </w:r>
            <w:r w:rsidR="00DA6F0A">
              <w:rPr>
                <w:rFonts w:eastAsia="Calibri"/>
              </w:rPr>
              <w:t>U</w:t>
            </w:r>
            <w:r>
              <w:rPr>
                <w:rFonts w:eastAsia="Calibri"/>
              </w:rPr>
              <w:t>niversity bus routes were abolished in September 2018 and a direct bus service between the campuses was installed.  Live travel updates we</w:t>
            </w:r>
            <w:r w:rsidR="00536C39">
              <w:rPr>
                <w:rFonts w:eastAsia="Calibri"/>
              </w:rPr>
              <w:t>r</w:t>
            </w:r>
            <w:r>
              <w:rPr>
                <w:rFonts w:eastAsia="Calibri"/>
              </w:rPr>
              <w:t xml:space="preserve">e made available in the bus shelters on campus and on the screens in </w:t>
            </w:r>
            <w:r w:rsidR="00876A6A">
              <w:rPr>
                <w:rFonts w:eastAsia="Calibri"/>
              </w:rPr>
              <w:t xml:space="preserve">prominent </w:t>
            </w:r>
            <w:r>
              <w:rPr>
                <w:rFonts w:eastAsia="Calibri"/>
              </w:rPr>
              <w:t xml:space="preserve">positions inside </w:t>
            </w:r>
            <w:r w:rsidR="00DA6F0A">
              <w:rPr>
                <w:rFonts w:eastAsia="Calibri"/>
              </w:rPr>
              <w:t>U</w:t>
            </w:r>
            <w:r>
              <w:rPr>
                <w:rFonts w:eastAsia="Calibri"/>
              </w:rPr>
              <w:t>niversity buildings</w:t>
            </w:r>
            <w:r w:rsidR="00536C39">
              <w:rPr>
                <w:rFonts w:eastAsia="Calibri"/>
              </w:rPr>
              <w:t>, such as the LRCs.  Bus timetables have also been made available on the university and SU websites.</w:t>
            </w:r>
          </w:p>
          <w:p w:rsidR="00B543C9" w:rsidRDefault="00536C39" w:rsidP="00B543C9">
            <w:pPr>
              <w:spacing w:after="160" w:line="259" w:lineRule="auto"/>
              <w:ind w:left="0"/>
              <w:rPr>
                <w:rFonts w:eastAsia="Calibri"/>
              </w:rPr>
            </w:pPr>
            <w:r>
              <w:rPr>
                <w:rFonts w:eastAsia="Calibri"/>
              </w:rPr>
              <w:t xml:space="preserve">A car parking permit </w:t>
            </w:r>
            <w:r w:rsidR="00AC54A5">
              <w:rPr>
                <w:rFonts w:eastAsia="Calibri"/>
              </w:rPr>
              <w:t xml:space="preserve">exclusion zone </w:t>
            </w:r>
            <w:r>
              <w:rPr>
                <w:rFonts w:eastAsia="Calibri"/>
              </w:rPr>
              <w:t xml:space="preserve">is in place </w:t>
            </w:r>
            <w:r w:rsidR="00AC54A5">
              <w:rPr>
                <w:rFonts w:eastAsia="Calibri"/>
              </w:rPr>
              <w:t>for students</w:t>
            </w:r>
            <w:r>
              <w:rPr>
                <w:rFonts w:eastAsia="Calibri"/>
              </w:rPr>
              <w:t xml:space="preserve">, therefore any student who lives within a </w:t>
            </w:r>
            <w:proofErr w:type="gramStart"/>
            <w:r>
              <w:rPr>
                <w:rFonts w:eastAsia="Calibri"/>
              </w:rPr>
              <w:t>1.5 mile</w:t>
            </w:r>
            <w:proofErr w:type="gramEnd"/>
            <w:r>
              <w:rPr>
                <w:rFonts w:eastAsia="Calibri"/>
              </w:rPr>
              <w:t xml:space="preserve"> radius of their main campus cannot obtain a car parking permit.</w:t>
            </w:r>
          </w:p>
          <w:p w:rsidR="00AC54A5" w:rsidRDefault="00536C39" w:rsidP="00536C39">
            <w:pPr>
              <w:spacing w:after="160" w:line="259" w:lineRule="auto"/>
              <w:ind w:left="0"/>
              <w:rPr>
                <w:rFonts w:eastAsia="Calibri"/>
              </w:rPr>
            </w:pPr>
            <w:r>
              <w:t>Additional covered, secure cycle shelters have been provided on both campuses.</w:t>
            </w:r>
          </w:p>
          <w:p w:rsidR="00AC54A5" w:rsidRPr="00E95EC3" w:rsidRDefault="00536C39" w:rsidP="00536C39">
            <w:pPr>
              <w:spacing w:after="160" w:line="259" w:lineRule="auto"/>
              <w:ind w:left="0"/>
              <w:rPr>
                <w:rFonts w:eastAsia="Calibri"/>
              </w:rPr>
            </w:pPr>
            <w:r>
              <w:rPr>
                <w:rFonts w:eastAsia="Calibri"/>
              </w:rPr>
              <w:t>Low and zero carbon travel r</w:t>
            </w:r>
            <w:r w:rsidR="0000711F">
              <w:rPr>
                <w:rFonts w:eastAsia="Calibri"/>
              </w:rPr>
              <w:t xml:space="preserve">ewards </w:t>
            </w:r>
            <w:r>
              <w:rPr>
                <w:rFonts w:eastAsia="Calibri"/>
              </w:rPr>
              <w:t xml:space="preserve">are </w:t>
            </w:r>
            <w:r w:rsidR="0000711F">
              <w:rPr>
                <w:rFonts w:eastAsia="Calibri"/>
              </w:rPr>
              <w:t>linked to Jump scheme</w:t>
            </w:r>
            <w:r>
              <w:rPr>
                <w:rFonts w:eastAsia="Calibri"/>
              </w:rPr>
              <w:t>.</w:t>
            </w:r>
          </w:p>
        </w:tc>
      </w:tr>
      <w:tr w:rsidR="00E95EC3" w:rsidRPr="00E95EC3" w:rsidTr="00B543C9">
        <w:tc>
          <w:tcPr>
            <w:tcW w:w="2205" w:type="dxa"/>
          </w:tcPr>
          <w:p w:rsidR="00E95EC3" w:rsidRPr="00E95EC3" w:rsidRDefault="0000711F" w:rsidP="00536C39">
            <w:pPr>
              <w:spacing w:after="160" w:line="259" w:lineRule="auto"/>
              <w:ind w:left="0"/>
              <w:rPr>
                <w:rFonts w:eastAsia="Calibri"/>
              </w:rPr>
            </w:pPr>
            <w:r>
              <w:rPr>
                <w:rFonts w:eastAsia="Calibri"/>
              </w:rPr>
              <w:t>Removing the need to travel.</w:t>
            </w:r>
          </w:p>
        </w:tc>
        <w:tc>
          <w:tcPr>
            <w:tcW w:w="7815" w:type="dxa"/>
          </w:tcPr>
          <w:p w:rsidR="00E95EC3" w:rsidRPr="00E95EC3" w:rsidRDefault="0000711F" w:rsidP="00536C39">
            <w:pPr>
              <w:spacing w:after="160" w:line="259" w:lineRule="auto"/>
              <w:ind w:left="0"/>
              <w:rPr>
                <w:rFonts w:eastAsia="Calibri"/>
              </w:rPr>
            </w:pPr>
            <w:r>
              <w:rPr>
                <w:rFonts w:eastAsia="Calibri"/>
              </w:rPr>
              <w:t xml:space="preserve">Microsoft Teams </w:t>
            </w:r>
            <w:r w:rsidR="00536C39">
              <w:rPr>
                <w:rFonts w:eastAsia="Calibri"/>
              </w:rPr>
              <w:t xml:space="preserve">has been </w:t>
            </w:r>
            <w:r>
              <w:rPr>
                <w:rFonts w:eastAsia="Calibri"/>
              </w:rPr>
              <w:t>rolled out t</w:t>
            </w:r>
            <w:r w:rsidR="00536C39">
              <w:rPr>
                <w:rFonts w:eastAsia="Calibri"/>
              </w:rPr>
              <w:t>h</w:t>
            </w:r>
            <w:r>
              <w:rPr>
                <w:rFonts w:eastAsia="Calibri"/>
              </w:rPr>
              <w:t>r</w:t>
            </w:r>
            <w:r w:rsidR="00536C39">
              <w:rPr>
                <w:rFonts w:eastAsia="Calibri"/>
              </w:rPr>
              <w:t>o</w:t>
            </w:r>
            <w:r>
              <w:rPr>
                <w:rFonts w:eastAsia="Calibri"/>
              </w:rPr>
              <w:t xml:space="preserve">ugh </w:t>
            </w:r>
            <w:r w:rsidR="00536C39">
              <w:rPr>
                <w:rFonts w:eastAsia="Calibri"/>
              </w:rPr>
              <w:t xml:space="preserve">the </w:t>
            </w:r>
            <w:r w:rsidR="00DA6F0A">
              <w:rPr>
                <w:rFonts w:eastAsia="Calibri"/>
              </w:rPr>
              <w:t>U</w:t>
            </w:r>
            <w:r w:rsidR="00536C39">
              <w:rPr>
                <w:rFonts w:eastAsia="Calibri"/>
              </w:rPr>
              <w:t xml:space="preserve">niversity </w:t>
            </w:r>
            <w:r>
              <w:rPr>
                <w:rFonts w:eastAsia="Calibri"/>
              </w:rPr>
              <w:t>and training provide</w:t>
            </w:r>
            <w:r w:rsidR="00536C39">
              <w:rPr>
                <w:rFonts w:eastAsia="Calibri"/>
              </w:rPr>
              <w:t>d</w:t>
            </w:r>
            <w:r>
              <w:rPr>
                <w:rFonts w:eastAsia="Calibri"/>
              </w:rPr>
              <w:t xml:space="preserve"> by </w:t>
            </w:r>
            <w:r w:rsidR="00B37EBC">
              <w:rPr>
                <w:rFonts w:eastAsia="Calibri"/>
              </w:rPr>
              <w:t xml:space="preserve">our </w:t>
            </w:r>
            <w:r>
              <w:rPr>
                <w:rFonts w:eastAsia="Calibri"/>
              </w:rPr>
              <w:t xml:space="preserve">IT Skills team.  Rooms </w:t>
            </w:r>
            <w:r w:rsidR="00536C39">
              <w:rPr>
                <w:rFonts w:eastAsia="Calibri"/>
              </w:rPr>
              <w:t xml:space="preserve">on both campuses have been </w:t>
            </w:r>
            <w:r>
              <w:rPr>
                <w:rFonts w:eastAsia="Calibri"/>
              </w:rPr>
              <w:t>upgraded to enable hybrid meeting</w:t>
            </w:r>
            <w:r w:rsidR="00536C39">
              <w:rPr>
                <w:rFonts w:eastAsia="Calibri"/>
              </w:rPr>
              <w:t>s</w:t>
            </w:r>
            <w:r>
              <w:rPr>
                <w:rFonts w:eastAsia="Calibri"/>
              </w:rPr>
              <w:t xml:space="preserve"> to take place</w:t>
            </w:r>
            <w:r w:rsidR="00536C39">
              <w:rPr>
                <w:rFonts w:eastAsia="Calibri"/>
              </w:rPr>
              <w:t>.</w:t>
            </w:r>
          </w:p>
        </w:tc>
      </w:tr>
    </w:tbl>
    <w:p w:rsidR="00DB0F59" w:rsidRPr="0070043B" w:rsidRDefault="00DB0F59">
      <w:pPr>
        <w:pStyle w:val="BodyText"/>
        <w:spacing w:before="122"/>
        <w:ind w:left="1000" w:right="1273"/>
        <w:jc w:val="both"/>
        <w:rPr>
          <w:b/>
        </w:rPr>
      </w:pPr>
    </w:p>
    <w:p w:rsidR="0070043B" w:rsidRPr="00C13E24" w:rsidRDefault="0070043B">
      <w:pPr>
        <w:pStyle w:val="BodyText"/>
        <w:spacing w:before="122"/>
        <w:ind w:left="1000" w:right="1273"/>
        <w:jc w:val="both"/>
        <w:rPr>
          <w:b/>
          <w:sz w:val="22"/>
          <w:szCs w:val="22"/>
        </w:rPr>
      </w:pPr>
      <w:r w:rsidRPr="00C13E24">
        <w:rPr>
          <w:b/>
          <w:sz w:val="22"/>
          <w:szCs w:val="22"/>
        </w:rPr>
        <w:t>1.4 Influencing Factors</w:t>
      </w:r>
    </w:p>
    <w:p w:rsidR="00FE3914" w:rsidRPr="00C13E24" w:rsidRDefault="00C13E24">
      <w:pPr>
        <w:pStyle w:val="BodyText"/>
        <w:spacing w:before="122"/>
        <w:ind w:left="1000" w:right="1273"/>
        <w:jc w:val="both"/>
        <w:rPr>
          <w:sz w:val="22"/>
          <w:szCs w:val="22"/>
        </w:rPr>
      </w:pPr>
      <w:r>
        <w:rPr>
          <w:sz w:val="22"/>
          <w:szCs w:val="22"/>
        </w:rPr>
        <w:t>P</w:t>
      </w:r>
      <w:r w:rsidR="00FE3914" w:rsidRPr="00C13E24">
        <w:rPr>
          <w:sz w:val="22"/>
          <w:szCs w:val="22"/>
        </w:rPr>
        <w:t>robably the biggest influence on travel behaviours in the past three years has been the impact of the Covid-19 pandemic.  Like all ins</w:t>
      </w:r>
      <w:r w:rsidR="007F6CB0" w:rsidRPr="00C13E24">
        <w:rPr>
          <w:sz w:val="22"/>
          <w:szCs w:val="22"/>
        </w:rPr>
        <w:t>t</w:t>
      </w:r>
      <w:r w:rsidR="00FE3914" w:rsidRPr="00C13E24">
        <w:rPr>
          <w:sz w:val="22"/>
          <w:szCs w:val="22"/>
        </w:rPr>
        <w:t>itutions d</w:t>
      </w:r>
      <w:r w:rsidR="007F6CB0" w:rsidRPr="00C13E24">
        <w:rPr>
          <w:sz w:val="22"/>
          <w:szCs w:val="22"/>
        </w:rPr>
        <w:t>u</w:t>
      </w:r>
      <w:r w:rsidR="00FE3914" w:rsidRPr="00C13E24">
        <w:rPr>
          <w:sz w:val="22"/>
          <w:szCs w:val="22"/>
        </w:rPr>
        <w:t>r</w:t>
      </w:r>
      <w:r w:rsidR="007F6CB0" w:rsidRPr="00C13E24">
        <w:rPr>
          <w:sz w:val="22"/>
          <w:szCs w:val="22"/>
        </w:rPr>
        <w:t>i</w:t>
      </w:r>
      <w:r w:rsidR="00FE3914" w:rsidRPr="00C13E24">
        <w:rPr>
          <w:sz w:val="22"/>
          <w:szCs w:val="22"/>
        </w:rPr>
        <w:t>ng 202</w:t>
      </w:r>
      <w:r w:rsidR="007F6CB0" w:rsidRPr="00C13E24">
        <w:rPr>
          <w:sz w:val="22"/>
          <w:szCs w:val="22"/>
        </w:rPr>
        <w:t>0</w:t>
      </w:r>
      <w:r w:rsidR="00FE3914" w:rsidRPr="00C13E24">
        <w:rPr>
          <w:sz w:val="22"/>
          <w:szCs w:val="22"/>
        </w:rPr>
        <w:t xml:space="preserve"> and 2021</w:t>
      </w:r>
      <w:r w:rsidR="007F6CB0" w:rsidRPr="00C13E24">
        <w:rPr>
          <w:sz w:val="22"/>
          <w:szCs w:val="22"/>
        </w:rPr>
        <w:t xml:space="preserve">, the </w:t>
      </w:r>
      <w:r w:rsidR="00DA6F0A">
        <w:rPr>
          <w:sz w:val="22"/>
          <w:szCs w:val="22"/>
        </w:rPr>
        <w:t>U</w:t>
      </w:r>
      <w:r w:rsidR="007F6CB0" w:rsidRPr="00C13E24">
        <w:rPr>
          <w:sz w:val="22"/>
          <w:szCs w:val="22"/>
        </w:rPr>
        <w:t xml:space="preserve">niversity </w:t>
      </w:r>
      <w:r w:rsidR="00876A6A">
        <w:rPr>
          <w:sz w:val="22"/>
          <w:szCs w:val="22"/>
        </w:rPr>
        <w:t>adapted its</w:t>
      </w:r>
      <w:r w:rsidR="007F6CB0" w:rsidRPr="00C13E24">
        <w:rPr>
          <w:sz w:val="22"/>
          <w:szCs w:val="22"/>
        </w:rPr>
        <w:t xml:space="preserve"> methods for teaching and operating</w:t>
      </w:r>
      <w:r w:rsidR="00876A6A">
        <w:rPr>
          <w:sz w:val="22"/>
          <w:szCs w:val="22"/>
        </w:rPr>
        <w:t xml:space="preserve"> in accordance with Covid-19 guidance</w:t>
      </w:r>
      <w:r w:rsidR="007F6CB0" w:rsidRPr="00C13E24">
        <w:rPr>
          <w:sz w:val="22"/>
          <w:szCs w:val="22"/>
        </w:rPr>
        <w:t xml:space="preserve">.  Although the </w:t>
      </w:r>
      <w:r w:rsidR="00DA6F0A">
        <w:rPr>
          <w:sz w:val="22"/>
          <w:szCs w:val="22"/>
        </w:rPr>
        <w:t>U</w:t>
      </w:r>
      <w:r w:rsidR="007F6CB0" w:rsidRPr="00C13E24">
        <w:rPr>
          <w:sz w:val="22"/>
          <w:szCs w:val="22"/>
        </w:rPr>
        <w:t xml:space="preserve">niversity ethos of community life remains as strong as ever, digital and technological advances made during these times </w:t>
      </w:r>
      <w:r w:rsidR="00876A6A">
        <w:rPr>
          <w:sz w:val="22"/>
          <w:szCs w:val="22"/>
        </w:rPr>
        <w:t xml:space="preserve">can support </w:t>
      </w:r>
      <w:r w:rsidR="007F6CB0" w:rsidRPr="00C13E24">
        <w:rPr>
          <w:sz w:val="22"/>
          <w:szCs w:val="22"/>
        </w:rPr>
        <w:t>reduce</w:t>
      </w:r>
      <w:r w:rsidR="00876A6A">
        <w:rPr>
          <w:sz w:val="22"/>
          <w:szCs w:val="22"/>
        </w:rPr>
        <w:t>d</w:t>
      </w:r>
      <w:r w:rsidR="007F6CB0" w:rsidRPr="00C13E24">
        <w:rPr>
          <w:sz w:val="22"/>
          <w:szCs w:val="22"/>
        </w:rPr>
        <w:t xml:space="preserve"> travel.  This follows the travel hierarchy of reducing the need to travel as a priority and if travel is a necessity, continue to provide the means to encourage both our staff and students to pick the most sustainable form of transport (Figure </w:t>
      </w:r>
      <w:r w:rsidR="0070043B" w:rsidRPr="00C13E24">
        <w:rPr>
          <w:sz w:val="22"/>
          <w:szCs w:val="22"/>
        </w:rPr>
        <w:t>2</w:t>
      </w:r>
      <w:r w:rsidR="007F6CB0" w:rsidRPr="00C13E24">
        <w:rPr>
          <w:sz w:val="22"/>
          <w:szCs w:val="22"/>
        </w:rPr>
        <w:t>).</w:t>
      </w:r>
    </w:p>
    <w:p w:rsidR="007F6CB0" w:rsidRPr="00C13E24" w:rsidRDefault="007F6CB0">
      <w:pPr>
        <w:pStyle w:val="BodyText"/>
        <w:spacing w:before="122"/>
        <w:ind w:left="1000" w:right="1273"/>
        <w:jc w:val="both"/>
        <w:rPr>
          <w:i/>
          <w:sz w:val="22"/>
          <w:szCs w:val="22"/>
        </w:rPr>
      </w:pPr>
      <w:r w:rsidRPr="00C13E24">
        <w:rPr>
          <w:i/>
          <w:sz w:val="22"/>
          <w:szCs w:val="22"/>
        </w:rPr>
        <w:t xml:space="preserve">Figure </w:t>
      </w:r>
      <w:r w:rsidR="00680E01" w:rsidRPr="00C13E24">
        <w:rPr>
          <w:i/>
          <w:sz w:val="22"/>
          <w:szCs w:val="22"/>
        </w:rPr>
        <w:t>2</w:t>
      </w:r>
      <w:r w:rsidRPr="00C13E24">
        <w:rPr>
          <w:i/>
          <w:sz w:val="22"/>
          <w:szCs w:val="22"/>
        </w:rPr>
        <w:t xml:space="preserve"> Sustainable Travel Hiera</w:t>
      </w:r>
      <w:r w:rsidR="004A3188" w:rsidRPr="00C13E24">
        <w:rPr>
          <w:i/>
          <w:sz w:val="22"/>
          <w:szCs w:val="22"/>
        </w:rPr>
        <w:t>r</w:t>
      </w:r>
      <w:r w:rsidRPr="00C13E24">
        <w:rPr>
          <w:i/>
          <w:sz w:val="22"/>
          <w:szCs w:val="22"/>
        </w:rPr>
        <w:t>chy</w:t>
      </w:r>
      <w:r w:rsidR="00364183" w:rsidRPr="00C13E24">
        <w:rPr>
          <w:i/>
          <w:sz w:val="22"/>
          <w:szCs w:val="22"/>
          <w:vertAlign w:val="superscript"/>
        </w:rPr>
        <w:t>4</w:t>
      </w:r>
    </w:p>
    <w:p w:rsidR="00FE3914" w:rsidRDefault="007F6CB0">
      <w:pPr>
        <w:pStyle w:val="BodyText"/>
        <w:spacing w:before="122"/>
        <w:ind w:left="1000" w:right="1273"/>
        <w:jc w:val="both"/>
      </w:pPr>
      <w:r>
        <w:rPr>
          <w:noProof/>
        </w:rPr>
        <w:drawing>
          <wp:inline distT="0" distB="0" distL="0" distR="0" wp14:anchorId="313244FF" wp14:editId="708DC752">
            <wp:extent cx="3461752" cy="288509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1752" cy="2885099"/>
                    </a:xfrm>
                    <a:prstGeom prst="rect">
                      <a:avLst/>
                    </a:prstGeom>
                    <a:noFill/>
                    <a:ln>
                      <a:noFill/>
                    </a:ln>
                  </pic:spPr>
                </pic:pic>
              </a:graphicData>
            </a:graphic>
          </wp:inline>
        </w:drawing>
      </w:r>
    </w:p>
    <w:p w:rsidR="007F6CB0" w:rsidRDefault="007F6CB0">
      <w:pPr>
        <w:pStyle w:val="BodyText"/>
        <w:spacing w:before="122"/>
        <w:ind w:left="1000" w:right="1273"/>
        <w:jc w:val="both"/>
      </w:pPr>
    </w:p>
    <w:p w:rsidR="009367C1" w:rsidRPr="00E02991" w:rsidRDefault="00E02991">
      <w:pPr>
        <w:pStyle w:val="BodyText"/>
        <w:spacing w:before="122"/>
        <w:ind w:left="1000" w:right="1273"/>
        <w:jc w:val="both"/>
        <w:rPr>
          <w:sz w:val="22"/>
          <w:szCs w:val="22"/>
        </w:rPr>
      </w:pPr>
      <w:r>
        <w:rPr>
          <w:sz w:val="22"/>
          <w:szCs w:val="22"/>
        </w:rPr>
        <w:t>T</w:t>
      </w:r>
      <w:r w:rsidR="00AD4767" w:rsidRPr="00E02991">
        <w:rPr>
          <w:sz w:val="22"/>
          <w:szCs w:val="22"/>
        </w:rPr>
        <w:t xml:space="preserve">he </w:t>
      </w:r>
      <w:r w:rsidR="00E03DBE">
        <w:rPr>
          <w:sz w:val="22"/>
          <w:szCs w:val="22"/>
        </w:rPr>
        <w:t>U</w:t>
      </w:r>
      <w:r w:rsidR="00AD4767" w:rsidRPr="00E02991">
        <w:rPr>
          <w:sz w:val="22"/>
          <w:szCs w:val="22"/>
        </w:rPr>
        <w:t xml:space="preserve">niversity has </w:t>
      </w:r>
      <w:r w:rsidR="00C13E24" w:rsidRPr="00E02991">
        <w:rPr>
          <w:sz w:val="22"/>
          <w:szCs w:val="22"/>
        </w:rPr>
        <w:t xml:space="preserve">set </w:t>
      </w:r>
      <w:r w:rsidR="00AD4767" w:rsidRPr="00E02991">
        <w:rPr>
          <w:sz w:val="22"/>
          <w:szCs w:val="22"/>
        </w:rPr>
        <w:t>a target to reach net zero carbon emissions by 20</w:t>
      </w:r>
      <w:r w:rsidR="00476A03" w:rsidRPr="00E02991">
        <w:rPr>
          <w:sz w:val="22"/>
          <w:szCs w:val="22"/>
        </w:rPr>
        <w:t>45</w:t>
      </w:r>
      <w:r w:rsidR="00C13E24" w:rsidRPr="00E02991">
        <w:rPr>
          <w:sz w:val="22"/>
          <w:szCs w:val="22"/>
        </w:rPr>
        <w:t xml:space="preserve"> in its Sustainability Strategy 2023 to 2028</w:t>
      </w:r>
      <w:r w:rsidR="00C13E24" w:rsidRPr="00E02991">
        <w:rPr>
          <w:sz w:val="22"/>
          <w:szCs w:val="22"/>
          <w:vertAlign w:val="superscript"/>
        </w:rPr>
        <w:t>2</w:t>
      </w:r>
      <w:r w:rsidR="00C13E24" w:rsidRPr="00E02991">
        <w:rPr>
          <w:sz w:val="22"/>
          <w:szCs w:val="22"/>
        </w:rPr>
        <w:t>.</w:t>
      </w:r>
      <w:r w:rsidR="00AD4767" w:rsidRPr="00E02991">
        <w:rPr>
          <w:sz w:val="22"/>
          <w:szCs w:val="22"/>
        </w:rPr>
        <w:t xml:space="preserve">   </w:t>
      </w:r>
      <w:r w:rsidR="00931720" w:rsidRPr="00E02991">
        <w:rPr>
          <w:sz w:val="22"/>
          <w:szCs w:val="22"/>
        </w:rPr>
        <w:t>H</w:t>
      </w:r>
      <w:r w:rsidR="001967FC" w:rsidRPr="00E02991">
        <w:rPr>
          <w:sz w:val="22"/>
          <w:szCs w:val="22"/>
        </w:rPr>
        <w:t>i</w:t>
      </w:r>
      <w:r w:rsidR="00931720" w:rsidRPr="00E02991">
        <w:rPr>
          <w:sz w:val="22"/>
          <w:szCs w:val="22"/>
        </w:rPr>
        <w:t>stori</w:t>
      </w:r>
      <w:r w:rsidR="001967FC" w:rsidRPr="00E02991">
        <w:rPr>
          <w:sz w:val="22"/>
          <w:szCs w:val="22"/>
        </w:rPr>
        <w:t>c</w:t>
      </w:r>
      <w:r w:rsidR="00931720" w:rsidRPr="00E02991">
        <w:rPr>
          <w:sz w:val="22"/>
          <w:szCs w:val="22"/>
        </w:rPr>
        <w:t xml:space="preserve">al data produced by the </w:t>
      </w:r>
      <w:r w:rsidR="00DA6F0A">
        <w:rPr>
          <w:sz w:val="22"/>
          <w:szCs w:val="22"/>
        </w:rPr>
        <w:t>U</w:t>
      </w:r>
      <w:r w:rsidR="00931720" w:rsidRPr="00E02991">
        <w:rPr>
          <w:sz w:val="22"/>
          <w:szCs w:val="22"/>
        </w:rPr>
        <w:t>niversity</w:t>
      </w:r>
      <w:r>
        <w:rPr>
          <w:sz w:val="22"/>
          <w:szCs w:val="22"/>
        </w:rPr>
        <w:t>,</w:t>
      </w:r>
      <w:r w:rsidR="00931720" w:rsidRPr="00E02991">
        <w:rPr>
          <w:sz w:val="22"/>
          <w:szCs w:val="22"/>
        </w:rPr>
        <w:t xml:space="preserve"> suggests that commuting </w:t>
      </w:r>
      <w:r w:rsidR="001967FC" w:rsidRPr="00E02991">
        <w:rPr>
          <w:sz w:val="22"/>
          <w:szCs w:val="22"/>
        </w:rPr>
        <w:t>accou</w:t>
      </w:r>
      <w:r w:rsidR="00931720" w:rsidRPr="00E02991">
        <w:rPr>
          <w:sz w:val="22"/>
          <w:szCs w:val="22"/>
        </w:rPr>
        <w:t>n</w:t>
      </w:r>
      <w:r w:rsidR="001967FC" w:rsidRPr="00E02991">
        <w:rPr>
          <w:sz w:val="22"/>
          <w:szCs w:val="22"/>
        </w:rPr>
        <w:t xml:space="preserve">ts for </w:t>
      </w:r>
      <w:r w:rsidR="007D2716" w:rsidRPr="00E02991">
        <w:rPr>
          <w:sz w:val="22"/>
          <w:szCs w:val="22"/>
        </w:rPr>
        <w:t>approximately 43</w:t>
      </w:r>
      <w:r w:rsidR="001967FC" w:rsidRPr="00E02991">
        <w:rPr>
          <w:sz w:val="22"/>
          <w:szCs w:val="22"/>
        </w:rPr>
        <w:t xml:space="preserve">% of our total </w:t>
      </w:r>
      <w:r w:rsidR="007D2716" w:rsidRPr="00E02991">
        <w:rPr>
          <w:sz w:val="22"/>
          <w:szCs w:val="22"/>
        </w:rPr>
        <w:t xml:space="preserve">carbon </w:t>
      </w:r>
      <w:r w:rsidR="001967FC" w:rsidRPr="00E02991">
        <w:rPr>
          <w:sz w:val="22"/>
          <w:szCs w:val="22"/>
        </w:rPr>
        <w:t xml:space="preserve">emissions.  It is imperative therefore, that we </w:t>
      </w:r>
      <w:r w:rsidR="005452F6" w:rsidRPr="00E02991">
        <w:rPr>
          <w:sz w:val="22"/>
          <w:szCs w:val="22"/>
        </w:rPr>
        <w:t xml:space="preserve">continue to actively promote sustainable forms of travel </w:t>
      </w:r>
      <w:r w:rsidR="001967FC" w:rsidRPr="00E02991">
        <w:rPr>
          <w:sz w:val="22"/>
          <w:szCs w:val="22"/>
        </w:rPr>
        <w:t xml:space="preserve">to meet this target and prevent </w:t>
      </w:r>
      <w:r w:rsidR="005452F6" w:rsidRPr="00E02991">
        <w:rPr>
          <w:sz w:val="22"/>
          <w:szCs w:val="22"/>
        </w:rPr>
        <w:t>increasing volumes of vehicle traffic lead</w:t>
      </w:r>
      <w:r w:rsidR="001967FC" w:rsidRPr="00E02991">
        <w:rPr>
          <w:sz w:val="22"/>
          <w:szCs w:val="22"/>
        </w:rPr>
        <w:t>ing</w:t>
      </w:r>
      <w:r w:rsidR="005452F6" w:rsidRPr="00E02991">
        <w:rPr>
          <w:sz w:val="22"/>
          <w:szCs w:val="22"/>
        </w:rPr>
        <w:t xml:space="preserve"> to widespread congestion, local noise and air pollution and increased levels of global greenhouse gas emissions. </w:t>
      </w:r>
    </w:p>
    <w:p w:rsidR="009367C1" w:rsidRPr="00E02991" w:rsidRDefault="005452F6">
      <w:pPr>
        <w:pStyle w:val="BodyText"/>
        <w:spacing w:before="120"/>
        <w:ind w:left="1000"/>
        <w:jc w:val="both"/>
        <w:rPr>
          <w:sz w:val="22"/>
          <w:szCs w:val="22"/>
        </w:rPr>
      </w:pPr>
      <w:r w:rsidRPr="00E02991">
        <w:rPr>
          <w:sz w:val="22"/>
          <w:szCs w:val="22"/>
        </w:rPr>
        <w:t>The</w:t>
      </w:r>
      <w:r w:rsidRPr="003B36A9">
        <w:rPr>
          <w:sz w:val="22"/>
          <w:szCs w:val="22"/>
        </w:rPr>
        <w:t xml:space="preserve"> </w:t>
      </w:r>
      <w:r w:rsidR="004C77F4" w:rsidRPr="003B36A9">
        <w:rPr>
          <w:sz w:val="22"/>
          <w:szCs w:val="22"/>
        </w:rPr>
        <w:t xml:space="preserve">emphasis </w:t>
      </w:r>
      <w:r w:rsidRPr="00E02991">
        <w:rPr>
          <w:sz w:val="22"/>
          <w:szCs w:val="22"/>
        </w:rPr>
        <w:t>of</w:t>
      </w:r>
      <w:r w:rsidRPr="003B36A9">
        <w:rPr>
          <w:sz w:val="22"/>
          <w:szCs w:val="22"/>
        </w:rPr>
        <w:t xml:space="preserve"> </w:t>
      </w:r>
      <w:r w:rsidRPr="00E02991">
        <w:rPr>
          <w:sz w:val="22"/>
          <w:szCs w:val="22"/>
        </w:rPr>
        <w:t>this</w:t>
      </w:r>
      <w:r w:rsidRPr="003B36A9">
        <w:rPr>
          <w:sz w:val="22"/>
          <w:szCs w:val="22"/>
        </w:rPr>
        <w:t xml:space="preserve"> </w:t>
      </w:r>
      <w:r w:rsidRPr="00E02991">
        <w:rPr>
          <w:sz w:val="22"/>
          <w:szCs w:val="22"/>
        </w:rPr>
        <w:t>updated</w:t>
      </w:r>
      <w:r w:rsidRPr="003B36A9">
        <w:rPr>
          <w:sz w:val="22"/>
          <w:szCs w:val="22"/>
        </w:rPr>
        <w:t xml:space="preserve"> </w:t>
      </w:r>
      <w:r w:rsidRPr="00E02991">
        <w:rPr>
          <w:sz w:val="22"/>
          <w:szCs w:val="22"/>
        </w:rPr>
        <w:t>Travel</w:t>
      </w:r>
      <w:r w:rsidRPr="003B36A9">
        <w:rPr>
          <w:sz w:val="22"/>
          <w:szCs w:val="22"/>
        </w:rPr>
        <w:t xml:space="preserve"> </w:t>
      </w:r>
      <w:r w:rsidRPr="00E02991">
        <w:rPr>
          <w:sz w:val="22"/>
          <w:szCs w:val="22"/>
        </w:rPr>
        <w:t>Plan,</w:t>
      </w:r>
      <w:r w:rsidRPr="003B36A9">
        <w:rPr>
          <w:sz w:val="22"/>
          <w:szCs w:val="22"/>
        </w:rPr>
        <w:t xml:space="preserve"> </w:t>
      </w:r>
      <w:r w:rsidRPr="00E02991">
        <w:rPr>
          <w:sz w:val="22"/>
          <w:szCs w:val="22"/>
        </w:rPr>
        <w:t>produced</w:t>
      </w:r>
      <w:r w:rsidRPr="003B36A9">
        <w:rPr>
          <w:sz w:val="22"/>
          <w:szCs w:val="22"/>
        </w:rPr>
        <w:t xml:space="preserve"> </w:t>
      </w:r>
      <w:r w:rsidRPr="00E02991">
        <w:rPr>
          <w:sz w:val="22"/>
          <w:szCs w:val="22"/>
        </w:rPr>
        <w:t>in</w:t>
      </w:r>
      <w:r w:rsidRPr="003B36A9">
        <w:rPr>
          <w:sz w:val="22"/>
          <w:szCs w:val="22"/>
        </w:rPr>
        <w:t xml:space="preserve"> </w:t>
      </w:r>
      <w:r w:rsidRPr="00E02991">
        <w:rPr>
          <w:sz w:val="22"/>
          <w:szCs w:val="22"/>
        </w:rPr>
        <w:t>conjunction</w:t>
      </w:r>
      <w:r w:rsidRPr="003B36A9">
        <w:rPr>
          <w:sz w:val="22"/>
          <w:szCs w:val="22"/>
        </w:rPr>
        <w:t xml:space="preserve"> </w:t>
      </w:r>
      <w:r w:rsidRPr="00E02991">
        <w:rPr>
          <w:sz w:val="22"/>
          <w:szCs w:val="22"/>
        </w:rPr>
        <w:t>with</w:t>
      </w:r>
      <w:r w:rsidRPr="003B36A9">
        <w:rPr>
          <w:sz w:val="22"/>
          <w:szCs w:val="22"/>
        </w:rPr>
        <w:t xml:space="preserve"> </w:t>
      </w:r>
      <w:r w:rsidRPr="00E02991">
        <w:rPr>
          <w:sz w:val="22"/>
          <w:szCs w:val="22"/>
        </w:rPr>
        <w:t>the</w:t>
      </w:r>
      <w:r w:rsidRPr="003B36A9">
        <w:rPr>
          <w:sz w:val="22"/>
          <w:szCs w:val="22"/>
        </w:rPr>
        <w:t xml:space="preserve"> </w:t>
      </w:r>
      <w:r w:rsidRPr="00E02991">
        <w:rPr>
          <w:sz w:val="22"/>
          <w:szCs w:val="22"/>
        </w:rPr>
        <w:t>Students’</w:t>
      </w:r>
      <w:r w:rsidRPr="003B36A9">
        <w:rPr>
          <w:sz w:val="22"/>
          <w:szCs w:val="22"/>
        </w:rPr>
        <w:t xml:space="preserve"> </w:t>
      </w:r>
      <w:r w:rsidRPr="00E02991">
        <w:rPr>
          <w:sz w:val="22"/>
          <w:szCs w:val="22"/>
        </w:rPr>
        <w:t>Union, is to</w:t>
      </w:r>
      <w:r w:rsidR="00476A03" w:rsidRPr="00E02991">
        <w:rPr>
          <w:sz w:val="22"/>
          <w:szCs w:val="22"/>
        </w:rPr>
        <w:t xml:space="preserve"> ensure that the </w:t>
      </w:r>
      <w:r w:rsidR="00DA6F0A">
        <w:rPr>
          <w:sz w:val="22"/>
          <w:szCs w:val="22"/>
        </w:rPr>
        <w:t>U</w:t>
      </w:r>
      <w:r w:rsidR="00476A03" w:rsidRPr="00E02991">
        <w:rPr>
          <w:sz w:val="22"/>
          <w:szCs w:val="22"/>
        </w:rPr>
        <w:t xml:space="preserve">niversity community remains at the heart of everything we do, but that we take all steps to ensure travel associated with the </w:t>
      </w:r>
      <w:r w:rsidR="00DA6F0A">
        <w:rPr>
          <w:sz w:val="22"/>
          <w:szCs w:val="22"/>
        </w:rPr>
        <w:t>U</w:t>
      </w:r>
      <w:r w:rsidR="00476A03" w:rsidRPr="00E02991">
        <w:rPr>
          <w:sz w:val="22"/>
          <w:szCs w:val="22"/>
        </w:rPr>
        <w:t xml:space="preserve">niversity’s business, has the least possible impact on the environment.  </w:t>
      </w:r>
      <w:r w:rsidR="004C77F4" w:rsidRPr="00E02991">
        <w:rPr>
          <w:sz w:val="22"/>
          <w:szCs w:val="22"/>
        </w:rPr>
        <w:t xml:space="preserve">The aim and scope of the plan is given </w:t>
      </w:r>
      <w:r w:rsidR="00E95EC3" w:rsidRPr="00E02991">
        <w:rPr>
          <w:sz w:val="22"/>
          <w:szCs w:val="22"/>
        </w:rPr>
        <w:t xml:space="preserve">in the statement </w:t>
      </w:r>
      <w:r w:rsidR="004C77F4" w:rsidRPr="00E02991">
        <w:rPr>
          <w:sz w:val="22"/>
          <w:szCs w:val="22"/>
        </w:rPr>
        <w:t>below;</w:t>
      </w:r>
    </w:p>
    <w:p w:rsidR="00476A03" w:rsidRPr="00F15181" w:rsidRDefault="004C77F4" w:rsidP="00476A03">
      <w:pPr>
        <w:spacing w:before="82"/>
        <w:ind w:left="1454" w:right="1731"/>
        <w:jc w:val="both"/>
        <w:rPr>
          <w:i/>
        </w:rPr>
      </w:pPr>
      <w:r w:rsidRPr="00F15181">
        <w:rPr>
          <w:i/>
          <w:iCs/>
        </w:rPr>
        <w:t>“</w:t>
      </w:r>
      <w:r w:rsidR="00476A03" w:rsidRPr="00F15181">
        <w:rPr>
          <w:i/>
          <w:iCs/>
        </w:rPr>
        <w:t xml:space="preserve">Our approach to learning, teaching and the student experience emphasises relationality and community. This means that all our staff will work with each other and our students to sustain and strengthen an inclusive, supportive/caring and authentic learning community. This emphasis on community and positive relationships shape who we are and how we understand our purpose and role. In order to achieve this purpose, staff, students and visitors need to travel to the </w:t>
      </w:r>
      <w:r w:rsidR="00DA6F0A">
        <w:rPr>
          <w:i/>
          <w:iCs/>
        </w:rPr>
        <w:t>U</w:t>
      </w:r>
      <w:r w:rsidR="00476A03" w:rsidRPr="00F15181">
        <w:rPr>
          <w:i/>
          <w:iCs/>
        </w:rPr>
        <w:t xml:space="preserve">niversity and on business.  However, we also understand the impact of travel and transport associated with our activities on the planet. We will therefore encourage all to travel by more sustainable means and will work to reduce the impact of goods and services. </w:t>
      </w:r>
      <w:r w:rsidR="0069041B">
        <w:rPr>
          <w:i/>
          <w:iCs/>
        </w:rPr>
        <w:t xml:space="preserve">The Sustainable Travel Plan </w:t>
      </w:r>
      <w:r w:rsidR="00476A03" w:rsidRPr="00F15181">
        <w:rPr>
          <w:i/>
          <w:iCs/>
        </w:rPr>
        <w:t>will contribute to the University’s target to achieve net zero carbon emissions by 2045</w:t>
      </w:r>
      <w:r w:rsidRPr="00F15181">
        <w:rPr>
          <w:i/>
          <w:iCs/>
        </w:rPr>
        <w:t>”</w:t>
      </w:r>
      <w:r w:rsidR="00476A03" w:rsidRPr="00F15181">
        <w:rPr>
          <w:i/>
          <w:iCs/>
        </w:rPr>
        <w:t xml:space="preserve">. </w:t>
      </w:r>
    </w:p>
    <w:p w:rsidR="009367C1" w:rsidRPr="00F15181" w:rsidRDefault="009367C1">
      <w:pPr>
        <w:pStyle w:val="BodyText"/>
        <w:rPr>
          <w:i/>
          <w:sz w:val="22"/>
          <w:szCs w:val="22"/>
        </w:rPr>
      </w:pPr>
    </w:p>
    <w:p w:rsidR="009367C1" w:rsidRPr="00F15181" w:rsidRDefault="005452F6">
      <w:pPr>
        <w:pStyle w:val="BodyText"/>
        <w:ind w:left="1000" w:right="1275"/>
        <w:jc w:val="both"/>
        <w:rPr>
          <w:sz w:val="22"/>
          <w:szCs w:val="22"/>
        </w:rPr>
      </w:pPr>
      <w:r w:rsidRPr="00F15181">
        <w:rPr>
          <w:sz w:val="22"/>
          <w:szCs w:val="22"/>
        </w:rPr>
        <w:t xml:space="preserve">The purpose of this document is to describe the strategy which will be put in place to achieve this aim. It highlights improvements and changes in travel patterns achieved since the introduction of the </w:t>
      </w:r>
      <w:r w:rsidR="007D2716" w:rsidRPr="00F15181">
        <w:rPr>
          <w:sz w:val="22"/>
          <w:szCs w:val="22"/>
        </w:rPr>
        <w:t>last</w:t>
      </w:r>
      <w:r w:rsidRPr="00F15181">
        <w:rPr>
          <w:sz w:val="22"/>
          <w:szCs w:val="22"/>
        </w:rPr>
        <w:t xml:space="preserve"> Travel Plan, renewed impetus for change, objectives and</w:t>
      </w:r>
      <w:r w:rsidRPr="00F15181">
        <w:rPr>
          <w:spacing w:val="-16"/>
          <w:sz w:val="22"/>
          <w:szCs w:val="22"/>
        </w:rPr>
        <w:t xml:space="preserve"> </w:t>
      </w:r>
      <w:r w:rsidRPr="00F15181">
        <w:rPr>
          <w:sz w:val="22"/>
          <w:szCs w:val="22"/>
        </w:rPr>
        <w:t>targets</w:t>
      </w:r>
      <w:r w:rsidRPr="00F15181">
        <w:rPr>
          <w:spacing w:val="-16"/>
          <w:sz w:val="22"/>
          <w:szCs w:val="22"/>
        </w:rPr>
        <w:t xml:space="preserve"> </w:t>
      </w:r>
      <w:r w:rsidRPr="00F15181">
        <w:rPr>
          <w:sz w:val="22"/>
          <w:szCs w:val="22"/>
        </w:rPr>
        <w:t>for</w:t>
      </w:r>
      <w:r w:rsidRPr="00F15181">
        <w:rPr>
          <w:spacing w:val="-16"/>
          <w:sz w:val="22"/>
          <w:szCs w:val="22"/>
        </w:rPr>
        <w:t xml:space="preserve"> </w:t>
      </w:r>
      <w:r w:rsidRPr="00F15181">
        <w:rPr>
          <w:sz w:val="22"/>
          <w:szCs w:val="22"/>
        </w:rPr>
        <w:t>continual</w:t>
      </w:r>
      <w:r w:rsidRPr="00F15181">
        <w:rPr>
          <w:spacing w:val="-15"/>
          <w:sz w:val="22"/>
          <w:szCs w:val="22"/>
        </w:rPr>
        <w:t xml:space="preserve"> </w:t>
      </w:r>
      <w:r w:rsidRPr="00F15181">
        <w:rPr>
          <w:sz w:val="22"/>
          <w:szCs w:val="22"/>
        </w:rPr>
        <w:t>advancement</w:t>
      </w:r>
      <w:r w:rsidRPr="00F15181">
        <w:rPr>
          <w:spacing w:val="-15"/>
          <w:sz w:val="22"/>
          <w:szCs w:val="22"/>
        </w:rPr>
        <w:t xml:space="preserve"> </w:t>
      </w:r>
      <w:r w:rsidRPr="00F15181">
        <w:rPr>
          <w:sz w:val="22"/>
          <w:szCs w:val="22"/>
        </w:rPr>
        <w:t>and</w:t>
      </w:r>
      <w:r w:rsidRPr="00F15181">
        <w:rPr>
          <w:spacing w:val="-14"/>
          <w:sz w:val="22"/>
          <w:szCs w:val="22"/>
        </w:rPr>
        <w:t xml:space="preserve"> </w:t>
      </w:r>
      <w:r w:rsidRPr="00F15181">
        <w:rPr>
          <w:sz w:val="22"/>
          <w:szCs w:val="22"/>
        </w:rPr>
        <w:t>initiatives</w:t>
      </w:r>
      <w:r w:rsidRPr="00F15181">
        <w:rPr>
          <w:spacing w:val="-15"/>
          <w:sz w:val="22"/>
          <w:szCs w:val="22"/>
        </w:rPr>
        <w:t xml:space="preserve"> </w:t>
      </w:r>
      <w:r w:rsidRPr="00F15181">
        <w:rPr>
          <w:sz w:val="22"/>
          <w:szCs w:val="22"/>
        </w:rPr>
        <w:t>designed</w:t>
      </w:r>
      <w:r w:rsidRPr="00F15181">
        <w:rPr>
          <w:spacing w:val="-16"/>
          <w:sz w:val="22"/>
          <w:szCs w:val="22"/>
        </w:rPr>
        <w:t xml:space="preserve"> </w:t>
      </w:r>
      <w:r w:rsidRPr="00F15181">
        <w:rPr>
          <w:sz w:val="22"/>
          <w:szCs w:val="22"/>
        </w:rPr>
        <w:t>to</w:t>
      </w:r>
      <w:r w:rsidRPr="00F15181">
        <w:rPr>
          <w:spacing w:val="-16"/>
          <w:sz w:val="22"/>
          <w:szCs w:val="22"/>
        </w:rPr>
        <w:t xml:space="preserve"> </w:t>
      </w:r>
      <w:r w:rsidRPr="00F15181">
        <w:rPr>
          <w:sz w:val="22"/>
          <w:szCs w:val="22"/>
        </w:rPr>
        <w:t>achieve</w:t>
      </w:r>
      <w:r w:rsidRPr="00F15181">
        <w:rPr>
          <w:spacing w:val="-14"/>
          <w:sz w:val="22"/>
          <w:szCs w:val="22"/>
        </w:rPr>
        <w:t xml:space="preserve"> </w:t>
      </w:r>
      <w:r w:rsidRPr="00F15181">
        <w:rPr>
          <w:sz w:val="22"/>
          <w:szCs w:val="22"/>
        </w:rPr>
        <w:t>this</w:t>
      </w:r>
      <w:r w:rsidRPr="00F15181">
        <w:rPr>
          <w:spacing w:val="-15"/>
          <w:sz w:val="22"/>
          <w:szCs w:val="22"/>
        </w:rPr>
        <w:t xml:space="preserve"> </w:t>
      </w:r>
      <w:r w:rsidRPr="00F15181">
        <w:rPr>
          <w:sz w:val="22"/>
          <w:szCs w:val="22"/>
        </w:rPr>
        <w:t xml:space="preserve">change. </w:t>
      </w:r>
    </w:p>
    <w:p w:rsidR="009367C1" w:rsidRPr="00F15181" w:rsidRDefault="005452F6">
      <w:pPr>
        <w:pStyle w:val="BodyText"/>
        <w:spacing w:before="122"/>
        <w:ind w:left="1000" w:right="1273"/>
        <w:jc w:val="both"/>
        <w:rPr>
          <w:sz w:val="22"/>
          <w:szCs w:val="22"/>
        </w:rPr>
      </w:pPr>
      <w:r w:rsidRPr="00F15181">
        <w:rPr>
          <w:sz w:val="22"/>
          <w:szCs w:val="22"/>
        </w:rPr>
        <w:t xml:space="preserve">This updated Travel Plan has been developed by </w:t>
      </w:r>
      <w:r w:rsidR="00F15181" w:rsidRPr="00F15181">
        <w:rPr>
          <w:sz w:val="22"/>
          <w:szCs w:val="22"/>
        </w:rPr>
        <w:t xml:space="preserve">the </w:t>
      </w:r>
      <w:r w:rsidR="00F15181">
        <w:rPr>
          <w:sz w:val="22"/>
          <w:szCs w:val="22"/>
        </w:rPr>
        <w:t>S</w:t>
      </w:r>
      <w:r w:rsidR="00F15181" w:rsidRPr="00F15181">
        <w:rPr>
          <w:sz w:val="22"/>
          <w:szCs w:val="22"/>
        </w:rPr>
        <w:t xml:space="preserve">ustainable </w:t>
      </w:r>
      <w:r w:rsidR="00F15181">
        <w:rPr>
          <w:sz w:val="22"/>
          <w:szCs w:val="22"/>
        </w:rPr>
        <w:t>T</w:t>
      </w:r>
      <w:r w:rsidR="00F15181" w:rsidRPr="00F15181">
        <w:rPr>
          <w:sz w:val="22"/>
          <w:szCs w:val="22"/>
        </w:rPr>
        <w:t xml:space="preserve">ravel </w:t>
      </w:r>
      <w:r w:rsidR="00F15181">
        <w:rPr>
          <w:sz w:val="22"/>
          <w:szCs w:val="22"/>
        </w:rPr>
        <w:t>G</w:t>
      </w:r>
      <w:r w:rsidR="00F15181" w:rsidRPr="00F15181">
        <w:rPr>
          <w:sz w:val="22"/>
          <w:szCs w:val="22"/>
        </w:rPr>
        <w:t xml:space="preserve">roup </w:t>
      </w:r>
      <w:r w:rsidRPr="00F15181">
        <w:rPr>
          <w:sz w:val="22"/>
          <w:szCs w:val="22"/>
        </w:rPr>
        <w:t>using an iterative process</w:t>
      </w:r>
      <w:r w:rsidR="00F15181" w:rsidRPr="00F15181">
        <w:rPr>
          <w:sz w:val="22"/>
          <w:szCs w:val="22"/>
        </w:rPr>
        <w:t>, with input from the Sustainability, Environment and Energy Management Group (SEEM)</w:t>
      </w:r>
      <w:r w:rsidRPr="00F15181">
        <w:rPr>
          <w:sz w:val="22"/>
          <w:szCs w:val="22"/>
        </w:rPr>
        <w:t xml:space="preserve">. </w:t>
      </w:r>
      <w:r w:rsidR="00F15181" w:rsidRPr="00F15181">
        <w:rPr>
          <w:sz w:val="22"/>
          <w:szCs w:val="22"/>
        </w:rPr>
        <w:t xml:space="preserve"> Both these groups have student and staff representation.  </w:t>
      </w:r>
      <w:r w:rsidRPr="00F15181">
        <w:rPr>
          <w:sz w:val="22"/>
          <w:szCs w:val="22"/>
        </w:rPr>
        <w:t>Existing documentation and performance data ha</w:t>
      </w:r>
      <w:r w:rsidR="00F15181">
        <w:rPr>
          <w:sz w:val="22"/>
          <w:szCs w:val="22"/>
        </w:rPr>
        <w:t>ve</w:t>
      </w:r>
      <w:r w:rsidRPr="00F15181">
        <w:rPr>
          <w:sz w:val="22"/>
          <w:szCs w:val="22"/>
        </w:rPr>
        <w:t xml:space="preserve"> been reviewed, </w:t>
      </w:r>
      <w:r w:rsidR="00F15181" w:rsidRPr="00F15181">
        <w:rPr>
          <w:sz w:val="22"/>
          <w:szCs w:val="22"/>
        </w:rPr>
        <w:t xml:space="preserve">and </w:t>
      </w:r>
      <w:r w:rsidRPr="00F15181">
        <w:rPr>
          <w:sz w:val="22"/>
          <w:szCs w:val="22"/>
        </w:rPr>
        <w:t>best practice within the sector has been identified</w:t>
      </w:r>
      <w:r w:rsidR="00F15181" w:rsidRPr="00F15181">
        <w:rPr>
          <w:sz w:val="22"/>
          <w:szCs w:val="22"/>
        </w:rPr>
        <w:t xml:space="preserve">.  </w:t>
      </w:r>
      <w:r w:rsidRPr="00F15181">
        <w:rPr>
          <w:sz w:val="22"/>
          <w:szCs w:val="22"/>
        </w:rPr>
        <w:t xml:space="preserve">This document has been reviewed by a number of committees, including </w:t>
      </w:r>
      <w:r w:rsidR="00F15181" w:rsidRPr="00F15181">
        <w:rPr>
          <w:sz w:val="22"/>
          <w:szCs w:val="22"/>
        </w:rPr>
        <w:t>SEEM</w:t>
      </w:r>
      <w:r w:rsidRPr="00F15181">
        <w:rPr>
          <w:sz w:val="22"/>
          <w:szCs w:val="22"/>
        </w:rPr>
        <w:t xml:space="preserve"> and the Vice Chancellor’s Group.</w:t>
      </w:r>
      <w:r w:rsidRPr="00F15181">
        <w:rPr>
          <w:spacing w:val="-6"/>
          <w:sz w:val="22"/>
          <w:szCs w:val="22"/>
        </w:rPr>
        <w:t xml:space="preserve"> </w:t>
      </w:r>
      <w:r w:rsidRPr="00F15181">
        <w:rPr>
          <w:sz w:val="22"/>
          <w:szCs w:val="22"/>
        </w:rPr>
        <w:t>It</w:t>
      </w:r>
      <w:r w:rsidRPr="00F15181">
        <w:rPr>
          <w:spacing w:val="-6"/>
          <w:sz w:val="22"/>
          <w:szCs w:val="22"/>
        </w:rPr>
        <w:t xml:space="preserve"> </w:t>
      </w:r>
      <w:r w:rsidRPr="00F15181">
        <w:rPr>
          <w:sz w:val="22"/>
          <w:szCs w:val="22"/>
        </w:rPr>
        <w:t>is</w:t>
      </w:r>
      <w:r w:rsidRPr="00F15181">
        <w:rPr>
          <w:spacing w:val="-4"/>
          <w:sz w:val="22"/>
          <w:szCs w:val="22"/>
        </w:rPr>
        <w:t xml:space="preserve"> </w:t>
      </w:r>
      <w:r w:rsidRPr="00F15181">
        <w:rPr>
          <w:sz w:val="22"/>
          <w:szCs w:val="22"/>
        </w:rPr>
        <w:t>supported</w:t>
      </w:r>
      <w:r w:rsidRPr="00F15181">
        <w:rPr>
          <w:spacing w:val="-5"/>
          <w:sz w:val="22"/>
          <w:szCs w:val="22"/>
        </w:rPr>
        <w:t xml:space="preserve"> </w:t>
      </w:r>
      <w:r w:rsidRPr="00F15181">
        <w:rPr>
          <w:sz w:val="22"/>
          <w:szCs w:val="22"/>
        </w:rPr>
        <w:t>by</w:t>
      </w:r>
      <w:r w:rsidRPr="00F15181">
        <w:rPr>
          <w:spacing w:val="-11"/>
          <w:sz w:val="22"/>
          <w:szCs w:val="22"/>
        </w:rPr>
        <w:t xml:space="preserve"> </w:t>
      </w:r>
      <w:r w:rsidRPr="00F15181">
        <w:rPr>
          <w:sz w:val="22"/>
          <w:szCs w:val="22"/>
        </w:rPr>
        <w:t>West</w:t>
      </w:r>
      <w:r w:rsidRPr="00F15181">
        <w:rPr>
          <w:spacing w:val="-6"/>
          <w:sz w:val="22"/>
          <w:szCs w:val="22"/>
        </w:rPr>
        <w:t xml:space="preserve"> </w:t>
      </w:r>
      <w:r w:rsidRPr="00F15181">
        <w:rPr>
          <w:sz w:val="22"/>
          <w:szCs w:val="22"/>
        </w:rPr>
        <w:t>Sussex</w:t>
      </w:r>
      <w:r w:rsidRPr="00F15181">
        <w:rPr>
          <w:spacing w:val="-7"/>
          <w:sz w:val="22"/>
          <w:szCs w:val="22"/>
        </w:rPr>
        <w:t xml:space="preserve"> </w:t>
      </w:r>
      <w:r w:rsidRPr="00F15181">
        <w:rPr>
          <w:sz w:val="22"/>
          <w:szCs w:val="22"/>
        </w:rPr>
        <w:t>County</w:t>
      </w:r>
      <w:r w:rsidRPr="00F15181">
        <w:rPr>
          <w:spacing w:val="-6"/>
          <w:sz w:val="22"/>
          <w:szCs w:val="22"/>
        </w:rPr>
        <w:t xml:space="preserve"> </w:t>
      </w:r>
      <w:r w:rsidRPr="00F15181">
        <w:rPr>
          <w:sz w:val="22"/>
          <w:szCs w:val="22"/>
        </w:rPr>
        <w:t>Council</w:t>
      </w:r>
      <w:r w:rsidRPr="00F15181">
        <w:rPr>
          <w:spacing w:val="-3"/>
          <w:sz w:val="22"/>
          <w:szCs w:val="22"/>
        </w:rPr>
        <w:t xml:space="preserve"> </w:t>
      </w:r>
      <w:r w:rsidRPr="00F15181">
        <w:rPr>
          <w:sz w:val="22"/>
          <w:szCs w:val="22"/>
        </w:rPr>
        <w:t>and</w:t>
      </w:r>
      <w:r w:rsidRPr="00F15181">
        <w:rPr>
          <w:spacing w:val="-6"/>
          <w:sz w:val="22"/>
          <w:szCs w:val="22"/>
        </w:rPr>
        <w:t xml:space="preserve"> </w:t>
      </w:r>
      <w:proofErr w:type="gramStart"/>
      <w:r w:rsidRPr="00F15181">
        <w:rPr>
          <w:sz w:val="22"/>
          <w:szCs w:val="22"/>
        </w:rPr>
        <w:t>takes</w:t>
      </w:r>
      <w:r w:rsidRPr="00F15181">
        <w:rPr>
          <w:spacing w:val="-4"/>
          <w:sz w:val="22"/>
          <w:szCs w:val="22"/>
        </w:rPr>
        <w:t xml:space="preserve"> </w:t>
      </w:r>
      <w:r w:rsidRPr="00F15181">
        <w:rPr>
          <w:sz w:val="22"/>
          <w:szCs w:val="22"/>
        </w:rPr>
        <w:t>into</w:t>
      </w:r>
      <w:r w:rsidRPr="00F15181">
        <w:rPr>
          <w:spacing w:val="-4"/>
          <w:sz w:val="22"/>
          <w:szCs w:val="22"/>
        </w:rPr>
        <w:t xml:space="preserve"> </w:t>
      </w:r>
      <w:r w:rsidRPr="00F15181">
        <w:rPr>
          <w:sz w:val="22"/>
          <w:szCs w:val="22"/>
        </w:rPr>
        <w:t>account</w:t>
      </w:r>
      <w:proofErr w:type="gramEnd"/>
      <w:r w:rsidRPr="00F15181">
        <w:rPr>
          <w:spacing w:val="-1"/>
          <w:sz w:val="22"/>
          <w:szCs w:val="22"/>
        </w:rPr>
        <w:t xml:space="preserve"> </w:t>
      </w:r>
      <w:r w:rsidRPr="00F15181">
        <w:rPr>
          <w:sz w:val="22"/>
          <w:szCs w:val="22"/>
        </w:rPr>
        <w:t>current and future development plans across both</w:t>
      </w:r>
      <w:r w:rsidRPr="00F15181">
        <w:rPr>
          <w:spacing w:val="-6"/>
          <w:sz w:val="22"/>
          <w:szCs w:val="22"/>
        </w:rPr>
        <w:t xml:space="preserve"> </w:t>
      </w:r>
      <w:r w:rsidRPr="00F15181">
        <w:rPr>
          <w:sz w:val="22"/>
          <w:szCs w:val="22"/>
        </w:rPr>
        <w:t>campuses.</w:t>
      </w:r>
    </w:p>
    <w:p w:rsidR="009367C1" w:rsidRPr="00F15181" w:rsidRDefault="009367C1">
      <w:pPr>
        <w:jc w:val="both"/>
      </w:pPr>
    </w:p>
    <w:p w:rsidR="008A5366" w:rsidRDefault="00057AE1" w:rsidP="00F57500">
      <w:pPr>
        <w:pStyle w:val="Heading2"/>
        <w:numPr>
          <w:ilvl w:val="0"/>
          <w:numId w:val="22"/>
        </w:numPr>
        <w:tabs>
          <w:tab w:val="left" w:pos="993"/>
        </w:tabs>
      </w:pPr>
      <w:r>
        <w:lastRenderedPageBreak/>
        <w:t xml:space="preserve">Travel </w:t>
      </w:r>
      <w:r w:rsidR="008A5366">
        <w:t>pattern</w:t>
      </w:r>
      <w:r>
        <w:t xml:space="preserve"> data</w:t>
      </w:r>
    </w:p>
    <w:p w:rsidR="009367C1" w:rsidRDefault="00057AE1">
      <w:pPr>
        <w:pStyle w:val="BodyText"/>
        <w:rPr>
          <w:b/>
          <w:sz w:val="22"/>
          <w:szCs w:val="22"/>
        </w:rPr>
      </w:pPr>
      <w:r w:rsidRPr="00057AE1">
        <w:rPr>
          <w:b/>
          <w:sz w:val="22"/>
          <w:szCs w:val="22"/>
        </w:rPr>
        <w:t>2.1 Current travel data</w:t>
      </w:r>
    </w:p>
    <w:p w:rsidR="00057AE1" w:rsidRDefault="00057AE1" w:rsidP="00F32D2E">
      <w:pPr>
        <w:pStyle w:val="BodyText"/>
        <w:jc w:val="both"/>
        <w:rPr>
          <w:sz w:val="22"/>
          <w:szCs w:val="22"/>
        </w:rPr>
      </w:pPr>
      <w:r>
        <w:rPr>
          <w:sz w:val="22"/>
          <w:szCs w:val="22"/>
        </w:rPr>
        <w:t xml:space="preserve">Data obtained from </w:t>
      </w:r>
      <w:r w:rsidR="00DD11E0">
        <w:rPr>
          <w:sz w:val="22"/>
          <w:szCs w:val="22"/>
        </w:rPr>
        <w:t xml:space="preserve">our latest TRICS SAM survey carried out in </w:t>
      </w:r>
      <w:r w:rsidR="00E47CE6">
        <w:rPr>
          <w:sz w:val="22"/>
          <w:szCs w:val="22"/>
        </w:rPr>
        <w:t xml:space="preserve">April </w:t>
      </w:r>
      <w:r w:rsidR="00DD11E0">
        <w:rPr>
          <w:sz w:val="22"/>
          <w:szCs w:val="22"/>
        </w:rPr>
        <w:t>2022, show</w:t>
      </w:r>
      <w:r w:rsidR="00E47CE6">
        <w:rPr>
          <w:sz w:val="22"/>
          <w:szCs w:val="22"/>
        </w:rPr>
        <w:t>s</w:t>
      </w:r>
      <w:r w:rsidR="00DD11E0">
        <w:rPr>
          <w:sz w:val="22"/>
          <w:szCs w:val="22"/>
        </w:rPr>
        <w:t xml:space="preserve"> that the main mode of transport by students at both campuses is on foot, whereas most members of staff travel </w:t>
      </w:r>
      <w:r w:rsidR="00E47CE6">
        <w:rPr>
          <w:sz w:val="22"/>
          <w:szCs w:val="22"/>
        </w:rPr>
        <w:t xml:space="preserve">to campus </w:t>
      </w:r>
      <w:r w:rsidR="00DD11E0">
        <w:rPr>
          <w:sz w:val="22"/>
          <w:szCs w:val="22"/>
        </w:rPr>
        <w:t>by car alone (Figures 3 and 4).</w:t>
      </w:r>
    </w:p>
    <w:p w:rsidR="00E47CE6" w:rsidRDefault="00E47CE6">
      <w:pPr>
        <w:pStyle w:val="BodyText"/>
        <w:rPr>
          <w:sz w:val="22"/>
          <w:szCs w:val="22"/>
        </w:rPr>
      </w:pPr>
    </w:p>
    <w:p w:rsidR="00DD11E0" w:rsidRPr="002641EF" w:rsidRDefault="002641EF">
      <w:pPr>
        <w:pStyle w:val="BodyText"/>
        <w:rPr>
          <w:i/>
          <w:sz w:val="22"/>
          <w:szCs w:val="22"/>
        </w:rPr>
      </w:pPr>
      <w:r w:rsidRPr="002641EF">
        <w:rPr>
          <w:i/>
          <w:sz w:val="22"/>
          <w:szCs w:val="22"/>
        </w:rPr>
        <w:t xml:space="preserve">Figure 3 </w:t>
      </w:r>
      <w:r w:rsidR="00F32D2E">
        <w:rPr>
          <w:i/>
          <w:sz w:val="22"/>
          <w:szCs w:val="22"/>
        </w:rPr>
        <w:t>Current m</w:t>
      </w:r>
      <w:r w:rsidRPr="002641EF">
        <w:rPr>
          <w:i/>
          <w:sz w:val="22"/>
          <w:szCs w:val="22"/>
        </w:rPr>
        <w:t>ode of transport at BOC</w:t>
      </w:r>
    </w:p>
    <w:tbl>
      <w:tblPr>
        <w:tblStyle w:val="TableGrid"/>
        <w:tblW w:w="10928" w:type="dxa"/>
        <w:tblInd w:w="-5" w:type="dxa"/>
        <w:tblLayout w:type="fixed"/>
        <w:tblLook w:val="04A0" w:firstRow="1" w:lastRow="0" w:firstColumn="1" w:lastColumn="0" w:noHBand="0" w:noVBand="1"/>
      </w:tblPr>
      <w:tblGrid>
        <w:gridCol w:w="1199"/>
        <w:gridCol w:w="1466"/>
        <w:gridCol w:w="1467"/>
        <w:gridCol w:w="1599"/>
        <w:gridCol w:w="1499"/>
        <w:gridCol w:w="1701"/>
        <w:gridCol w:w="1997"/>
      </w:tblGrid>
      <w:tr w:rsidR="002641EF" w:rsidTr="00E47CE6">
        <w:trPr>
          <w:trHeight w:val="1535"/>
        </w:trPr>
        <w:tc>
          <w:tcPr>
            <w:tcW w:w="1199" w:type="dxa"/>
            <w:vMerge w:val="restart"/>
          </w:tcPr>
          <w:p w:rsidR="002641EF" w:rsidRDefault="002641EF" w:rsidP="00E54362">
            <w:pPr>
              <w:pStyle w:val="TableParagraph"/>
              <w:rPr>
                <w:noProof/>
              </w:rPr>
            </w:pPr>
          </w:p>
        </w:tc>
        <w:tc>
          <w:tcPr>
            <w:tcW w:w="1466" w:type="dxa"/>
          </w:tcPr>
          <w:p w:rsidR="002641EF" w:rsidRDefault="002641EF" w:rsidP="00E54362">
            <w:pPr>
              <w:pStyle w:val="TableParagraph"/>
            </w:pPr>
            <w:r>
              <w:rPr>
                <w:noProof/>
              </w:rPr>
              <w:drawing>
                <wp:anchor distT="0" distB="0" distL="114300" distR="114300" simplePos="0" relativeHeight="487606272" behindDoc="0" locked="0" layoutInCell="1" allowOverlap="1" wp14:anchorId="64C74B09" wp14:editId="4C9676AE">
                  <wp:simplePos x="0" y="0"/>
                  <wp:positionH relativeFrom="column">
                    <wp:posOffset>1797</wp:posOffset>
                  </wp:positionH>
                  <wp:positionV relativeFrom="page">
                    <wp:posOffset>863</wp:posOffset>
                  </wp:positionV>
                  <wp:extent cx="800735" cy="800735"/>
                  <wp:effectExtent l="0" t="0" r="0" b="0"/>
                  <wp:wrapSquare wrapText="bothSides"/>
                  <wp:docPr id="430" name="Picture 430" descr="Man feet icons set Vector icons set of footprint isolated on white footprints feet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feet icons set Vector icons set of footprint isolated on white footprints feet stock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735" cy="800735"/>
                          </a:xfrm>
                          <a:prstGeom prst="rect">
                            <a:avLst/>
                          </a:prstGeom>
                          <a:noFill/>
                          <a:ln>
                            <a:noFill/>
                          </a:ln>
                        </pic:spPr>
                      </pic:pic>
                    </a:graphicData>
                  </a:graphic>
                </wp:anchor>
              </w:drawing>
            </w:r>
          </w:p>
        </w:tc>
        <w:tc>
          <w:tcPr>
            <w:tcW w:w="1467" w:type="dxa"/>
          </w:tcPr>
          <w:p w:rsidR="002641EF" w:rsidRDefault="002641EF">
            <w:pPr>
              <w:pStyle w:val="BodyText"/>
              <w:ind w:left="0"/>
              <w:rPr>
                <w:sz w:val="22"/>
                <w:szCs w:val="22"/>
              </w:rPr>
            </w:pPr>
            <w:r>
              <w:rPr>
                <w:noProof/>
              </w:rPr>
              <w:drawing>
                <wp:inline distT="0" distB="0" distL="0" distR="0" wp14:anchorId="4353C5F4" wp14:editId="7FDE0C2F">
                  <wp:extent cx="1235626" cy="787380"/>
                  <wp:effectExtent l="0" t="0" r="3175" b="0"/>
                  <wp:docPr id="451" name="Picture 451" descr="'Along These Tracks' Train Photos Site : Night Photo Class 377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ong These Tracks' Train Photos Site : Night Photo Class 377701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792"/>
                          <a:stretch/>
                        </pic:blipFill>
                        <pic:spPr bwMode="auto">
                          <a:xfrm>
                            <a:off x="0" y="0"/>
                            <a:ext cx="1307742" cy="8333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9" w:type="dxa"/>
          </w:tcPr>
          <w:p w:rsidR="002641EF" w:rsidRDefault="002641EF">
            <w:pPr>
              <w:pStyle w:val="BodyText"/>
              <w:ind w:left="0"/>
              <w:rPr>
                <w:sz w:val="22"/>
                <w:szCs w:val="22"/>
              </w:rPr>
            </w:pPr>
            <w:r w:rsidRPr="00E54362">
              <w:rPr>
                <w:noProof/>
                <w:sz w:val="22"/>
                <w:szCs w:val="22"/>
              </w:rPr>
              <w:drawing>
                <wp:inline distT="0" distB="0" distL="0" distR="0" wp14:anchorId="04867285" wp14:editId="34E40D24">
                  <wp:extent cx="1213485" cy="909955"/>
                  <wp:effectExtent l="0" t="0" r="5715" b="4445"/>
                  <wp:docPr id="455" name="Picture 2" descr="C:\Users\kcathie\AppData\Local\Microsoft\Windows\Temporary Internet Files\Content.Outlook\L8NB3940\DSCF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kcathie\AppData\Local\Microsoft\Windows\Temporary Internet Files\Content.Outlook\L8NB3940\DSCF037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3485" cy="909955"/>
                          </a:xfrm>
                          <a:prstGeom prst="rect">
                            <a:avLst/>
                          </a:prstGeom>
                          <a:noFill/>
                          <a:extLst/>
                        </pic:spPr>
                      </pic:pic>
                    </a:graphicData>
                  </a:graphic>
                </wp:inline>
              </w:drawing>
            </w:r>
          </w:p>
        </w:tc>
        <w:tc>
          <w:tcPr>
            <w:tcW w:w="1499" w:type="dxa"/>
          </w:tcPr>
          <w:p w:rsidR="002641EF" w:rsidRDefault="002641EF">
            <w:pPr>
              <w:pStyle w:val="BodyText"/>
              <w:ind w:left="0"/>
              <w:rPr>
                <w:sz w:val="22"/>
                <w:szCs w:val="22"/>
              </w:rPr>
            </w:pPr>
            <w:r w:rsidRPr="00EE30C6">
              <w:rPr>
                <w:noProof/>
                <w:sz w:val="22"/>
                <w:szCs w:val="22"/>
              </w:rPr>
              <w:drawing>
                <wp:inline distT="0" distB="0" distL="0" distR="0" wp14:anchorId="2BD8FA17" wp14:editId="3DFF204B">
                  <wp:extent cx="762635" cy="762635"/>
                  <wp:effectExtent l="0" t="0" r="0" b="0"/>
                  <wp:docPr id="454" name="Picture 9" descr="http://d3mcbia3evjswv.cloudfront.net/chi-bus_0012-2.jpg?uxdhk7j_gmUd5JyOKKGokosSfZXHFZ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http://d3mcbia3evjswv.cloudfront.net/chi-bus_0012-2.jpg?uxdhk7j_gmUd5JyOKKGokosSfZXHFZ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extLst/>
                        </pic:spPr>
                      </pic:pic>
                    </a:graphicData>
                  </a:graphic>
                </wp:inline>
              </w:drawing>
            </w:r>
          </w:p>
        </w:tc>
        <w:tc>
          <w:tcPr>
            <w:tcW w:w="1701" w:type="dxa"/>
          </w:tcPr>
          <w:p w:rsidR="002641EF" w:rsidRDefault="002641EF">
            <w:pPr>
              <w:pStyle w:val="BodyText"/>
              <w:ind w:left="0"/>
              <w:rPr>
                <w:sz w:val="22"/>
                <w:szCs w:val="22"/>
              </w:rPr>
            </w:pPr>
            <w:r w:rsidRPr="00DF4A92">
              <w:rPr>
                <w:noProof/>
                <w:sz w:val="22"/>
                <w:szCs w:val="22"/>
              </w:rPr>
              <w:drawing>
                <wp:inline distT="0" distB="0" distL="0" distR="0" wp14:anchorId="7F86B236" wp14:editId="6D6FC111">
                  <wp:extent cx="975530" cy="534837"/>
                  <wp:effectExtent l="0" t="0" r="0" b="0"/>
                  <wp:docPr id="453" name="Picture 5" descr="Avatar_set1">
                    <a:extLst xmlns:a="http://schemas.openxmlformats.org/drawingml/2006/main">
                      <a:ext uri="{FF2B5EF4-FFF2-40B4-BE49-F238E27FC236}">
                        <a16:creationId xmlns:a16="http://schemas.microsoft.com/office/drawing/2014/main" id="{B8BFD392-7642-4D7A-9EAF-46BDD9889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Avatar_set1">
                            <a:extLst>
                              <a:ext uri="{FF2B5EF4-FFF2-40B4-BE49-F238E27FC236}">
                                <a16:creationId xmlns:a16="http://schemas.microsoft.com/office/drawing/2014/main" id="{B8BFD392-7642-4D7A-9EAF-46BDD9889557}"/>
                              </a:ext>
                            </a:extLst>
                          </pic:cNvPr>
                          <pic:cNvPicPr>
                            <a:picLocks noChangeAspect="1" noChangeArrowheads="1"/>
                          </pic:cNvPicPr>
                        </pic:nvPicPr>
                        <pic:blipFill>
                          <a:blip r:embed="rId18" cstate="print"/>
                          <a:srcRect l="7143" t="12857" r="10001" b="10001"/>
                          <a:stretch>
                            <a:fillRect/>
                          </a:stretch>
                        </pic:blipFill>
                        <pic:spPr bwMode="auto">
                          <a:xfrm>
                            <a:off x="0" y="0"/>
                            <a:ext cx="977347" cy="535833"/>
                          </a:xfrm>
                          <a:prstGeom prst="rect">
                            <a:avLst/>
                          </a:prstGeom>
                          <a:noFill/>
                          <a:ln w="9525" algn="in">
                            <a:noFill/>
                            <a:miter lim="800000"/>
                            <a:headEnd/>
                            <a:tailEnd/>
                          </a:ln>
                        </pic:spPr>
                      </pic:pic>
                    </a:graphicData>
                  </a:graphic>
                </wp:inline>
              </w:drawing>
            </w:r>
          </w:p>
        </w:tc>
        <w:tc>
          <w:tcPr>
            <w:tcW w:w="1997" w:type="dxa"/>
          </w:tcPr>
          <w:p w:rsidR="002641EF" w:rsidRDefault="002641EF">
            <w:pPr>
              <w:pStyle w:val="BodyText"/>
              <w:ind w:left="0"/>
              <w:rPr>
                <w:sz w:val="22"/>
                <w:szCs w:val="22"/>
              </w:rPr>
            </w:pPr>
            <w:r w:rsidRPr="00E54362">
              <w:rPr>
                <w:noProof/>
                <w:sz w:val="22"/>
                <w:szCs w:val="22"/>
              </w:rPr>
              <w:drawing>
                <wp:inline distT="0" distB="0" distL="0" distR="0" wp14:anchorId="734EA854" wp14:editId="2B9C81CC">
                  <wp:extent cx="1173192" cy="888083"/>
                  <wp:effectExtent l="0" t="0" r="8255" b="7620"/>
                  <wp:docPr id="1026" name="Picture 2" descr="Vector girl driving car">
                    <a:extLst xmlns:a="http://schemas.openxmlformats.org/drawingml/2006/main">
                      <a:ext uri="{FF2B5EF4-FFF2-40B4-BE49-F238E27FC236}">
                        <a16:creationId xmlns:a16="http://schemas.microsoft.com/office/drawing/2014/main" id="{3A0BFA74-3333-4704-B751-27A35B9199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ector girl driving car">
                            <a:extLst>
                              <a:ext uri="{FF2B5EF4-FFF2-40B4-BE49-F238E27FC236}">
                                <a16:creationId xmlns:a16="http://schemas.microsoft.com/office/drawing/2014/main" id="{3A0BFA74-3333-4704-B751-27A35B91991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1736" cy="902121"/>
                          </a:xfrm>
                          <a:prstGeom prst="rect">
                            <a:avLst/>
                          </a:prstGeom>
                          <a:noFill/>
                          <a:extLst/>
                        </pic:spPr>
                      </pic:pic>
                    </a:graphicData>
                  </a:graphic>
                </wp:inline>
              </w:drawing>
            </w:r>
          </w:p>
        </w:tc>
      </w:tr>
      <w:tr w:rsidR="002641EF" w:rsidTr="00E47CE6">
        <w:trPr>
          <w:trHeight w:val="246"/>
        </w:trPr>
        <w:tc>
          <w:tcPr>
            <w:tcW w:w="1199" w:type="dxa"/>
            <w:vMerge/>
          </w:tcPr>
          <w:p w:rsidR="002641EF" w:rsidRDefault="002641EF" w:rsidP="002641EF">
            <w:pPr>
              <w:pStyle w:val="TableParagraph"/>
              <w:spacing w:line="240" w:lineRule="auto"/>
              <w:ind w:left="0" w:right="0"/>
              <w:rPr>
                <w:noProof/>
              </w:rPr>
            </w:pPr>
          </w:p>
        </w:tc>
        <w:tc>
          <w:tcPr>
            <w:tcW w:w="1466" w:type="dxa"/>
          </w:tcPr>
          <w:p w:rsidR="002641EF" w:rsidRDefault="002641EF" w:rsidP="002641EF">
            <w:pPr>
              <w:pStyle w:val="TableParagraph"/>
              <w:spacing w:line="240" w:lineRule="auto"/>
              <w:ind w:left="0" w:right="0"/>
              <w:rPr>
                <w:noProof/>
              </w:rPr>
            </w:pPr>
            <w:r>
              <w:rPr>
                <w:noProof/>
              </w:rPr>
              <w:t>Walking</w:t>
            </w:r>
          </w:p>
          <w:p w:rsidR="0060768B" w:rsidRDefault="0060768B" w:rsidP="002641EF">
            <w:pPr>
              <w:pStyle w:val="TableParagraph"/>
              <w:spacing w:line="240" w:lineRule="auto"/>
              <w:ind w:left="0" w:right="0"/>
              <w:rPr>
                <w:noProof/>
              </w:rPr>
            </w:pPr>
          </w:p>
        </w:tc>
        <w:tc>
          <w:tcPr>
            <w:tcW w:w="1467" w:type="dxa"/>
          </w:tcPr>
          <w:p w:rsidR="002641EF" w:rsidRPr="002641EF" w:rsidRDefault="002641EF" w:rsidP="002641EF">
            <w:pPr>
              <w:pStyle w:val="BodyText"/>
              <w:spacing w:line="240" w:lineRule="auto"/>
              <w:ind w:left="0" w:right="0"/>
              <w:rPr>
                <w:noProof/>
                <w:sz w:val="22"/>
                <w:szCs w:val="22"/>
              </w:rPr>
            </w:pPr>
            <w:r w:rsidRPr="002641EF">
              <w:rPr>
                <w:noProof/>
                <w:sz w:val="22"/>
                <w:szCs w:val="22"/>
              </w:rPr>
              <w:t>Train</w:t>
            </w:r>
          </w:p>
        </w:tc>
        <w:tc>
          <w:tcPr>
            <w:tcW w:w="1599" w:type="dxa"/>
          </w:tcPr>
          <w:p w:rsidR="002641EF" w:rsidRPr="00E54362" w:rsidRDefault="002641EF" w:rsidP="002641EF">
            <w:pPr>
              <w:pStyle w:val="BodyText"/>
              <w:spacing w:line="240" w:lineRule="auto"/>
              <w:ind w:left="0" w:right="0"/>
              <w:rPr>
                <w:sz w:val="22"/>
                <w:szCs w:val="22"/>
              </w:rPr>
            </w:pPr>
            <w:r>
              <w:rPr>
                <w:sz w:val="22"/>
                <w:szCs w:val="22"/>
              </w:rPr>
              <w:t>Cycling</w:t>
            </w:r>
          </w:p>
        </w:tc>
        <w:tc>
          <w:tcPr>
            <w:tcW w:w="1499" w:type="dxa"/>
          </w:tcPr>
          <w:p w:rsidR="002641EF" w:rsidRPr="00EE30C6" w:rsidRDefault="002641EF" w:rsidP="002641EF">
            <w:pPr>
              <w:pStyle w:val="BodyText"/>
              <w:spacing w:line="240" w:lineRule="auto"/>
              <w:ind w:left="0" w:right="0"/>
              <w:rPr>
                <w:sz w:val="22"/>
                <w:szCs w:val="22"/>
              </w:rPr>
            </w:pPr>
            <w:r>
              <w:rPr>
                <w:sz w:val="22"/>
                <w:szCs w:val="22"/>
              </w:rPr>
              <w:t>Bus</w:t>
            </w:r>
          </w:p>
        </w:tc>
        <w:tc>
          <w:tcPr>
            <w:tcW w:w="1701" w:type="dxa"/>
          </w:tcPr>
          <w:p w:rsidR="002641EF" w:rsidRPr="00DF4A92" w:rsidRDefault="002641EF" w:rsidP="002641EF">
            <w:pPr>
              <w:pStyle w:val="BodyText"/>
              <w:spacing w:line="240" w:lineRule="auto"/>
              <w:ind w:left="0" w:right="0"/>
              <w:rPr>
                <w:sz w:val="22"/>
                <w:szCs w:val="22"/>
              </w:rPr>
            </w:pPr>
            <w:r>
              <w:rPr>
                <w:sz w:val="22"/>
                <w:szCs w:val="22"/>
              </w:rPr>
              <w:t>Car share</w:t>
            </w:r>
          </w:p>
        </w:tc>
        <w:tc>
          <w:tcPr>
            <w:tcW w:w="1997" w:type="dxa"/>
          </w:tcPr>
          <w:p w:rsidR="002641EF" w:rsidRPr="00E54362" w:rsidRDefault="002641EF" w:rsidP="002641EF">
            <w:pPr>
              <w:pStyle w:val="BodyText"/>
              <w:spacing w:line="240" w:lineRule="auto"/>
              <w:ind w:left="0" w:right="0"/>
              <w:rPr>
                <w:sz w:val="22"/>
                <w:szCs w:val="22"/>
              </w:rPr>
            </w:pPr>
            <w:r>
              <w:rPr>
                <w:sz w:val="22"/>
                <w:szCs w:val="22"/>
              </w:rPr>
              <w:t>Car alone</w:t>
            </w:r>
          </w:p>
        </w:tc>
      </w:tr>
      <w:tr w:rsidR="002641EF" w:rsidTr="00E47CE6">
        <w:trPr>
          <w:trHeight w:val="362"/>
        </w:trPr>
        <w:tc>
          <w:tcPr>
            <w:tcW w:w="1199" w:type="dxa"/>
          </w:tcPr>
          <w:p w:rsidR="002641EF" w:rsidRDefault="002641EF" w:rsidP="002641EF">
            <w:pPr>
              <w:pStyle w:val="TableParagraph"/>
              <w:spacing w:line="240" w:lineRule="auto"/>
              <w:ind w:left="0" w:right="0"/>
              <w:rPr>
                <w:noProof/>
              </w:rPr>
            </w:pPr>
            <w:r>
              <w:rPr>
                <w:noProof/>
              </w:rPr>
              <w:t>Students</w:t>
            </w:r>
          </w:p>
        </w:tc>
        <w:tc>
          <w:tcPr>
            <w:tcW w:w="1466" w:type="dxa"/>
          </w:tcPr>
          <w:p w:rsidR="002641EF" w:rsidRDefault="002641EF" w:rsidP="002641EF">
            <w:pPr>
              <w:pStyle w:val="TableParagraph"/>
              <w:spacing w:line="240" w:lineRule="auto"/>
              <w:ind w:left="0" w:right="0"/>
              <w:rPr>
                <w:noProof/>
              </w:rPr>
            </w:pPr>
            <w:r>
              <w:rPr>
                <w:noProof/>
              </w:rPr>
              <w:t>66.7%</w:t>
            </w:r>
          </w:p>
        </w:tc>
        <w:tc>
          <w:tcPr>
            <w:tcW w:w="1467" w:type="dxa"/>
          </w:tcPr>
          <w:p w:rsidR="002641EF" w:rsidRPr="002641EF" w:rsidRDefault="00E47CE6" w:rsidP="00E47CE6">
            <w:pPr>
              <w:pStyle w:val="TableParagraph"/>
              <w:spacing w:line="240" w:lineRule="auto"/>
              <w:ind w:left="0" w:right="0"/>
              <w:rPr>
                <w:noProof/>
              </w:rPr>
            </w:pPr>
            <w:r>
              <w:rPr>
                <w:noProof/>
              </w:rPr>
              <w:t>1.4%</w:t>
            </w:r>
          </w:p>
        </w:tc>
        <w:tc>
          <w:tcPr>
            <w:tcW w:w="1599" w:type="dxa"/>
          </w:tcPr>
          <w:p w:rsidR="002641EF" w:rsidRDefault="00E47CE6" w:rsidP="00E47CE6">
            <w:pPr>
              <w:pStyle w:val="BodyText"/>
              <w:spacing w:line="240" w:lineRule="auto"/>
              <w:ind w:left="0" w:right="0"/>
              <w:rPr>
                <w:sz w:val="22"/>
                <w:szCs w:val="22"/>
              </w:rPr>
            </w:pPr>
            <w:r>
              <w:rPr>
                <w:sz w:val="22"/>
                <w:szCs w:val="22"/>
              </w:rPr>
              <w:t>1.6%</w:t>
            </w:r>
          </w:p>
        </w:tc>
        <w:tc>
          <w:tcPr>
            <w:tcW w:w="1499" w:type="dxa"/>
          </w:tcPr>
          <w:p w:rsidR="002641EF" w:rsidRDefault="00E47CE6" w:rsidP="00E47CE6">
            <w:pPr>
              <w:pStyle w:val="BodyText"/>
              <w:spacing w:line="240" w:lineRule="auto"/>
              <w:ind w:left="0" w:right="0"/>
              <w:rPr>
                <w:sz w:val="22"/>
                <w:szCs w:val="22"/>
              </w:rPr>
            </w:pPr>
            <w:r>
              <w:rPr>
                <w:sz w:val="22"/>
                <w:szCs w:val="22"/>
              </w:rPr>
              <w:t>6.4%</w:t>
            </w:r>
          </w:p>
        </w:tc>
        <w:tc>
          <w:tcPr>
            <w:tcW w:w="1701" w:type="dxa"/>
          </w:tcPr>
          <w:p w:rsidR="002641EF" w:rsidRDefault="00E47CE6" w:rsidP="00E47CE6">
            <w:pPr>
              <w:pStyle w:val="BodyText"/>
              <w:spacing w:line="240" w:lineRule="auto"/>
              <w:ind w:left="0" w:right="0"/>
              <w:rPr>
                <w:sz w:val="22"/>
                <w:szCs w:val="22"/>
              </w:rPr>
            </w:pPr>
            <w:r>
              <w:rPr>
                <w:sz w:val="22"/>
                <w:szCs w:val="22"/>
              </w:rPr>
              <w:t>8.3%</w:t>
            </w:r>
          </w:p>
        </w:tc>
        <w:tc>
          <w:tcPr>
            <w:tcW w:w="1997" w:type="dxa"/>
          </w:tcPr>
          <w:p w:rsidR="002641EF" w:rsidRDefault="00E47CE6" w:rsidP="00E47CE6">
            <w:pPr>
              <w:pStyle w:val="BodyText"/>
              <w:spacing w:line="240" w:lineRule="auto"/>
              <w:ind w:left="0" w:right="0"/>
              <w:rPr>
                <w:sz w:val="22"/>
                <w:szCs w:val="22"/>
              </w:rPr>
            </w:pPr>
            <w:r>
              <w:rPr>
                <w:sz w:val="22"/>
                <w:szCs w:val="22"/>
              </w:rPr>
              <w:t>15.5%</w:t>
            </w:r>
          </w:p>
        </w:tc>
      </w:tr>
      <w:tr w:rsidR="002641EF" w:rsidTr="00E47CE6">
        <w:trPr>
          <w:trHeight w:val="350"/>
        </w:trPr>
        <w:tc>
          <w:tcPr>
            <w:tcW w:w="1199" w:type="dxa"/>
          </w:tcPr>
          <w:p w:rsidR="002641EF" w:rsidRDefault="002641EF" w:rsidP="002641EF">
            <w:pPr>
              <w:pStyle w:val="TableParagraph"/>
              <w:spacing w:line="240" w:lineRule="auto"/>
              <w:ind w:left="0" w:right="0"/>
              <w:rPr>
                <w:noProof/>
              </w:rPr>
            </w:pPr>
            <w:r>
              <w:rPr>
                <w:noProof/>
              </w:rPr>
              <w:t>Staff</w:t>
            </w:r>
          </w:p>
        </w:tc>
        <w:tc>
          <w:tcPr>
            <w:tcW w:w="1466" w:type="dxa"/>
          </w:tcPr>
          <w:p w:rsidR="002641EF" w:rsidRDefault="002641EF" w:rsidP="002641EF">
            <w:pPr>
              <w:pStyle w:val="TableParagraph"/>
              <w:spacing w:line="240" w:lineRule="auto"/>
              <w:ind w:left="0" w:right="0"/>
              <w:rPr>
                <w:noProof/>
              </w:rPr>
            </w:pPr>
            <w:r>
              <w:rPr>
                <w:noProof/>
              </w:rPr>
              <w:t>27.1%</w:t>
            </w:r>
          </w:p>
        </w:tc>
        <w:tc>
          <w:tcPr>
            <w:tcW w:w="1467" w:type="dxa"/>
          </w:tcPr>
          <w:p w:rsidR="002641EF" w:rsidRPr="002641EF" w:rsidRDefault="00E47CE6" w:rsidP="00E47CE6">
            <w:pPr>
              <w:pStyle w:val="BodyText"/>
              <w:spacing w:line="240" w:lineRule="auto"/>
              <w:ind w:left="0" w:right="0"/>
              <w:rPr>
                <w:noProof/>
                <w:sz w:val="22"/>
                <w:szCs w:val="22"/>
              </w:rPr>
            </w:pPr>
            <w:r>
              <w:rPr>
                <w:noProof/>
                <w:sz w:val="22"/>
                <w:szCs w:val="22"/>
              </w:rPr>
              <w:t>2.9%</w:t>
            </w:r>
          </w:p>
        </w:tc>
        <w:tc>
          <w:tcPr>
            <w:tcW w:w="1599" w:type="dxa"/>
          </w:tcPr>
          <w:p w:rsidR="002641EF" w:rsidRDefault="00E47CE6" w:rsidP="00E47CE6">
            <w:pPr>
              <w:pStyle w:val="BodyText"/>
              <w:spacing w:line="240" w:lineRule="auto"/>
              <w:ind w:left="0" w:right="0"/>
              <w:rPr>
                <w:sz w:val="22"/>
                <w:szCs w:val="22"/>
              </w:rPr>
            </w:pPr>
            <w:r>
              <w:rPr>
                <w:sz w:val="22"/>
                <w:szCs w:val="22"/>
              </w:rPr>
              <w:t>4.9%</w:t>
            </w:r>
          </w:p>
        </w:tc>
        <w:tc>
          <w:tcPr>
            <w:tcW w:w="1499" w:type="dxa"/>
          </w:tcPr>
          <w:p w:rsidR="002641EF" w:rsidRDefault="00E47CE6" w:rsidP="00E47CE6">
            <w:pPr>
              <w:pStyle w:val="BodyText"/>
              <w:spacing w:line="240" w:lineRule="auto"/>
              <w:ind w:left="0" w:right="0"/>
              <w:rPr>
                <w:sz w:val="22"/>
                <w:szCs w:val="22"/>
              </w:rPr>
            </w:pPr>
            <w:r>
              <w:rPr>
                <w:sz w:val="22"/>
                <w:szCs w:val="22"/>
              </w:rPr>
              <w:t>1.1%</w:t>
            </w:r>
          </w:p>
        </w:tc>
        <w:tc>
          <w:tcPr>
            <w:tcW w:w="1701" w:type="dxa"/>
          </w:tcPr>
          <w:p w:rsidR="002641EF" w:rsidRDefault="00E47CE6" w:rsidP="00E47CE6">
            <w:pPr>
              <w:pStyle w:val="BodyText"/>
              <w:spacing w:line="240" w:lineRule="auto"/>
              <w:ind w:left="0" w:right="0"/>
              <w:rPr>
                <w:sz w:val="22"/>
                <w:szCs w:val="22"/>
              </w:rPr>
            </w:pPr>
            <w:r>
              <w:rPr>
                <w:sz w:val="22"/>
                <w:szCs w:val="22"/>
              </w:rPr>
              <w:t>9.2%</w:t>
            </w:r>
          </w:p>
        </w:tc>
        <w:tc>
          <w:tcPr>
            <w:tcW w:w="1997" w:type="dxa"/>
          </w:tcPr>
          <w:p w:rsidR="002641EF" w:rsidRDefault="00E47CE6" w:rsidP="00E47CE6">
            <w:pPr>
              <w:pStyle w:val="BodyText"/>
              <w:spacing w:line="240" w:lineRule="auto"/>
              <w:ind w:left="0" w:right="0"/>
              <w:rPr>
                <w:sz w:val="22"/>
                <w:szCs w:val="22"/>
              </w:rPr>
            </w:pPr>
            <w:r>
              <w:rPr>
                <w:sz w:val="22"/>
                <w:szCs w:val="22"/>
              </w:rPr>
              <w:t>54.7%</w:t>
            </w:r>
          </w:p>
        </w:tc>
      </w:tr>
    </w:tbl>
    <w:p w:rsidR="000833A2" w:rsidRDefault="000833A2">
      <w:pPr>
        <w:pStyle w:val="BodyText"/>
        <w:rPr>
          <w:sz w:val="22"/>
          <w:szCs w:val="22"/>
        </w:rPr>
      </w:pPr>
    </w:p>
    <w:p w:rsidR="00E47CE6" w:rsidRPr="002641EF" w:rsidRDefault="002641EF" w:rsidP="00E47CE6">
      <w:pPr>
        <w:pStyle w:val="BodyText"/>
        <w:rPr>
          <w:i/>
          <w:sz w:val="22"/>
          <w:szCs w:val="22"/>
        </w:rPr>
      </w:pPr>
      <w:r>
        <w:rPr>
          <w:sz w:val="22"/>
          <w:szCs w:val="22"/>
        </w:rPr>
        <w:tab/>
      </w:r>
      <w:r w:rsidR="00E47CE6" w:rsidRPr="002641EF">
        <w:rPr>
          <w:i/>
          <w:sz w:val="22"/>
          <w:szCs w:val="22"/>
        </w:rPr>
        <w:t xml:space="preserve">Figure </w:t>
      </w:r>
      <w:r w:rsidR="00E47CE6">
        <w:rPr>
          <w:i/>
          <w:sz w:val="22"/>
          <w:szCs w:val="22"/>
        </w:rPr>
        <w:t>4</w:t>
      </w:r>
      <w:r w:rsidR="00E47CE6" w:rsidRPr="002641EF">
        <w:rPr>
          <w:i/>
          <w:sz w:val="22"/>
          <w:szCs w:val="22"/>
        </w:rPr>
        <w:t xml:space="preserve"> </w:t>
      </w:r>
      <w:r w:rsidR="00F32D2E">
        <w:rPr>
          <w:i/>
          <w:sz w:val="22"/>
          <w:szCs w:val="22"/>
        </w:rPr>
        <w:t>Current m</w:t>
      </w:r>
      <w:r w:rsidR="00E47CE6" w:rsidRPr="002641EF">
        <w:rPr>
          <w:i/>
          <w:sz w:val="22"/>
          <w:szCs w:val="22"/>
        </w:rPr>
        <w:t>ode of transport at B</w:t>
      </w:r>
      <w:r w:rsidR="00E47CE6">
        <w:rPr>
          <w:i/>
          <w:sz w:val="22"/>
          <w:szCs w:val="22"/>
        </w:rPr>
        <w:t>R</w:t>
      </w:r>
      <w:r w:rsidR="00E47CE6" w:rsidRPr="002641EF">
        <w:rPr>
          <w:i/>
          <w:sz w:val="22"/>
          <w:szCs w:val="22"/>
        </w:rPr>
        <w:t>C</w:t>
      </w:r>
    </w:p>
    <w:tbl>
      <w:tblPr>
        <w:tblStyle w:val="TableGrid"/>
        <w:tblW w:w="10928" w:type="dxa"/>
        <w:tblInd w:w="-5" w:type="dxa"/>
        <w:tblLayout w:type="fixed"/>
        <w:tblLook w:val="04A0" w:firstRow="1" w:lastRow="0" w:firstColumn="1" w:lastColumn="0" w:noHBand="0" w:noVBand="1"/>
      </w:tblPr>
      <w:tblGrid>
        <w:gridCol w:w="1199"/>
        <w:gridCol w:w="1466"/>
        <w:gridCol w:w="1467"/>
        <w:gridCol w:w="1599"/>
        <w:gridCol w:w="1499"/>
        <w:gridCol w:w="1701"/>
        <w:gridCol w:w="1997"/>
      </w:tblGrid>
      <w:tr w:rsidR="00E47CE6" w:rsidTr="009A117D">
        <w:trPr>
          <w:trHeight w:val="1535"/>
        </w:trPr>
        <w:tc>
          <w:tcPr>
            <w:tcW w:w="1199" w:type="dxa"/>
            <w:vMerge w:val="restart"/>
          </w:tcPr>
          <w:p w:rsidR="00E47CE6" w:rsidRDefault="00E47CE6" w:rsidP="009A117D">
            <w:pPr>
              <w:pStyle w:val="TableParagraph"/>
              <w:rPr>
                <w:noProof/>
              </w:rPr>
            </w:pPr>
          </w:p>
        </w:tc>
        <w:tc>
          <w:tcPr>
            <w:tcW w:w="1466" w:type="dxa"/>
          </w:tcPr>
          <w:p w:rsidR="00E47CE6" w:rsidRDefault="00E47CE6" w:rsidP="009A117D">
            <w:pPr>
              <w:pStyle w:val="TableParagraph"/>
            </w:pPr>
            <w:r>
              <w:rPr>
                <w:noProof/>
              </w:rPr>
              <w:drawing>
                <wp:anchor distT="0" distB="0" distL="114300" distR="114300" simplePos="0" relativeHeight="487608320" behindDoc="0" locked="0" layoutInCell="1" allowOverlap="1" wp14:anchorId="625520F8" wp14:editId="76DEAA73">
                  <wp:simplePos x="0" y="0"/>
                  <wp:positionH relativeFrom="column">
                    <wp:posOffset>1797</wp:posOffset>
                  </wp:positionH>
                  <wp:positionV relativeFrom="page">
                    <wp:posOffset>863</wp:posOffset>
                  </wp:positionV>
                  <wp:extent cx="800735" cy="800735"/>
                  <wp:effectExtent l="0" t="0" r="0" b="0"/>
                  <wp:wrapSquare wrapText="bothSides"/>
                  <wp:docPr id="460" name="Picture 460" descr="Man feet icons set Vector icons set of footprint isolated on white footprints feet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feet icons set Vector icons set of footprint isolated on white footprints feet stock illustratio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735" cy="800735"/>
                          </a:xfrm>
                          <a:prstGeom prst="rect">
                            <a:avLst/>
                          </a:prstGeom>
                          <a:noFill/>
                          <a:ln>
                            <a:noFill/>
                          </a:ln>
                        </pic:spPr>
                      </pic:pic>
                    </a:graphicData>
                  </a:graphic>
                </wp:anchor>
              </w:drawing>
            </w:r>
          </w:p>
        </w:tc>
        <w:tc>
          <w:tcPr>
            <w:tcW w:w="1467" w:type="dxa"/>
          </w:tcPr>
          <w:p w:rsidR="00E47CE6" w:rsidRDefault="00E47CE6" w:rsidP="009A117D">
            <w:pPr>
              <w:pStyle w:val="BodyText"/>
              <w:ind w:left="0"/>
              <w:rPr>
                <w:sz w:val="22"/>
                <w:szCs w:val="22"/>
              </w:rPr>
            </w:pPr>
            <w:r>
              <w:rPr>
                <w:noProof/>
              </w:rPr>
              <w:drawing>
                <wp:inline distT="0" distB="0" distL="0" distR="0" wp14:anchorId="573DEE3E" wp14:editId="7DE9B316">
                  <wp:extent cx="1235626" cy="787380"/>
                  <wp:effectExtent l="0" t="0" r="3175" b="0"/>
                  <wp:docPr id="461" name="Picture 461" descr="'Along These Tracks' Train Photos Site : Night Photo Class 3777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ong These Tracks' Train Photos Site : Night Photo Class 377701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792"/>
                          <a:stretch/>
                        </pic:blipFill>
                        <pic:spPr bwMode="auto">
                          <a:xfrm>
                            <a:off x="0" y="0"/>
                            <a:ext cx="1307742" cy="8333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99" w:type="dxa"/>
          </w:tcPr>
          <w:p w:rsidR="00E47CE6" w:rsidRDefault="00E47CE6" w:rsidP="009A117D">
            <w:pPr>
              <w:pStyle w:val="BodyText"/>
              <w:ind w:left="0"/>
              <w:rPr>
                <w:sz w:val="22"/>
                <w:szCs w:val="22"/>
              </w:rPr>
            </w:pPr>
            <w:r w:rsidRPr="00E54362">
              <w:rPr>
                <w:noProof/>
                <w:sz w:val="22"/>
                <w:szCs w:val="22"/>
              </w:rPr>
              <w:drawing>
                <wp:inline distT="0" distB="0" distL="0" distR="0" wp14:anchorId="098848C8" wp14:editId="4C5CE8D0">
                  <wp:extent cx="1213485" cy="909955"/>
                  <wp:effectExtent l="0" t="0" r="5715" b="4445"/>
                  <wp:docPr id="462" name="Picture 2" descr="C:\Users\kcathie\AppData\Local\Microsoft\Windows\Temporary Internet Files\Content.Outlook\L8NB3940\DSCF0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kcathie\AppData\Local\Microsoft\Windows\Temporary Internet Files\Content.Outlook\L8NB3940\DSCF037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3485" cy="909955"/>
                          </a:xfrm>
                          <a:prstGeom prst="rect">
                            <a:avLst/>
                          </a:prstGeom>
                          <a:noFill/>
                          <a:extLst/>
                        </pic:spPr>
                      </pic:pic>
                    </a:graphicData>
                  </a:graphic>
                </wp:inline>
              </w:drawing>
            </w:r>
          </w:p>
        </w:tc>
        <w:tc>
          <w:tcPr>
            <w:tcW w:w="1499" w:type="dxa"/>
          </w:tcPr>
          <w:p w:rsidR="00E47CE6" w:rsidRDefault="00E47CE6" w:rsidP="009A117D">
            <w:pPr>
              <w:pStyle w:val="BodyText"/>
              <w:ind w:left="0"/>
              <w:rPr>
                <w:sz w:val="22"/>
                <w:szCs w:val="22"/>
              </w:rPr>
            </w:pPr>
            <w:r w:rsidRPr="00EE30C6">
              <w:rPr>
                <w:noProof/>
                <w:sz w:val="22"/>
                <w:szCs w:val="22"/>
              </w:rPr>
              <w:drawing>
                <wp:inline distT="0" distB="0" distL="0" distR="0" wp14:anchorId="235C4A55" wp14:editId="269C5F65">
                  <wp:extent cx="762635" cy="762635"/>
                  <wp:effectExtent l="0" t="0" r="0" b="0"/>
                  <wp:docPr id="463" name="Picture 9" descr="http://d3mcbia3evjswv.cloudfront.net/chi-bus_0012-2.jpg?uxdhk7j_gmUd5JyOKKGokosSfZXHFZ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http://d3mcbia3evjswv.cloudfront.net/chi-bus_0012-2.jpg?uxdhk7j_gmUd5JyOKKGokosSfZXHFZ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extLst/>
                        </pic:spPr>
                      </pic:pic>
                    </a:graphicData>
                  </a:graphic>
                </wp:inline>
              </w:drawing>
            </w:r>
          </w:p>
        </w:tc>
        <w:tc>
          <w:tcPr>
            <w:tcW w:w="1701" w:type="dxa"/>
          </w:tcPr>
          <w:p w:rsidR="00E47CE6" w:rsidRDefault="00E47CE6" w:rsidP="009A117D">
            <w:pPr>
              <w:pStyle w:val="BodyText"/>
              <w:ind w:left="0"/>
              <w:rPr>
                <w:sz w:val="22"/>
                <w:szCs w:val="22"/>
              </w:rPr>
            </w:pPr>
            <w:r w:rsidRPr="00DF4A92">
              <w:rPr>
                <w:noProof/>
                <w:sz w:val="22"/>
                <w:szCs w:val="22"/>
              </w:rPr>
              <w:drawing>
                <wp:inline distT="0" distB="0" distL="0" distR="0" wp14:anchorId="5804683A" wp14:editId="3C1F5E4D">
                  <wp:extent cx="975530" cy="534837"/>
                  <wp:effectExtent l="0" t="0" r="0" b="0"/>
                  <wp:docPr id="464" name="Picture 5" descr="Avatar_set1">
                    <a:extLst xmlns:a="http://schemas.openxmlformats.org/drawingml/2006/main">
                      <a:ext uri="{FF2B5EF4-FFF2-40B4-BE49-F238E27FC236}">
                        <a16:creationId xmlns:a16="http://schemas.microsoft.com/office/drawing/2014/main" id="{B8BFD392-7642-4D7A-9EAF-46BDD9889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Avatar_set1">
                            <a:extLst>
                              <a:ext uri="{FF2B5EF4-FFF2-40B4-BE49-F238E27FC236}">
                                <a16:creationId xmlns:a16="http://schemas.microsoft.com/office/drawing/2014/main" id="{B8BFD392-7642-4D7A-9EAF-46BDD9889557}"/>
                              </a:ext>
                            </a:extLst>
                          </pic:cNvPr>
                          <pic:cNvPicPr>
                            <a:picLocks noChangeAspect="1" noChangeArrowheads="1"/>
                          </pic:cNvPicPr>
                        </pic:nvPicPr>
                        <pic:blipFill>
                          <a:blip r:embed="rId18" cstate="print"/>
                          <a:srcRect l="7143" t="12857" r="10001" b="10001"/>
                          <a:stretch>
                            <a:fillRect/>
                          </a:stretch>
                        </pic:blipFill>
                        <pic:spPr bwMode="auto">
                          <a:xfrm>
                            <a:off x="0" y="0"/>
                            <a:ext cx="977347" cy="535833"/>
                          </a:xfrm>
                          <a:prstGeom prst="rect">
                            <a:avLst/>
                          </a:prstGeom>
                          <a:noFill/>
                          <a:ln w="9525" algn="in">
                            <a:noFill/>
                            <a:miter lim="800000"/>
                            <a:headEnd/>
                            <a:tailEnd/>
                          </a:ln>
                        </pic:spPr>
                      </pic:pic>
                    </a:graphicData>
                  </a:graphic>
                </wp:inline>
              </w:drawing>
            </w:r>
          </w:p>
        </w:tc>
        <w:tc>
          <w:tcPr>
            <w:tcW w:w="1997" w:type="dxa"/>
          </w:tcPr>
          <w:p w:rsidR="00E47CE6" w:rsidRDefault="00E47CE6" w:rsidP="009A117D">
            <w:pPr>
              <w:pStyle w:val="BodyText"/>
              <w:ind w:left="0"/>
              <w:rPr>
                <w:sz w:val="22"/>
                <w:szCs w:val="22"/>
              </w:rPr>
            </w:pPr>
            <w:r w:rsidRPr="00E54362">
              <w:rPr>
                <w:noProof/>
                <w:sz w:val="22"/>
                <w:szCs w:val="22"/>
              </w:rPr>
              <w:drawing>
                <wp:inline distT="0" distB="0" distL="0" distR="0" wp14:anchorId="1A7172A9" wp14:editId="0D488A33">
                  <wp:extent cx="1173192" cy="888083"/>
                  <wp:effectExtent l="0" t="0" r="8255" b="7620"/>
                  <wp:docPr id="465" name="Picture 2" descr="Vector girl driving car">
                    <a:extLst xmlns:a="http://schemas.openxmlformats.org/drawingml/2006/main">
                      <a:ext uri="{FF2B5EF4-FFF2-40B4-BE49-F238E27FC236}">
                        <a16:creationId xmlns:a16="http://schemas.microsoft.com/office/drawing/2014/main" id="{3A0BFA74-3333-4704-B751-27A35B9199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ector girl driving car">
                            <a:extLst>
                              <a:ext uri="{FF2B5EF4-FFF2-40B4-BE49-F238E27FC236}">
                                <a16:creationId xmlns:a16="http://schemas.microsoft.com/office/drawing/2014/main" id="{3A0BFA74-3333-4704-B751-27A35B919916}"/>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1736" cy="902121"/>
                          </a:xfrm>
                          <a:prstGeom prst="rect">
                            <a:avLst/>
                          </a:prstGeom>
                          <a:noFill/>
                          <a:extLst/>
                        </pic:spPr>
                      </pic:pic>
                    </a:graphicData>
                  </a:graphic>
                </wp:inline>
              </w:drawing>
            </w:r>
          </w:p>
        </w:tc>
      </w:tr>
      <w:tr w:rsidR="00E47CE6" w:rsidTr="009A117D">
        <w:trPr>
          <w:trHeight w:val="246"/>
        </w:trPr>
        <w:tc>
          <w:tcPr>
            <w:tcW w:w="1199" w:type="dxa"/>
            <w:vMerge/>
          </w:tcPr>
          <w:p w:rsidR="00E47CE6" w:rsidRDefault="00E47CE6" w:rsidP="009A117D">
            <w:pPr>
              <w:pStyle w:val="TableParagraph"/>
              <w:spacing w:line="240" w:lineRule="auto"/>
              <w:ind w:left="0" w:right="0"/>
              <w:rPr>
                <w:noProof/>
              </w:rPr>
            </w:pPr>
          </w:p>
        </w:tc>
        <w:tc>
          <w:tcPr>
            <w:tcW w:w="1466" w:type="dxa"/>
          </w:tcPr>
          <w:p w:rsidR="00E47CE6" w:rsidRDefault="00E47CE6" w:rsidP="009A117D">
            <w:pPr>
              <w:pStyle w:val="TableParagraph"/>
              <w:spacing w:line="240" w:lineRule="auto"/>
              <w:ind w:left="0" w:right="0"/>
              <w:rPr>
                <w:noProof/>
              </w:rPr>
            </w:pPr>
            <w:r>
              <w:rPr>
                <w:noProof/>
              </w:rPr>
              <w:t>Walking</w:t>
            </w:r>
          </w:p>
          <w:p w:rsidR="00E47CE6" w:rsidRDefault="00E47CE6" w:rsidP="009A117D">
            <w:pPr>
              <w:pStyle w:val="TableParagraph"/>
              <w:spacing w:line="240" w:lineRule="auto"/>
              <w:ind w:left="0" w:right="0"/>
              <w:rPr>
                <w:noProof/>
              </w:rPr>
            </w:pPr>
          </w:p>
        </w:tc>
        <w:tc>
          <w:tcPr>
            <w:tcW w:w="1467" w:type="dxa"/>
          </w:tcPr>
          <w:p w:rsidR="00E47CE6" w:rsidRPr="002641EF" w:rsidRDefault="00E47CE6" w:rsidP="009A117D">
            <w:pPr>
              <w:pStyle w:val="BodyText"/>
              <w:spacing w:line="240" w:lineRule="auto"/>
              <w:ind w:left="0" w:right="0"/>
              <w:rPr>
                <w:noProof/>
                <w:sz w:val="22"/>
                <w:szCs w:val="22"/>
              </w:rPr>
            </w:pPr>
            <w:r w:rsidRPr="002641EF">
              <w:rPr>
                <w:noProof/>
                <w:sz w:val="22"/>
                <w:szCs w:val="22"/>
              </w:rPr>
              <w:t>Train</w:t>
            </w:r>
          </w:p>
        </w:tc>
        <w:tc>
          <w:tcPr>
            <w:tcW w:w="1599" w:type="dxa"/>
          </w:tcPr>
          <w:p w:rsidR="00E47CE6" w:rsidRPr="00E54362" w:rsidRDefault="00E47CE6" w:rsidP="009A117D">
            <w:pPr>
              <w:pStyle w:val="BodyText"/>
              <w:spacing w:line="240" w:lineRule="auto"/>
              <w:ind w:left="0" w:right="0"/>
              <w:rPr>
                <w:sz w:val="22"/>
                <w:szCs w:val="22"/>
              </w:rPr>
            </w:pPr>
            <w:r>
              <w:rPr>
                <w:sz w:val="22"/>
                <w:szCs w:val="22"/>
              </w:rPr>
              <w:t>Cycling</w:t>
            </w:r>
          </w:p>
        </w:tc>
        <w:tc>
          <w:tcPr>
            <w:tcW w:w="1499" w:type="dxa"/>
          </w:tcPr>
          <w:p w:rsidR="00E47CE6" w:rsidRPr="00EE30C6" w:rsidRDefault="00E47CE6" w:rsidP="009A117D">
            <w:pPr>
              <w:pStyle w:val="BodyText"/>
              <w:spacing w:line="240" w:lineRule="auto"/>
              <w:ind w:left="0" w:right="0"/>
              <w:rPr>
                <w:sz w:val="22"/>
                <w:szCs w:val="22"/>
              </w:rPr>
            </w:pPr>
            <w:r>
              <w:rPr>
                <w:sz w:val="22"/>
                <w:szCs w:val="22"/>
              </w:rPr>
              <w:t>Bus</w:t>
            </w:r>
          </w:p>
        </w:tc>
        <w:tc>
          <w:tcPr>
            <w:tcW w:w="1701" w:type="dxa"/>
          </w:tcPr>
          <w:p w:rsidR="00E47CE6" w:rsidRPr="00DF4A92" w:rsidRDefault="00E47CE6" w:rsidP="009A117D">
            <w:pPr>
              <w:pStyle w:val="BodyText"/>
              <w:spacing w:line="240" w:lineRule="auto"/>
              <w:ind w:left="0" w:right="0"/>
              <w:rPr>
                <w:sz w:val="22"/>
                <w:szCs w:val="22"/>
              </w:rPr>
            </w:pPr>
            <w:r>
              <w:rPr>
                <w:sz w:val="22"/>
                <w:szCs w:val="22"/>
              </w:rPr>
              <w:t>Car share</w:t>
            </w:r>
          </w:p>
        </w:tc>
        <w:tc>
          <w:tcPr>
            <w:tcW w:w="1997" w:type="dxa"/>
          </w:tcPr>
          <w:p w:rsidR="00E47CE6" w:rsidRPr="00E54362" w:rsidRDefault="00E47CE6" w:rsidP="009A117D">
            <w:pPr>
              <w:pStyle w:val="BodyText"/>
              <w:spacing w:line="240" w:lineRule="auto"/>
              <w:ind w:left="0" w:right="0"/>
              <w:rPr>
                <w:sz w:val="22"/>
                <w:szCs w:val="22"/>
              </w:rPr>
            </w:pPr>
            <w:r>
              <w:rPr>
                <w:sz w:val="22"/>
                <w:szCs w:val="22"/>
              </w:rPr>
              <w:t>Car alone</w:t>
            </w:r>
          </w:p>
        </w:tc>
      </w:tr>
      <w:tr w:rsidR="00E47CE6" w:rsidTr="009A117D">
        <w:trPr>
          <w:trHeight w:val="362"/>
        </w:trPr>
        <w:tc>
          <w:tcPr>
            <w:tcW w:w="1199" w:type="dxa"/>
          </w:tcPr>
          <w:p w:rsidR="00E47CE6" w:rsidRDefault="00E47CE6" w:rsidP="009A117D">
            <w:pPr>
              <w:pStyle w:val="TableParagraph"/>
              <w:spacing w:line="240" w:lineRule="auto"/>
              <w:ind w:left="0" w:right="0"/>
              <w:rPr>
                <w:noProof/>
              </w:rPr>
            </w:pPr>
            <w:r>
              <w:rPr>
                <w:noProof/>
              </w:rPr>
              <w:t>Students</w:t>
            </w:r>
          </w:p>
        </w:tc>
        <w:tc>
          <w:tcPr>
            <w:tcW w:w="1466" w:type="dxa"/>
          </w:tcPr>
          <w:p w:rsidR="00E47CE6" w:rsidRDefault="00A3324C" w:rsidP="009A117D">
            <w:pPr>
              <w:pStyle w:val="TableParagraph"/>
              <w:spacing w:line="240" w:lineRule="auto"/>
              <w:ind w:left="0" w:right="0"/>
              <w:rPr>
                <w:noProof/>
              </w:rPr>
            </w:pPr>
            <w:r>
              <w:rPr>
                <w:noProof/>
              </w:rPr>
              <w:t>47.9%</w:t>
            </w:r>
          </w:p>
        </w:tc>
        <w:tc>
          <w:tcPr>
            <w:tcW w:w="1467" w:type="dxa"/>
          </w:tcPr>
          <w:p w:rsidR="00E47CE6" w:rsidRPr="002641EF" w:rsidRDefault="00A3324C" w:rsidP="009A117D">
            <w:pPr>
              <w:pStyle w:val="TableParagraph"/>
              <w:spacing w:line="240" w:lineRule="auto"/>
              <w:ind w:left="0" w:right="0"/>
              <w:rPr>
                <w:noProof/>
              </w:rPr>
            </w:pPr>
            <w:r>
              <w:rPr>
                <w:noProof/>
              </w:rPr>
              <w:t>2.2%</w:t>
            </w:r>
          </w:p>
        </w:tc>
        <w:tc>
          <w:tcPr>
            <w:tcW w:w="1599" w:type="dxa"/>
          </w:tcPr>
          <w:p w:rsidR="00E47CE6" w:rsidRDefault="00A3324C" w:rsidP="009A117D">
            <w:pPr>
              <w:pStyle w:val="BodyText"/>
              <w:spacing w:line="240" w:lineRule="auto"/>
              <w:ind w:left="0" w:right="0"/>
              <w:rPr>
                <w:sz w:val="22"/>
                <w:szCs w:val="22"/>
              </w:rPr>
            </w:pPr>
            <w:r>
              <w:rPr>
                <w:sz w:val="22"/>
                <w:szCs w:val="22"/>
              </w:rPr>
              <w:t>1.8%</w:t>
            </w:r>
          </w:p>
        </w:tc>
        <w:tc>
          <w:tcPr>
            <w:tcW w:w="1499" w:type="dxa"/>
          </w:tcPr>
          <w:p w:rsidR="00E47CE6" w:rsidRDefault="00A3324C" w:rsidP="009A117D">
            <w:pPr>
              <w:pStyle w:val="BodyText"/>
              <w:spacing w:line="240" w:lineRule="auto"/>
              <w:ind w:left="0" w:right="0"/>
              <w:rPr>
                <w:sz w:val="22"/>
                <w:szCs w:val="22"/>
              </w:rPr>
            </w:pPr>
            <w:r>
              <w:rPr>
                <w:sz w:val="22"/>
                <w:szCs w:val="22"/>
              </w:rPr>
              <w:t>16.1%</w:t>
            </w:r>
          </w:p>
        </w:tc>
        <w:tc>
          <w:tcPr>
            <w:tcW w:w="1701" w:type="dxa"/>
          </w:tcPr>
          <w:p w:rsidR="00E47CE6" w:rsidRDefault="00A3324C" w:rsidP="009A117D">
            <w:pPr>
              <w:pStyle w:val="BodyText"/>
              <w:spacing w:line="240" w:lineRule="auto"/>
              <w:ind w:left="0" w:right="0"/>
              <w:rPr>
                <w:sz w:val="22"/>
                <w:szCs w:val="22"/>
              </w:rPr>
            </w:pPr>
            <w:r>
              <w:rPr>
                <w:sz w:val="22"/>
                <w:szCs w:val="22"/>
              </w:rPr>
              <w:t>14.0%</w:t>
            </w:r>
          </w:p>
        </w:tc>
        <w:tc>
          <w:tcPr>
            <w:tcW w:w="1997" w:type="dxa"/>
          </w:tcPr>
          <w:p w:rsidR="00E47CE6" w:rsidRDefault="00A3324C" w:rsidP="009A117D">
            <w:pPr>
              <w:pStyle w:val="BodyText"/>
              <w:spacing w:line="240" w:lineRule="auto"/>
              <w:ind w:left="0" w:right="0"/>
              <w:rPr>
                <w:sz w:val="22"/>
                <w:szCs w:val="22"/>
              </w:rPr>
            </w:pPr>
            <w:r>
              <w:rPr>
                <w:sz w:val="22"/>
                <w:szCs w:val="22"/>
              </w:rPr>
              <w:t>17.8%</w:t>
            </w:r>
          </w:p>
        </w:tc>
      </w:tr>
      <w:tr w:rsidR="00E47CE6" w:rsidTr="009A117D">
        <w:trPr>
          <w:trHeight w:val="350"/>
        </w:trPr>
        <w:tc>
          <w:tcPr>
            <w:tcW w:w="1199" w:type="dxa"/>
          </w:tcPr>
          <w:p w:rsidR="00E47CE6" w:rsidRDefault="00E47CE6" w:rsidP="009A117D">
            <w:pPr>
              <w:pStyle w:val="TableParagraph"/>
              <w:spacing w:line="240" w:lineRule="auto"/>
              <w:ind w:left="0" w:right="0"/>
              <w:rPr>
                <w:noProof/>
              </w:rPr>
            </w:pPr>
            <w:r>
              <w:rPr>
                <w:noProof/>
              </w:rPr>
              <w:t>Staff</w:t>
            </w:r>
          </w:p>
        </w:tc>
        <w:tc>
          <w:tcPr>
            <w:tcW w:w="1466" w:type="dxa"/>
          </w:tcPr>
          <w:p w:rsidR="00E47CE6" w:rsidRDefault="00A3324C" w:rsidP="009A117D">
            <w:pPr>
              <w:pStyle w:val="TableParagraph"/>
              <w:spacing w:line="240" w:lineRule="auto"/>
              <w:ind w:left="0" w:right="0"/>
              <w:rPr>
                <w:noProof/>
              </w:rPr>
            </w:pPr>
            <w:r>
              <w:rPr>
                <w:noProof/>
              </w:rPr>
              <w:t>17.4%</w:t>
            </w:r>
          </w:p>
        </w:tc>
        <w:tc>
          <w:tcPr>
            <w:tcW w:w="1467" w:type="dxa"/>
          </w:tcPr>
          <w:p w:rsidR="00E47CE6" w:rsidRPr="002641EF" w:rsidRDefault="00A3324C" w:rsidP="009A117D">
            <w:pPr>
              <w:pStyle w:val="BodyText"/>
              <w:spacing w:line="240" w:lineRule="auto"/>
              <w:ind w:left="0" w:right="0"/>
              <w:rPr>
                <w:noProof/>
                <w:sz w:val="22"/>
                <w:szCs w:val="22"/>
              </w:rPr>
            </w:pPr>
            <w:r>
              <w:rPr>
                <w:noProof/>
                <w:sz w:val="22"/>
                <w:szCs w:val="22"/>
              </w:rPr>
              <w:t>2.8%</w:t>
            </w:r>
          </w:p>
        </w:tc>
        <w:tc>
          <w:tcPr>
            <w:tcW w:w="1599" w:type="dxa"/>
          </w:tcPr>
          <w:p w:rsidR="00E47CE6" w:rsidRDefault="00A3324C" w:rsidP="009A117D">
            <w:pPr>
              <w:pStyle w:val="BodyText"/>
              <w:spacing w:line="240" w:lineRule="auto"/>
              <w:ind w:left="0" w:right="0"/>
              <w:rPr>
                <w:sz w:val="22"/>
                <w:szCs w:val="22"/>
              </w:rPr>
            </w:pPr>
            <w:r>
              <w:rPr>
                <w:sz w:val="22"/>
                <w:szCs w:val="22"/>
              </w:rPr>
              <w:t>5.0%</w:t>
            </w:r>
          </w:p>
        </w:tc>
        <w:tc>
          <w:tcPr>
            <w:tcW w:w="1499" w:type="dxa"/>
          </w:tcPr>
          <w:p w:rsidR="00E47CE6" w:rsidRDefault="00A3324C" w:rsidP="009A117D">
            <w:pPr>
              <w:pStyle w:val="BodyText"/>
              <w:spacing w:line="240" w:lineRule="auto"/>
              <w:ind w:left="0" w:right="0"/>
              <w:rPr>
                <w:sz w:val="22"/>
                <w:szCs w:val="22"/>
              </w:rPr>
            </w:pPr>
            <w:r>
              <w:rPr>
                <w:sz w:val="22"/>
                <w:szCs w:val="22"/>
              </w:rPr>
              <w:t>3.2%</w:t>
            </w:r>
          </w:p>
        </w:tc>
        <w:tc>
          <w:tcPr>
            <w:tcW w:w="1701" w:type="dxa"/>
          </w:tcPr>
          <w:p w:rsidR="00E47CE6" w:rsidRDefault="00A3324C" w:rsidP="009A117D">
            <w:pPr>
              <w:pStyle w:val="BodyText"/>
              <w:spacing w:line="240" w:lineRule="auto"/>
              <w:ind w:left="0" w:right="0"/>
              <w:rPr>
                <w:sz w:val="22"/>
                <w:szCs w:val="22"/>
              </w:rPr>
            </w:pPr>
            <w:r>
              <w:rPr>
                <w:sz w:val="22"/>
                <w:szCs w:val="22"/>
              </w:rPr>
              <w:t>16.8%</w:t>
            </w:r>
          </w:p>
        </w:tc>
        <w:tc>
          <w:tcPr>
            <w:tcW w:w="1997" w:type="dxa"/>
          </w:tcPr>
          <w:p w:rsidR="00E47CE6" w:rsidRDefault="00A3324C" w:rsidP="009A117D">
            <w:pPr>
              <w:pStyle w:val="BodyText"/>
              <w:spacing w:line="240" w:lineRule="auto"/>
              <w:ind w:left="0" w:right="0"/>
              <w:rPr>
                <w:sz w:val="22"/>
                <w:szCs w:val="22"/>
              </w:rPr>
            </w:pPr>
            <w:r>
              <w:rPr>
                <w:sz w:val="22"/>
                <w:szCs w:val="22"/>
              </w:rPr>
              <w:t>54.8%</w:t>
            </w:r>
          </w:p>
        </w:tc>
      </w:tr>
    </w:tbl>
    <w:p w:rsidR="00E47CE6" w:rsidRDefault="00E47CE6" w:rsidP="00E47CE6">
      <w:pPr>
        <w:pStyle w:val="BodyText"/>
        <w:rPr>
          <w:sz w:val="22"/>
          <w:szCs w:val="22"/>
        </w:rPr>
      </w:pPr>
    </w:p>
    <w:p w:rsidR="00057AE1" w:rsidRPr="00057AE1" w:rsidRDefault="00057AE1">
      <w:pPr>
        <w:pStyle w:val="BodyText"/>
        <w:rPr>
          <w:b/>
          <w:sz w:val="22"/>
          <w:szCs w:val="22"/>
        </w:rPr>
      </w:pPr>
      <w:r>
        <w:rPr>
          <w:b/>
          <w:sz w:val="22"/>
          <w:szCs w:val="22"/>
        </w:rPr>
        <w:t>2.2 Travel data comparison with earlier years</w:t>
      </w:r>
    </w:p>
    <w:p w:rsidR="009367C1" w:rsidRDefault="009367C1">
      <w:pPr>
        <w:pStyle w:val="BodyText"/>
        <w:spacing w:before="7"/>
        <w:rPr>
          <w:b/>
          <w:sz w:val="15"/>
        </w:rPr>
      </w:pPr>
    </w:p>
    <w:p w:rsidR="009367C1" w:rsidRPr="00E85103" w:rsidRDefault="005452F6">
      <w:pPr>
        <w:pStyle w:val="BodyText"/>
        <w:spacing w:before="93"/>
        <w:ind w:left="1000" w:right="1274"/>
        <w:jc w:val="both"/>
        <w:rPr>
          <w:sz w:val="22"/>
          <w:szCs w:val="22"/>
        </w:rPr>
      </w:pPr>
      <w:r w:rsidRPr="00E85103">
        <w:rPr>
          <w:sz w:val="22"/>
          <w:szCs w:val="22"/>
        </w:rPr>
        <w:t>Historically, the University used on-line questionnaires to provide data on the modes of transport utilised by both staff and students and the reasoning behind the travel modes chosen. These questionnaires have also proved useful in helping to identify the barriers preventing staff and students from choosing more sustainable forms of transport. However, since the production of the first Travel Plan in 201</w:t>
      </w:r>
      <w:r w:rsidR="00DA6F0A">
        <w:rPr>
          <w:sz w:val="22"/>
          <w:szCs w:val="22"/>
        </w:rPr>
        <w:t>1</w:t>
      </w:r>
      <w:r w:rsidRPr="00E85103">
        <w:rPr>
          <w:sz w:val="22"/>
          <w:szCs w:val="22"/>
        </w:rPr>
        <w:t>, more</w:t>
      </w:r>
      <w:r w:rsidRPr="00C81A3E">
        <w:rPr>
          <w:sz w:val="22"/>
          <w:szCs w:val="22"/>
        </w:rPr>
        <w:t xml:space="preserve"> </w:t>
      </w:r>
      <w:r w:rsidRPr="00E85103">
        <w:rPr>
          <w:sz w:val="22"/>
          <w:szCs w:val="22"/>
        </w:rPr>
        <w:t>reliable</w:t>
      </w:r>
      <w:r w:rsidRPr="00C81A3E">
        <w:rPr>
          <w:sz w:val="22"/>
          <w:szCs w:val="22"/>
        </w:rPr>
        <w:t xml:space="preserve"> </w:t>
      </w:r>
      <w:r w:rsidRPr="00E85103">
        <w:rPr>
          <w:sz w:val="22"/>
          <w:szCs w:val="22"/>
        </w:rPr>
        <w:t>measures</w:t>
      </w:r>
      <w:r w:rsidRPr="00C81A3E">
        <w:rPr>
          <w:sz w:val="22"/>
          <w:szCs w:val="22"/>
        </w:rPr>
        <w:t xml:space="preserve"> </w:t>
      </w:r>
      <w:r w:rsidRPr="00E85103">
        <w:rPr>
          <w:sz w:val="22"/>
          <w:szCs w:val="22"/>
        </w:rPr>
        <w:t>of</w:t>
      </w:r>
      <w:r w:rsidRPr="00C81A3E">
        <w:rPr>
          <w:sz w:val="22"/>
          <w:szCs w:val="22"/>
        </w:rPr>
        <w:t xml:space="preserve"> </w:t>
      </w:r>
      <w:r w:rsidRPr="00E85103">
        <w:rPr>
          <w:sz w:val="22"/>
          <w:szCs w:val="22"/>
        </w:rPr>
        <w:t>transport</w:t>
      </w:r>
      <w:r w:rsidRPr="00C81A3E">
        <w:rPr>
          <w:sz w:val="22"/>
          <w:szCs w:val="22"/>
        </w:rPr>
        <w:t xml:space="preserve"> </w:t>
      </w:r>
      <w:r w:rsidRPr="00E85103">
        <w:rPr>
          <w:sz w:val="22"/>
          <w:szCs w:val="22"/>
        </w:rPr>
        <w:t>analysis</w:t>
      </w:r>
      <w:r w:rsidRPr="00C81A3E">
        <w:rPr>
          <w:sz w:val="22"/>
          <w:szCs w:val="22"/>
        </w:rPr>
        <w:t xml:space="preserve"> </w:t>
      </w:r>
      <w:r w:rsidRPr="00E85103">
        <w:rPr>
          <w:sz w:val="22"/>
          <w:szCs w:val="22"/>
        </w:rPr>
        <w:t>have</w:t>
      </w:r>
      <w:r w:rsidRPr="00C81A3E">
        <w:rPr>
          <w:sz w:val="22"/>
          <w:szCs w:val="22"/>
        </w:rPr>
        <w:t xml:space="preserve"> </w:t>
      </w:r>
      <w:r w:rsidRPr="00E85103">
        <w:rPr>
          <w:sz w:val="22"/>
          <w:szCs w:val="22"/>
        </w:rPr>
        <w:t>been</w:t>
      </w:r>
      <w:r w:rsidRPr="00C81A3E">
        <w:rPr>
          <w:sz w:val="22"/>
          <w:szCs w:val="22"/>
        </w:rPr>
        <w:t xml:space="preserve"> </w:t>
      </w:r>
      <w:r w:rsidRPr="00E85103">
        <w:rPr>
          <w:sz w:val="22"/>
          <w:szCs w:val="22"/>
        </w:rPr>
        <w:t>developed.</w:t>
      </w:r>
      <w:r w:rsidRPr="00C81A3E">
        <w:rPr>
          <w:sz w:val="22"/>
          <w:szCs w:val="22"/>
        </w:rPr>
        <w:t xml:space="preserve"> </w:t>
      </w:r>
      <w:r w:rsidR="00BB36B0" w:rsidRPr="00C81A3E">
        <w:rPr>
          <w:sz w:val="22"/>
          <w:szCs w:val="22"/>
        </w:rPr>
        <w:t>Since 2015</w:t>
      </w:r>
      <w:r w:rsidRPr="00E85103">
        <w:rPr>
          <w:sz w:val="22"/>
          <w:szCs w:val="22"/>
        </w:rPr>
        <w:t>,</w:t>
      </w:r>
      <w:r w:rsidR="00BB36B0" w:rsidRPr="00E85103">
        <w:rPr>
          <w:sz w:val="22"/>
          <w:szCs w:val="22"/>
        </w:rPr>
        <w:t xml:space="preserve"> </w:t>
      </w:r>
      <w:r w:rsidRPr="00E85103">
        <w:rPr>
          <w:sz w:val="22"/>
          <w:szCs w:val="22"/>
        </w:rPr>
        <w:t>TRICS SAM (Trip Rate Information Computer System Standard Assessment Method for Travel Plans) survey</w:t>
      </w:r>
      <w:r w:rsidR="00BB36B0" w:rsidRPr="00E85103">
        <w:rPr>
          <w:sz w:val="22"/>
          <w:szCs w:val="22"/>
        </w:rPr>
        <w:t xml:space="preserve">s have been used to determine modal split data.  </w:t>
      </w:r>
    </w:p>
    <w:p w:rsidR="009367C1" w:rsidRPr="00E85103" w:rsidRDefault="005452F6">
      <w:pPr>
        <w:pStyle w:val="BodyText"/>
        <w:spacing w:before="120"/>
        <w:ind w:left="1000" w:right="1389"/>
        <w:jc w:val="both"/>
        <w:rPr>
          <w:sz w:val="22"/>
          <w:szCs w:val="22"/>
        </w:rPr>
      </w:pPr>
      <w:r w:rsidRPr="00E85103">
        <w:rPr>
          <w:sz w:val="22"/>
          <w:szCs w:val="22"/>
        </w:rPr>
        <w:t xml:space="preserve">Due to the change in methodology used, comparisons of modal split data obtained </w:t>
      </w:r>
      <w:r w:rsidR="00BB36B0" w:rsidRPr="00E85103">
        <w:rPr>
          <w:sz w:val="22"/>
          <w:szCs w:val="22"/>
        </w:rPr>
        <w:t xml:space="preserve">pre-2015 </w:t>
      </w:r>
      <w:r w:rsidRPr="00E85103">
        <w:rPr>
          <w:sz w:val="22"/>
          <w:szCs w:val="22"/>
        </w:rPr>
        <w:t xml:space="preserve">cannot be made. </w:t>
      </w:r>
      <w:r w:rsidR="00BB36B0" w:rsidRPr="00E85103">
        <w:rPr>
          <w:sz w:val="22"/>
          <w:szCs w:val="22"/>
        </w:rPr>
        <w:t xml:space="preserve">Since 2018, modal data has been split for students and staff to </w:t>
      </w:r>
      <w:r w:rsidR="00C66E34" w:rsidRPr="00E85103">
        <w:rPr>
          <w:sz w:val="22"/>
          <w:szCs w:val="22"/>
        </w:rPr>
        <w:t xml:space="preserve">provide </w:t>
      </w:r>
      <w:r w:rsidR="00C66E34" w:rsidRPr="00E85103">
        <w:rPr>
          <w:sz w:val="22"/>
          <w:szCs w:val="22"/>
        </w:rPr>
        <w:lastRenderedPageBreak/>
        <w:t xml:space="preserve">more detailed information on travel modes across the </w:t>
      </w:r>
      <w:r w:rsidR="00DA6F0A">
        <w:rPr>
          <w:sz w:val="22"/>
          <w:szCs w:val="22"/>
        </w:rPr>
        <w:t>U</w:t>
      </w:r>
      <w:r w:rsidR="00C66E34" w:rsidRPr="00E85103">
        <w:rPr>
          <w:sz w:val="22"/>
          <w:szCs w:val="22"/>
        </w:rPr>
        <w:t xml:space="preserve">niversity community and </w:t>
      </w:r>
      <w:r w:rsidR="00BB36B0" w:rsidRPr="00E85103">
        <w:rPr>
          <w:sz w:val="22"/>
          <w:szCs w:val="22"/>
        </w:rPr>
        <w:t xml:space="preserve">enable more specific targeting of incentives to encourage sustainable travel.  </w:t>
      </w:r>
      <w:r w:rsidRPr="00E85103">
        <w:rPr>
          <w:sz w:val="22"/>
          <w:szCs w:val="22"/>
        </w:rPr>
        <w:t xml:space="preserve">Data obtained from the </w:t>
      </w:r>
      <w:r w:rsidR="00BB36B0" w:rsidRPr="00E85103">
        <w:rPr>
          <w:sz w:val="22"/>
          <w:szCs w:val="22"/>
        </w:rPr>
        <w:t xml:space="preserve">first </w:t>
      </w:r>
      <w:r w:rsidRPr="00E85103">
        <w:rPr>
          <w:sz w:val="22"/>
          <w:szCs w:val="22"/>
        </w:rPr>
        <w:t xml:space="preserve">TRICS surveys at </w:t>
      </w:r>
      <w:r w:rsidR="00BB36B0" w:rsidRPr="00E85103">
        <w:rPr>
          <w:sz w:val="22"/>
          <w:szCs w:val="22"/>
        </w:rPr>
        <w:t xml:space="preserve">BOC in 2015 and BRC in 2017, </w:t>
      </w:r>
      <w:r w:rsidR="00C66E34" w:rsidRPr="00E85103">
        <w:rPr>
          <w:sz w:val="22"/>
          <w:szCs w:val="22"/>
        </w:rPr>
        <w:t xml:space="preserve">has therefore not been used in this travel plan update.  </w:t>
      </w:r>
    </w:p>
    <w:p w:rsidR="00335BB6" w:rsidRPr="00E85103" w:rsidRDefault="00BB36B0" w:rsidP="00335BB6">
      <w:pPr>
        <w:pStyle w:val="BodyText"/>
        <w:spacing w:before="122"/>
        <w:ind w:left="1000" w:right="1396"/>
        <w:jc w:val="both"/>
        <w:rPr>
          <w:sz w:val="22"/>
          <w:szCs w:val="22"/>
        </w:rPr>
      </w:pPr>
      <w:r w:rsidRPr="00E85103">
        <w:rPr>
          <w:sz w:val="22"/>
          <w:szCs w:val="22"/>
        </w:rPr>
        <w:t>In the previous travel plan, a target was set to carry out TRIC</w:t>
      </w:r>
      <w:r w:rsidR="00886866" w:rsidRPr="00E85103">
        <w:rPr>
          <w:sz w:val="22"/>
          <w:szCs w:val="22"/>
        </w:rPr>
        <w:t>S</w:t>
      </w:r>
      <w:r w:rsidRPr="00E85103">
        <w:rPr>
          <w:sz w:val="22"/>
          <w:szCs w:val="22"/>
        </w:rPr>
        <w:t xml:space="preserve"> SAM surveys at both campuses every two years.  However due to the impact of the Covid-19 pandemic</w:t>
      </w:r>
      <w:r w:rsidR="0052746B" w:rsidRPr="00E85103">
        <w:rPr>
          <w:sz w:val="22"/>
          <w:szCs w:val="22"/>
        </w:rPr>
        <w:t>,</w:t>
      </w:r>
      <w:r w:rsidRPr="00E85103">
        <w:rPr>
          <w:sz w:val="22"/>
          <w:szCs w:val="22"/>
        </w:rPr>
        <w:t xml:space="preserve"> surveys </w:t>
      </w:r>
      <w:r w:rsidR="0052746B" w:rsidRPr="00E85103">
        <w:rPr>
          <w:sz w:val="22"/>
          <w:szCs w:val="22"/>
        </w:rPr>
        <w:t>were carried out in April 2018 and April 2022.</w:t>
      </w:r>
      <w:r w:rsidR="00335BB6" w:rsidRPr="00E85103">
        <w:rPr>
          <w:sz w:val="22"/>
          <w:szCs w:val="22"/>
        </w:rPr>
        <w:t xml:space="preserve"> </w:t>
      </w:r>
    </w:p>
    <w:p w:rsidR="00912CDB" w:rsidRPr="00A3324C" w:rsidRDefault="00E47CE6" w:rsidP="00335BB6">
      <w:pPr>
        <w:pStyle w:val="BodyText"/>
        <w:spacing w:before="122"/>
        <w:ind w:left="1000" w:right="1396"/>
        <w:jc w:val="both"/>
        <w:rPr>
          <w:b/>
          <w:sz w:val="22"/>
          <w:szCs w:val="22"/>
        </w:rPr>
      </w:pPr>
      <w:r w:rsidRPr="00A3324C">
        <w:rPr>
          <w:b/>
          <w:sz w:val="22"/>
          <w:szCs w:val="22"/>
        </w:rPr>
        <w:t>2.2</w:t>
      </w:r>
      <w:r w:rsidR="00912CDB" w:rsidRPr="00A3324C">
        <w:rPr>
          <w:b/>
          <w:sz w:val="22"/>
          <w:szCs w:val="22"/>
        </w:rPr>
        <w:t>.1 Students’ mode of travel</w:t>
      </w:r>
    </w:p>
    <w:p w:rsidR="00335BB6" w:rsidRPr="00A3324C" w:rsidRDefault="00335BB6" w:rsidP="00335BB6">
      <w:pPr>
        <w:pStyle w:val="BodyText"/>
        <w:spacing w:before="122"/>
        <w:ind w:left="1000" w:right="1396"/>
        <w:jc w:val="both"/>
        <w:rPr>
          <w:sz w:val="22"/>
          <w:szCs w:val="22"/>
        </w:rPr>
      </w:pPr>
      <w:r w:rsidRPr="00A3324C">
        <w:rPr>
          <w:sz w:val="22"/>
          <w:szCs w:val="22"/>
        </w:rPr>
        <w:t>Comparison of the data obtained in 2018 and 2022, for the mode of travel by students</w:t>
      </w:r>
      <w:r w:rsidR="003A3FDD" w:rsidRPr="00A3324C">
        <w:rPr>
          <w:sz w:val="22"/>
          <w:szCs w:val="22"/>
        </w:rPr>
        <w:t xml:space="preserve"> (Figure </w:t>
      </w:r>
      <w:r w:rsidR="00A3324C">
        <w:rPr>
          <w:sz w:val="22"/>
          <w:szCs w:val="22"/>
        </w:rPr>
        <w:t>5</w:t>
      </w:r>
      <w:r w:rsidR="003A3FDD" w:rsidRPr="00A3324C">
        <w:rPr>
          <w:sz w:val="22"/>
          <w:szCs w:val="22"/>
        </w:rPr>
        <w:t>)</w:t>
      </w:r>
      <w:r w:rsidRPr="00A3324C">
        <w:rPr>
          <w:sz w:val="22"/>
          <w:szCs w:val="22"/>
        </w:rPr>
        <w:t>, show</w:t>
      </w:r>
      <w:r w:rsidR="003A3FDD" w:rsidRPr="00A3324C">
        <w:rPr>
          <w:sz w:val="22"/>
          <w:szCs w:val="22"/>
        </w:rPr>
        <w:t>s</w:t>
      </w:r>
      <w:r w:rsidRPr="00A3324C">
        <w:rPr>
          <w:sz w:val="22"/>
          <w:szCs w:val="22"/>
        </w:rPr>
        <w:t xml:space="preserve"> that for both campuses the main mode of travel </w:t>
      </w:r>
      <w:r w:rsidR="00A3324C" w:rsidRPr="00A3324C">
        <w:rPr>
          <w:sz w:val="22"/>
          <w:szCs w:val="22"/>
        </w:rPr>
        <w:t>remains as on</w:t>
      </w:r>
      <w:r w:rsidRPr="00A3324C">
        <w:rPr>
          <w:sz w:val="22"/>
          <w:szCs w:val="22"/>
        </w:rPr>
        <w:t xml:space="preserve"> foot.  </w:t>
      </w:r>
      <w:r w:rsidR="003A3FDD" w:rsidRPr="00A3324C">
        <w:rPr>
          <w:sz w:val="22"/>
          <w:szCs w:val="22"/>
        </w:rPr>
        <w:t xml:space="preserve">This figure has marginally increased for students at BOC (64.4% in 2018 and 66.7% in 2022) and substantially increased for students at BRC (33.3% in 2018 and 47.9% in 2022).    </w:t>
      </w:r>
    </w:p>
    <w:p w:rsidR="00335BB6" w:rsidRPr="003A3FDD" w:rsidRDefault="003A3FDD" w:rsidP="00335BB6">
      <w:pPr>
        <w:pStyle w:val="BodyText"/>
        <w:spacing w:before="122"/>
        <w:ind w:left="1000" w:right="1396"/>
        <w:jc w:val="both"/>
        <w:rPr>
          <w:i/>
          <w:sz w:val="22"/>
          <w:szCs w:val="22"/>
        </w:rPr>
      </w:pPr>
      <w:r w:rsidRPr="003A3FDD">
        <w:rPr>
          <w:i/>
          <w:sz w:val="22"/>
          <w:szCs w:val="22"/>
        </w:rPr>
        <w:t xml:space="preserve">Figure </w:t>
      </w:r>
      <w:r w:rsidR="00A3324C">
        <w:rPr>
          <w:i/>
          <w:sz w:val="22"/>
          <w:szCs w:val="22"/>
        </w:rPr>
        <w:t>5</w:t>
      </w:r>
      <w:r w:rsidRPr="003A3FDD">
        <w:rPr>
          <w:i/>
          <w:sz w:val="22"/>
          <w:szCs w:val="22"/>
        </w:rPr>
        <w:t xml:space="preserve"> Most students walk to campus</w:t>
      </w:r>
    </w:p>
    <w:p w:rsidR="00F67600" w:rsidRDefault="00335BB6" w:rsidP="00335BB6">
      <w:pPr>
        <w:pStyle w:val="BodyText"/>
        <w:spacing w:before="122"/>
        <w:ind w:left="1000" w:right="1396"/>
        <w:jc w:val="both"/>
        <w:rPr>
          <w:color w:val="FF0000"/>
        </w:rPr>
      </w:pPr>
      <w:r w:rsidRPr="00335BB6">
        <w:rPr>
          <w:noProof/>
          <w:color w:val="FF0000"/>
        </w:rPr>
        <w:drawing>
          <wp:inline distT="0" distB="0" distL="0" distR="0" wp14:anchorId="123513F1" wp14:editId="336C446E">
            <wp:extent cx="6324600" cy="3155315"/>
            <wp:effectExtent l="0" t="0" r="0" b="6985"/>
            <wp:docPr id="456" name="Chart 456">
              <a:extLst xmlns:a="http://schemas.openxmlformats.org/drawingml/2006/main">
                <a:ext uri="{FF2B5EF4-FFF2-40B4-BE49-F238E27FC236}">
                  <a16:creationId xmlns:a16="http://schemas.microsoft.com/office/drawing/2014/main" id="{510ECD9A-1EF7-4C94-BD40-9A4F5F0B4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color w:val="FF0000"/>
        </w:rPr>
        <w:t xml:space="preserve"> </w:t>
      </w:r>
    </w:p>
    <w:p w:rsidR="003A3FDD" w:rsidRPr="00A3324C" w:rsidRDefault="003A3FDD">
      <w:pPr>
        <w:pStyle w:val="BodyText"/>
        <w:spacing w:before="121"/>
        <w:ind w:left="1000" w:right="1385"/>
        <w:jc w:val="both"/>
        <w:rPr>
          <w:sz w:val="22"/>
          <w:szCs w:val="22"/>
        </w:rPr>
      </w:pPr>
      <w:r w:rsidRPr="00A3324C">
        <w:rPr>
          <w:sz w:val="22"/>
          <w:szCs w:val="22"/>
        </w:rPr>
        <w:t>The percentage of students travelling by bus has also increased for both campuses, albeit more significantly for students travelling to BRC.  This may be due to the abolition of charges for the bus for students in September 2018</w:t>
      </w:r>
      <w:r w:rsidR="00912CDB" w:rsidRPr="00A3324C">
        <w:rPr>
          <w:sz w:val="22"/>
          <w:szCs w:val="22"/>
        </w:rPr>
        <w:t>,</w:t>
      </w:r>
      <w:r w:rsidRPr="00A3324C">
        <w:rPr>
          <w:sz w:val="22"/>
          <w:szCs w:val="22"/>
        </w:rPr>
        <w:t xml:space="preserve"> after the </w:t>
      </w:r>
      <w:r w:rsidR="00912CDB" w:rsidRPr="00A3324C">
        <w:rPr>
          <w:sz w:val="22"/>
          <w:szCs w:val="22"/>
        </w:rPr>
        <w:t>first</w:t>
      </w:r>
      <w:r w:rsidRPr="00A3324C">
        <w:rPr>
          <w:sz w:val="22"/>
          <w:szCs w:val="22"/>
        </w:rPr>
        <w:t xml:space="preserve"> survey was carried out.</w:t>
      </w:r>
    </w:p>
    <w:p w:rsidR="00912CDB" w:rsidRPr="00A3324C" w:rsidRDefault="00912CDB">
      <w:pPr>
        <w:pStyle w:val="BodyText"/>
        <w:spacing w:before="121"/>
        <w:ind w:left="1000" w:right="1385"/>
        <w:jc w:val="both"/>
        <w:rPr>
          <w:sz w:val="22"/>
          <w:szCs w:val="22"/>
        </w:rPr>
      </w:pPr>
      <w:r w:rsidRPr="00A3324C">
        <w:rPr>
          <w:sz w:val="22"/>
          <w:szCs w:val="22"/>
        </w:rPr>
        <w:t xml:space="preserve">Other notable changes in travel modes are the dramatic reduction in single use car journeys to BRC and reduction in car sharing by students at each campus.  The reduction in single use cars to BRC corresponds to the increases in more sustainable travel such as bus and train use.  Reasons why car sharing has decreased at both campuses is unclear, although more communication on the advantages of car share by the SU could help to reverse this trend.  </w:t>
      </w:r>
    </w:p>
    <w:p w:rsidR="003A3FDD" w:rsidRPr="00A3324C" w:rsidRDefault="00912CDB">
      <w:pPr>
        <w:pStyle w:val="BodyText"/>
        <w:spacing w:before="121"/>
        <w:ind w:left="1000" w:right="1385"/>
        <w:jc w:val="both"/>
        <w:rPr>
          <w:sz w:val="22"/>
          <w:szCs w:val="22"/>
        </w:rPr>
      </w:pPr>
      <w:r w:rsidRPr="00A3324C">
        <w:rPr>
          <w:sz w:val="22"/>
          <w:szCs w:val="22"/>
        </w:rPr>
        <w:lastRenderedPageBreak/>
        <w:t>Cycling is still not a preferred mode of travel for students at either campus, with a substantial drop in the percentage of students cycling to campus at BRC.</w:t>
      </w:r>
      <w:r w:rsidR="00F32D2E">
        <w:rPr>
          <w:sz w:val="22"/>
          <w:szCs w:val="22"/>
        </w:rPr>
        <w:t xml:space="preserve">  On-line surveys have suggested that although many students highlight that they do not have a bicycle with them at </w:t>
      </w:r>
      <w:r w:rsidR="00DA6F0A">
        <w:rPr>
          <w:sz w:val="22"/>
          <w:szCs w:val="22"/>
        </w:rPr>
        <w:t>U</w:t>
      </w:r>
      <w:r w:rsidR="00F32D2E">
        <w:rPr>
          <w:sz w:val="22"/>
          <w:szCs w:val="22"/>
        </w:rPr>
        <w:t xml:space="preserve">niversity, they are not interested in bicycle hire, or purchasing a bicycle while at </w:t>
      </w:r>
      <w:r w:rsidR="00DA6F0A">
        <w:rPr>
          <w:sz w:val="22"/>
          <w:szCs w:val="22"/>
        </w:rPr>
        <w:t>U</w:t>
      </w:r>
      <w:r w:rsidR="00F32D2E">
        <w:rPr>
          <w:sz w:val="22"/>
          <w:szCs w:val="22"/>
        </w:rPr>
        <w:t xml:space="preserve">niversity.  </w:t>
      </w:r>
      <w:r w:rsidRPr="00A3324C">
        <w:rPr>
          <w:sz w:val="22"/>
          <w:szCs w:val="22"/>
        </w:rPr>
        <w:t xml:space="preserve">    </w:t>
      </w:r>
    </w:p>
    <w:p w:rsidR="003A3FDD" w:rsidRPr="00A3324C" w:rsidRDefault="00E47CE6">
      <w:pPr>
        <w:pStyle w:val="BodyText"/>
        <w:spacing w:before="121"/>
        <w:ind w:left="1000" w:right="1385"/>
        <w:jc w:val="both"/>
        <w:rPr>
          <w:b/>
          <w:sz w:val="22"/>
          <w:szCs w:val="22"/>
        </w:rPr>
      </w:pPr>
      <w:r w:rsidRPr="00A3324C">
        <w:rPr>
          <w:b/>
          <w:sz w:val="22"/>
          <w:szCs w:val="22"/>
        </w:rPr>
        <w:t>2.2.</w:t>
      </w:r>
      <w:r w:rsidR="00912CDB" w:rsidRPr="00A3324C">
        <w:rPr>
          <w:b/>
          <w:sz w:val="22"/>
          <w:szCs w:val="22"/>
        </w:rPr>
        <w:t>2 Staff mode of travel</w:t>
      </w:r>
    </w:p>
    <w:p w:rsidR="00C81A3E" w:rsidRPr="00C81A3E" w:rsidRDefault="00C81A3E" w:rsidP="00C81A3E">
      <w:pPr>
        <w:pStyle w:val="BodyText"/>
        <w:spacing w:before="121"/>
        <w:ind w:left="1000" w:right="1385"/>
        <w:jc w:val="both"/>
        <w:rPr>
          <w:sz w:val="22"/>
          <w:szCs w:val="22"/>
        </w:rPr>
      </w:pPr>
      <w:r w:rsidRPr="00C81A3E">
        <w:rPr>
          <w:sz w:val="22"/>
          <w:szCs w:val="22"/>
        </w:rPr>
        <w:t>Comparison of the data obtained in 2018 and 2022, for the mode of travel by staff (Figure 6), shows that for both campuses, the most common mode of travel currently is by car as single occupants (54.7% and 54.8% for the Chichester and Bognor campuses respectively in 2022, compared with 36.0% and 37.8% in 2018). Multiple occupancy vehicle rates have fallen on both campuses over the same time period (13.4% down to 9.2% for Chichester and 23.0% down to 16.8% for Bognor). </w:t>
      </w:r>
    </w:p>
    <w:p w:rsidR="008E1F04" w:rsidRPr="00655B63" w:rsidRDefault="00655B63">
      <w:pPr>
        <w:pStyle w:val="BodyText"/>
        <w:spacing w:before="121"/>
        <w:ind w:left="1000" w:right="1385"/>
        <w:jc w:val="both"/>
        <w:rPr>
          <w:i/>
          <w:sz w:val="22"/>
          <w:szCs w:val="22"/>
        </w:rPr>
      </w:pPr>
      <w:r w:rsidRPr="00655B63">
        <w:rPr>
          <w:i/>
          <w:sz w:val="22"/>
          <w:szCs w:val="22"/>
        </w:rPr>
        <w:t xml:space="preserve">Figure </w:t>
      </w:r>
      <w:r w:rsidR="00A3324C">
        <w:rPr>
          <w:i/>
          <w:sz w:val="22"/>
          <w:szCs w:val="22"/>
        </w:rPr>
        <w:t>6</w:t>
      </w:r>
      <w:r w:rsidRPr="00655B63">
        <w:rPr>
          <w:i/>
          <w:sz w:val="22"/>
          <w:szCs w:val="22"/>
        </w:rPr>
        <w:t xml:space="preserve"> </w:t>
      </w:r>
      <w:r>
        <w:rPr>
          <w:i/>
          <w:sz w:val="22"/>
          <w:szCs w:val="22"/>
        </w:rPr>
        <w:t>Most staff now drive to campus</w:t>
      </w:r>
    </w:p>
    <w:p w:rsidR="008E1F04" w:rsidRDefault="008E1F04">
      <w:pPr>
        <w:pStyle w:val="BodyText"/>
        <w:spacing w:before="121"/>
        <w:ind w:left="1000" w:right="1385"/>
        <w:jc w:val="both"/>
        <w:rPr>
          <w:color w:val="FF0000"/>
        </w:rPr>
      </w:pPr>
      <w:r w:rsidRPr="008E1F04">
        <w:rPr>
          <w:noProof/>
          <w:color w:val="FF0000"/>
        </w:rPr>
        <w:drawing>
          <wp:inline distT="0" distB="0" distL="0" distR="0" wp14:anchorId="313C8308" wp14:editId="7FC1644F">
            <wp:extent cx="6600825" cy="3088640"/>
            <wp:effectExtent l="0" t="0" r="9525" b="16510"/>
            <wp:docPr id="457" name="Chart 457">
              <a:extLst xmlns:a="http://schemas.openxmlformats.org/drawingml/2006/main">
                <a:ext uri="{FF2B5EF4-FFF2-40B4-BE49-F238E27FC236}">
                  <a16:creationId xmlns:a16="http://schemas.microsoft.com/office/drawing/2014/main" id="{C654C8D3-8848-4B1D-A6BA-5FA9CE940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81A3E" w:rsidRPr="00C81A3E" w:rsidRDefault="00C81A3E" w:rsidP="00C81A3E">
      <w:pPr>
        <w:pStyle w:val="BodyText"/>
        <w:spacing w:before="121"/>
        <w:ind w:left="1000" w:right="1385"/>
        <w:jc w:val="both"/>
        <w:rPr>
          <w:sz w:val="22"/>
          <w:szCs w:val="22"/>
        </w:rPr>
      </w:pPr>
      <w:r w:rsidRPr="00C81A3E">
        <w:rPr>
          <w:sz w:val="22"/>
          <w:szCs w:val="22"/>
        </w:rPr>
        <w:t>Consequently, in absolute terms, the total number of car journeys onto the campuses have fallen. There were 2393 single occupancy vehicle journeys onto both campuses in 2018 compared with 2371 in 2022. The number of multiple occupancy vehicles have fallen from 996 in 2018 to 467 in 2022. Thus, in total, there were 530 fewer car journeys recorded in 2022 than in 2018 even though as a proportion of the number of journeys onto the campus, single occupancy vehicles are now the most common choice. </w:t>
      </w:r>
    </w:p>
    <w:p w:rsidR="00C81A3E" w:rsidRPr="00C81A3E" w:rsidRDefault="00C81A3E" w:rsidP="00C81A3E">
      <w:pPr>
        <w:pStyle w:val="BodyText"/>
        <w:spacing w:before="121"/>
        <w:ind w:left="1000" w:right="1385"/>
        <w:jc w:val="both"/>
        <w:rPr>
          <w:sz w:val="22"/>
          <w:szCs w:val="22"/>
        </w:rPr>
      </w:pPr>
    </w:p>
    <w:p w:rsidR="00C81A3E" w:rsidRPr="00C81A3E" w:rsidRDefault="00C81A3E" w:rsidP="00C81A3E">
      <w:pPr>
        <w:pStyle w:val="BodyText"/>
        <w:spacing w:before="121"/>
        <w:ind w:left="1000" w:right="1385"/>
        <w:jc w:val="both"/>
        <w:rPr>
          <w:sz w:val="22"/>
          <w:szCs w:val="22"/>
        </w:rPr>
      </w:pPr>
      <w:r w:rsidRPr="00C81A3E">
        <w:rPr>
          <w:sz w:val="22"/>
          <w:szCs w:val="22"/>
        </w:rPr>
        <w:lastRenderedPageBreak/>
        <w:t>Analysis of staff addresses show a close correlation between those who live in Chichester (28.7%) or Bognor (18%) and the percentage of staff who walk to work to those campuses. Thus, many of those who can walk to work appear to be doing so.</w:t>
      </w:r>
    </w:p>
    <w:p w:rsidR="00C81A3E" w:rsidRPr="00C81A3E" w:rsidRDefault="00C81A3E" w:rsidP="00C81A3E">
      <w:pPr>
        <w:pStyle w:val="BodyText"/>
        <w:spacing w:before="121"/>
        <w:ind w:left="1000" w:right="1385"/>
        <w:jc w:val="both"/>
        <w:rPr>
          <w:sz w:val="22"/>
          <w:szCs w:val="22"/>
        </w:rPr>
      </w:pPr>
      <w:r w:rsidRPr="00C81A3E">
        <w:rPr>
          <w:sz w:val="22"/>
          <w:szCs w:val="22"/>
        </w:rPr>
        <w:t>Of the remaining staff, 17% live elsewhere in West Sussex, 7.4% live in East Sussex, 19.1% live in Hampshire and 9.4% live further afield. Of those members of staff, bus usage and shared vehicle usage is less popular than it was pre-pandemic, whereas train usage has increased slightly.  Some of this change in behaviour may have been driven by a response to the COVID pandemic when car sharing was discouraged. </w:t>
      </w:r>
    </w:p>
    <w:p w:rsidR="009367C1" w:rsidRPr="00C81A3E" w:rsidRDefault="005452F6">
      <w:pPr>
        <w:pStyle w:val="BodyText"/>
        <w:spacing w:before="121"/>
        <w:ind w:left="1000" w:right="1385"/>
        <w:jc w:val="both"/>
        <w:rPr>
          <w:sz w:val="22"/>
          <w:szCs w:val="22"/>
        </w:rPr>
      </w:pPr>
      <w:r w:rsidRPr="00C81A3E">
        <w:rPr>
          <w:sz w:val="22"/>
          <w:szCs w:val="22"/>
        </w:rPr>
        <w:t xml:space="preserve">Summary of the TRICS surveys and information on the TRICS methodology used, is included in Appendix </w:t>
      </w:r>
      <w:r w:rsidR="009A117D" w:rsidRPr="00C81A3E">
        <w:rPr>
          <w:sz w:val="22"/>
          <w:szCs w:val="22"/>
        </w:rPr>
        <w:t>1</w:t>
      </w:r>
      <w:r w:rsidRPr="00C81A3E">
        <w:rPr>
          <w:sz w:val="22"/>
          <w:szCs w:val="22"/>
        </w:rPr>
        <w:t>.</w:t>
      </w:r>
    </w:p>
    <w:p w:rsidR="00364183" w:rsidRDefault="009A117D">
      <w:pPr>
        <w:pStyle w:val="BodyText"/>
        <w:spacing w:before="121"/>
        <w:ind w:left="1000" w:right="1385"/>
        <w:jc w:val="both"/>
        <w:rPr>
          <w:b/>
          <w:sz w:val="22"/>
          <w:szCs w:val="22"/>
        </w:rPr>
      </w:pPr>
      <w:r w:rsidRPr="009A117D">
        <w:rPr>
          <w:b/>
          <w:sz w:val="22"/>
          <w:szCs w:val="22"/>
        </w:rPr>
        <w:t xml:space="preserve">2.2.3 </w:t>
      </w:r>
      <w:r w:rsidR="00364183" w:rsidRPr="009A117D">
        <w:rPr>
          <w:b/>
          <w:sz w:val="22"/>
          <w:szCs w:val="22"/>
        </w:rPr>
        <w:t xml:space="preserve">Progress </w:t>
      </w:r>
      <w:r w:rsidR="00F165D8">
        <w:rPr>
          <w:b/>
          <w:sz w:val="22"/>
          <w:szCs w:val="22"/>
        </w:rPr>
        <w:t xml:space="preserve">to previous </w:t>
      </w:r>
      <w:r w:rsidR="00364183" w:rsidRPr="009A117D">
        <w:rPr>
          <w:b/>
          <w:sz w:val="22"/>
          <w:szCs w:val="22"/>
        </w:rPr>
        <w:t>targets</w:t>
      </w:r>
      <w:r w:rsidRPr="009A117D">
        <w:rPr>
          <w:b/>
          <w:sz w:val="22"/>
          <w:szCs w:val="22"/>
        </w:rPr>
        <w:t xml:space="preserve"> set in the </w:t>
      </w:r>
      <w:r w:rsidR="00F01BF7">
        <w:rPr>
          <w:b/>
          <w:sz w:val="22"/>
          <w:szCs w:val="22"/>
        </w:rPr>
        <w:t>T</w:t>
      </w:r>
      <w:r w:rsidRPr="009A117D">
        <w:rPr>
          <w:b/>
          <w:sz w:val="22"/>
          <w:szCs w:val="22"/>
        </w:rPr>
        <w:t xml:space="preserve">ravel </w:t>
      </w:r>
      <w:r w:rsidR="00F01BF7">
        <w:rPr>
          <w:b/>
          <w:sz w:val="22"/>
          <w:szCs w:val="22"/>
        </w:rPr>
        <w:t>P</w:t>
      </w:r>
      <w:r w:rsidRPr="009A117D">
        <w:rPr>
          <w:b/>
          <w:sz w:val="22"/>
          <w:szCs w:val="22"/>
        </w:rPr>
        <w:t>lan 2017 to 2022</w:t>
      </w:r>
    </w:p>
    <w:p w:rsidR="00F165D8" w:rsidRDefault="00F165D8">
      <w:pPr>
        <w:pStyle w:val="BodyText"/>
        <w:spacing w:before="121"/>
        <w:ind w:left="1000" w:right="1385"/>
        <w:jc w:val="both"/>
        <w:rPr>
          <w:sz w:val="22"/>
          <w:szCs w:val="22"/>
        </w:rPr>
      </w:pPr>
      <w:r w:rsidRPr="00F165D8">
        <w:rPr>
          <w:sz w:val="22"/>
          <w:szCs w:val="22"/>
        </w:rPr>
        <w:t xml:space="preserve">Monitoring and measuring of </w:t>
      </w:r>
      <w:r>
        <w:rPr>
          <w:sz w:val="22"/>
          <w:szCs w:val="22"/>
        </w:rPr>
        <w:t xml:space="preserve">the </w:t>
      </w:r>
      <w:r w:rsidRPr="00F165D8">
        <w:rPr>
          <w:sz w:val="22"/>
          <w:szCs w:val="22"/>
        </w:rPr>
        <w:t xml:space="preserve">progress to the targets set in the previous travel plan was </w:t>
      </w:r>
      <w:r>
        <w:rPr>
          <w:sz w:val="22"/>
          <w:szCs w:val="22"/>
        </w:rPr>
        <w:t xml:space="preserve">severely </w:t>
      </w:r>
      <w:r w:rsidRPr="00F165D8">
        <w:rPr>
          <w:sz w:val="22"/>
          <w:szCs w:val="22"/>
        </w:rPr>
        <w:t xml:space="preserve">affected by the disturbance in travel caused by the Covid-19 pandemic. </w:t>
      </w:r>
      <w:r>
        <w:rPr>
          <w:sz w:val="22"/>
          <w:szCs w:val="22"/>
        </w:rPr>
        <w:t>Although baseline data for student and staff modes of travel, as separate entities, was produced in April 2018, no further TRICS SAM surveys could be carried out until April 2022 (Table 2).  No measure of progress to the interim targets set for the end of the 2019/20 academic year</w:t>
      </w:r>
      <w:r w:rsidR="008041F9">
        <w:rPr>
          <w:sz w:val="22"/>
          <w:szCs w:val="22"/>
        </w:rPr>
        <w:t>,</w:t>
      </w:r>
      <w:r>
        <w:rPr>
          <w:sz w:val="22"/>
          <w:szCs w:val="22"/>
        </w:rPr>
        <w:t xml:space="preserve"> could therefore be obtained.   </w:t>
      </w:r>
      <w:r w:rsidR="006D5972">
        <w:rPr>
          <w:sz w:val="22"/>
          <w:szCs w:val="22"/>
        </w:rPr>
        <w:t xml:space="preserve">Progress to the final targets set for the end of the academic year were however obtained from TRICS SAM surveys in April 2022.  Surveys are carried out in April to monitor travel modes at the end of the academic year to ensure realistic data is obtained before the start of the examination and assessment period, when travel patterns are subject to change. </w:t>
      </w:r>
    </w:p>
    <w:p w:rsidR="006D5972" w:rsidRDefault="006D5972">
      <w:pPr>
        <w:pStyle w:val="BodyText"/>
        <w:spacing w:before="121"/>
        <w:ind w:left="1000" w:right="1385"/>
        <w:jc w:val="both"/>
        <w:rPr>
          <w:sz w:val="22"/>
          <w:szCs w:val="22"/>
        </w:rPr>
      </w:pPr>
      <w:r>
        <w:rPr>
          <w:sz w:val="22"/>
          <w:szCs w:val="22"/>
        </w:rPr>
        <w:t>Results obtained (Table 2) show that both zero and low carbon targets for students</w:t>
      </w:r>
      <w:r w:rsidR="00F51A29">
        <w:rPr>
          <w:sz w:val="22"/>
          <w:szCs w:val="22"/>
        </w:rPr>
        <w:t>’</w:t>
      </w:r>
      <w:r>
        <w:rPr>
          <w:sz w:val="22"/>
          <w:szCs w:val="22"/>
        </w:rPr>
        <w:t xml:space="preserve"> mode of travel were met.  I</w:t>
      </w:r>
      <w:r w:rsidR="00F51A29">
        <w:rPr>
          <w:sz w:val="22"/>
          <w:szCs w:val="22"/>
        </w:rPr>
        <w:t>n</w:t>
      </w:r>
      <w:r>
        <w:rPr>
          <w:sz w:val="22"/>
          <w:szCs w:val="22"/>
        </w:rPr>
        <w:t xml:space="preserve"> contra</w:t>
      </w:r>
      <w:r w:rsidR="00F51A29">
        <w:rPr>
          <w:sz w:val="22"/>
          <w:szCs w:val="22"/>
        </w:rPr>
        <w:t>s</w:t>
      </w:r>
      <w:r>
        <w:rPr>
          <w:sz w:val="22"/>
          <w:szCs w:val="22"/>
        </w:rPr>
        <w:t>t</w:t>
      </w:r>
      <w:r w:rsidR="00F51A29">
        <w:rPr>
          <w:sz w:val="22"/>
          <w:szCs w:val="22"/>
        </w:rPr>
        <w:t>,</w:t>
      </w:r>
      <w:r>
        <w:rPr>
          <w:sz w:val="22"/>
          <w:szCs w:val="22"/>
        </w:rPr>
        <w:t xml:space="preserve"> those f</w:t>
      </w:r>
      <w:r w:rsidR="00F51A29">
        <w:rPr>
          <w:sz w:val="22"/>
          <w:szCs w:val="22"/>
        </w:rPr>
        <w:t>o</w:t>
      </w:r>
      <w:r>
        <w:rPr>
          <w:sz w:val="22"/>
          <w:szCs w:val="22"/>
        </w:rPr>
        <w:t xml:space="preserve">r staff were not met. </w:t>
      </w:r>
      <w:r w:rsidR="00F51A29">
        <w:rPr>
          <w:sz w:val="22"/>
          <w:szCs w:val="22"/>
        </w:rPr>
        <w:t xml:space="preserve">This was due to a considerable increase in the number of </w:t>
      </w:r>
      <w:proofErr w:type="gramStart"/>
      <w:r w:rsidR="00F51A29">
        <w:rPr>
          <w:sz w:val="22"/>
          <w:szCs w:val="22"/>
        </w:rPr>
        <w:t>staff</w:t>
      </w:r>
      <w:proofErr w:type="gramEnd"/>
      <w:r w:rsidR="00F51A29">
        <w:rPr>
          <w:sz w:val="22"/>
          <w:szCs w:val="22"/>
        </w:rPr>
        <w:t xml:space="preserve"> travelling to campus by car alone in April 2022, as mentioned in section 2.2.2.</w:t>
      </w:r>
    </w:p>
    <w:p w:rsidR="00F51A29" w:rsidRDefault="00F51A29">
      <w:pPr>
        <w:pStyle w:val="BodyText"/>
        <w:spacing w:before="121"/>
        <w:ind w:left="1000" w:right="1385"/>
        <w:jc w:val="both"/>
        <w:rPr>
          <w:sz w:val="22"/>
          <w:szCs w:val="22"/>
        </w:rPr>
      </w:pPr>
      <w:r>
        <w:rPr>
          <w:sz w:val="22"/>
          <w:szCs w:val="22"/>
        </w:rPr>
        <w:t xml:space="preserve">An electric vehicle was purchased for our cleaning services team with charging points installed at both campuses, improving the proportion of fleet vehicles which are low or zero carbon. </w:t>
      </w:r>
    </w:p>
    <w:p w:rsidR="009A117D" w:rsidRPr="00F165D8" w:rsidRDefault="00F165D8">
      <w:pPr>
        <w:pStyle w:val="BodyText"/>
        <w:spacing w:before="121"/>
        <w:ind w:left="1000" w:right="1385"/>
        <w:jc w:val="both"/>
        <w:rPr>
          <w:i/>
          <w:sz w:val="22"/>
          <w:szCs w:val="22"/>
        </w:rPr>
      </w:pPr>
      <w:r w:rsidRPr="00F165D8">
        <w:rPr>
          <w:i/>
          <w:sz w:val="22"/>
          <w:szCs w:val="22"/>
        </w:rPr>
        <w:t>Table 2 Progress to previous targets</w:t>
      </w:r>
    </w:p>
    <w:tbl>
      <w:tblPr>
        <w:tblW w:w="11191" w:type="dxa"/>
        <w:tblCellMar>
          <w:left w:w="0" w:type="dxa"/>
          <w:right w:w="0" w:type="dxa"/>
        </w:tblCellMar>
        <w:tblLook w:val="04A0" w:firstRow="1" w:lastRow="0" w:firstColumn="1" w:lastColumn="0" w:noHBand="0" w:noVBand="1"/>
      </w:tblPr>
      <w:tblGrid>
        <w:gridCol w:w="2542"/>
        <w:gridCol w:w="1984"/>
        <w:gridCol w:w="2694"/>
        <w:gridCol w:w="1984"/>
        <w:gridCol w:w="1987"/>
      </w:tblGrid>
      <w:tr w:rsidR="009A117D" w:rsidRPr="009A117D" w:rsidTr="00651B6D">
        <w:trPr>
          <w:trHeight w:val="549"/>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ind w:left="0" w:right="0"/>
              <w:jc w:val="center"/>
              <w:rPr>
                <w:rFonts w:eastAsia="Times New Roman"/>
                <w:lang w:eastAsia="en-GB"/>
              </w:rPr>
            </w:pPr>
            <w:r w:rsidRPr="009A117D">
              <w:rPr>
                <w:rFonts w:eastAsia="Times New Roman"/>
                <w:b/>
                <w:bCs/>
                <w:color w:val="000000"/>
                <w:kern w:val="24"/>
                <w:lang w:eastAsia="en-GB"/>
              </w:rPr>
              <w:t>Objective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ind w:left="0" w:right="0"/>
              <w:jc w:val="center"/>
              <w:rPr>
                <w:rFonts w:eastAsia="Times New Roman"/>
                <w:lang w:eastAsia="en-GB"/>
              </w:rPr>
            </w:pPr>
            <w:r w:rsidRPr="009A117D">
              <w:rPr>
                <w:rFonts w:eastAsia="Times New Roman"/>
                <w:b/>
                <w:bCs/>
                <w:color w:val="000000"/>
                <w:kern w:val="24"/>
                <w:lang w:eastAsia="en-GB"/>
              </w:rPr>
              <w:t>Interim</w:t>
            </w:r>
            <w:r w:rsidR="00AF38AA">
              <w:rPr>
                <w:rFonts w:eastAsia="Times New Roman"/>
                <w:b/>
                <w:bCs/>
                <w:color w:val="000000"/>
                <w:kern w:val="24"/>
                <w:lang w:eastAsia="en-GB"/>
              </w:rPr>
              <w:t xml:space="preserve"> </w:t>
            </w:r>
            <w:r w:rsidRPr="009A117D">
              <w:rPr>
                <w:rFonts w:eastAsia="Times New Roman"/>
                <w:b/>
                <w:bCs/>
                <w:color w:val="000000"/>
                <w:kern w:val="24"/>
                <w:lang w:eastAsia="en-GB"/>
              </w:rPr>
              <w:t>Target</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ind w:left="0" w:right="0"/>
              <w:jc w:val="center"/>
              <w:rPr>
                <w:rFonts w:eastAsia="Times New Roman"/>
                <w:lang w:eastAsia="en-GB"/>
              </w:rPr>
            </w:pPr>
            <w:r w:rsidRPr="009A117D">
              <w:rPr>
                <w:rFonts w:eastAsia="Times New Roman"/>
                <w:b/>
                <w:bCs/>
                <w:color w:val="000000"/>
                <w:kern w:val="24"/>
                <w:lang w:eastAsia="en-GB"/>
              </w:rPr>
              <w:t>Target met?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E03DBE">
            <w:pPr>
              <w:spacing w:before="0" w:after="120"/>
              <w:ind w:left="0" w:right="0"/>
              <w:jc w:val="center"/>
              <w:rPr>
                <w:rFonts w:eastAsia="Times New Roman"/>
                <w:lang w:eastAsia="en-GB"/>
              </w:rPr>
            </w:pPr>
            <w:r w:rsidRPr="009A117D">
              <w:rPr>
                <w:rFonts w:eastAsia="Times New Roman"/>
                <w:b/>
                <w:bCs/>
                <w:color w:val="000000"/>
                <w:kern w:val="24"/>
                <w:lang w:eastAsia="en-GB"/>
              </w:rPr>
              <w:t>Final Target</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E03DBE" w:rsidRDefault="009A117D" w:rsidP="009A117D">
            <w:pPr>
              <w:spacing w:before="0" w:after="120"/>
              <w:ind w:left="0" w:right="0"/>
              <w:jc w:val="center"/>
              <w:rPr>
                <w:rFonts w:eastAsia="Times New Roman"/>
                <w:lang w:eastAsia="en-GB"/>
              </w:rPr>
            </w:pPr>
            <w:r w:rsidRPr="00E03DBE">
              <w:rPr>
                <w:rFonts w:eastAsia="Times New Roman"/>
                <w:b/>
                <w:bCs/>
                <w:color w:val="000000"/>
                <w:kern w:val="24"/>
                <w:lang w:eastAsia="en-GB"/>
              </w:rPr>
              <w:t>Target met?</w:t>
            </w:r>
          </w:p>
        </w:tc>
      </w:tr>
      <w:tr w:rsidR="009A117D" w:rsidRPr="009A117D" w:rsidTr="00651B6D">
        <w:trPr>
          <w:trHeight w:val="1078"/>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t xml:space="preserve">Increase in zero carbon travel (cycling and walking) for staff. </w:t>
            </w:r>
          </w:p>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ind w:left="0" w:right="0"/>
              <w:rPr>
                <w:rFonts w:eastAsia="Times New Roman"/>
                <w:lang w:eastAsia="en-GB"/>
              </w:rPr>
            </w:pPr>
            <w:r w:rsidRPr="009A117D">
              <w:rPr>
                <w:rFonts w:eastAsia="Times New Roman"/>
                <w:color w:val="000000"/>
                <w:kern w:val="24"/>
                <w:lang w:eastAsia="en-GB"/>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0.25% increase by the end of the 2019/2020 academic year.</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ヒラギノ角ゴ Pro W3"/>
                <w:color w:val="000000"/>
                <w:kern w:val="24"/>
                <w:lang w:eastAsia="en-GB"/>
              </w:rPr>
              <w:t xml:space="preserve">Baseline data produced April 2018.  Survey not repeated in April 2020 or 2021 due to </w:t>
            </w:r>
            <w:r w:rsidR="008041F9">
              <w:rPr>
                <w:rFonts w:eastAsia="ヒラギノ角ゴ Pro W3"/>
                <w:color w:val="000000"/>
                <w:kern w:val="24"/>
                <w:lang w:eastAsia="en-GB"/>
              </w:rPr>
              <w:t>C</w:t>
            </w:r>
            <w:r w:rsidRPr="009A117D">
              <w:rPr>
                <w:rFonts w:eastAsia="ヒラギノ角ゴ Pro W3"/>
                <w:color w:val="000000"/>
                <w:kern w:val="24"/>
                <w:lang w:eastAsia="en-GB"/>
              </w:rPr>
              <w:t>ovid.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0.5% increase by the end of the 2021/2022 academic year.</w:t>
            </w:r>
          </w:p>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 </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ヒラギノ角ゴ Pro W3"/>
                <w:color w:val="FF0000"/>
                <w:kern w:val="24"/>
                <w:lang w:eastAsia="en-GB"/>
              </w:rPr>
              <w:t>No 8.5% decrease</w:t>
            </w:r>
            <w:r w:rsidR="000167A0">
              <w:rPr>
                <w:rFonts w:eastAsia="ヒラギノ角ゴ Pro W3"/>
                <w:color w:val="FF0000"/>
                <w:kern w:val="24"/>
                <w:lang w:eastAsia="en-GB"/>
              </w:rPr>
              <w:t xml:space="preserve"> </w:t>
            </w:r>
            <w:r w:rsidR="000167A0">
              <w:rPr>
                <w:rFonts w:eastAsia="Times New Roman"/>
                <w:color w:val="FF0000"/>
                <w:kern w:val="24"/>
                <w:lang w:eastAsia="en-GB"/>
              </w:rPr>
              <w:t>- more statistical analysis will be undertaken</w:t>
            </w:r>
          </w:p>
        </w:tc>
      </w:tr>
      <w:tr w:rsidR="009A117D" w:rsidRPr="009A117D" w:rsidTr="00651B6D">
        <w:trPr>
          <w:trHeight w:val="1052"/>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lastRenderedPageBreak/>
              <w:t xml:space="preserve">Increase in zero carbon travel (cycling and walking) for students. </w:t>
            </w:r>
          </w:p>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0.25% increase by the end of the 2019/2020 academic year.</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ヒラギノ角ゴ Pro W3"/>
                <w:color w:val="000000"/>
                <w:kern w:val="24"/>
                <w:lang w:eastAsia="en-GB"/>
              </w:rPr>
              <w:t xml:space="preserve">Baseline data produced April 2018.  Survey not repeated in April 2020 or 2021 due to </w:t>
            </w:r>
            <w:r w:rsidR="008041F9">
              <w:rPr>
                <w:rFonts w:eastAsia="ヒラギノ角ゴ Pro W3"/>
                <w:color w:val="000000"/>
                <w:kern w:val="24"/>
                <w:lang w:eastAsia="en-GB"/>
              </w:rPr>
              <w:t>C</w:t>
            </w:r>
            <w:r w:rsidRPr="009A117D">
              <w:rPr>
                <w:rFonts w:eastAsia="ヒラギノ角ゴ Pro W3"/>
                <w:color w:val="000000"/>
                <w:kern w:val="24"/>
                <w:lang w:eastAsia="en-GB"/>
              </w:rPr>
              <w:t>ovid.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0.5% increase by the end of the 2021/2022 academic year.</w:t>
            </w:r>
          </w:p>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 </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ヒラギノ角ゴ Pro W3"/>
                <w:color w:val="00B050"/>
                <w:kern w:val="24"/>
                <w:lang w:eastAsia="en-GB"/>
              </w:rPr>
              <w:t>Yes 6.2% increase</w:t>
            </w:r>
          </w:p>
        </w:tc>
      </w:tr>
      <w:tr w:rsidR="009A117D" w:rsidRPr="009A117D" w:rsidTr="00651B6D">
        <w:trPr>
          <w:trHeight w:val="1227"/>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jc w:val="both"/>
              <w:rPr>
                <w:rFonts w:eastAsia="Times New Roman"/>
                <w:lang w:eastAsia="en-GB"/>
              </w:rPr>
            </w:pPr>
            <w:r w:rsidRPr="009A117D">
              <w:rPr>
                <w:rFonts w:eastAsia="Times New Roman"/>
                <w:color w:val="000000"/>
                <w:kern w:val="24"/>
                <w:lang w:eastAsia="en-GB"/>
              </w:rPr>
              <w:t xml:space="preserve">Increase in zero and low carbon travel (cycling, walking and public transport) for staff.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jc w:val="both"/>
              <w:rPr>
                <w:rFonts w:eastAsia="Times New Roman"/>
                <w:lang w:eastAsia="en-GB"/>
              </w:rPr>
            </w:pPr>
            <w:r w:rsidRPr="009A117D">
              <w:rPr>
                <w:rFonts w:eastAsia="Times New Roman"/>
                <w:color w:val="000000"/>
                <w:kern w:val="24"/>
                <w:lang w:eastAsia="en-GB"/>
              </w:rPr>
              <w:t>0.5% increase by the end of the 2019/20 academic year.</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jc w:val="both"/>
              <w:rPr>
                <w:rFonts w:eastAsia="Times New Roman"/>
                <w:lang w:eastAsia="en-GB"/>
              </w:rPr>
            </w:pPr>
            <w:r w:rsidRPr="009A117D">
              <w:rPr>
                <w:rFonts w:eastAsia="ヒラギノ角ゴ Pro W3"/>
                <w:color w:val="000000"/>
                <w:kern w:val="24"/>
                <w:lang w:eastAsia="en-GB"/>
              </w:rPr>
              <w:t xml:space="preserve">Baseline data produced April 2018.  Survey not repeated in April 2020 or 2021 due to </w:t>
            </w:r>
            <w:r w:rsidR="008041F9">
              <w:rPr>
                <w:rFonts w:eastAsia="ヒラギノ角ゴ Pro W3"/>
                <w:color w:val="000000"/>
                <w:kern w:val="24"/>
                <w:lang w:eastAsia="en-GB"/>
              </w:rPr>
              <w:t>C</w:t>
            </w:r>
            <w:r w:rsidRPr="009A117D">
              <w:rPr>
                <w:rFonts w:eastAsia="ヒラギノ角ゴ Pro W3"/>
                <w:color w:val="000000"/>
                <w:kern w:val="24"/>
                <w:lang w:eastAsia="en-GB"/>
              </w:rPr>
              <w:t>ovid.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t>1.0% increase by the end of the 2021/2022 academic year.</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FF0000"/>
                <w:kern w:val="24"/>
                <w:lang w:eastAsia="en-GB"/>
              </w:rPr>
              <w:t xml:space="preserve">No 17.9% </w:t>
            </w:r>
            <w:r w:rsidR="006D5972">
              <w:rPr>
                <w:rFonts w:eastAsia="Times New Roman"/>
                <w:color w:val="FF0000"/>
                <w:kern w:val="24"/>
                <w:lang w:eastAsia="en-GB"/>
              </w:rPr>
              <w:t>de</w:t>
            </w:r>
            <w:r w:rsidRPr="009A117D">
              <w:rPr>
                <w:rFonts w:eastAsia="Times New Roman"/>
                <w:color w:val="FF0000"/>
                <w:kern w:val="24"/>
                <w:lang w:eastAsia="en-GB"/>
              </w:rPr>
              <w:t>crease</w:t>
            </w:r>
            <w:r w:rsidR="00AF38AA">
              <w:rPr>
                <w:rFonts w:eastAsia="Times New Roman"/>
                <w:color w:val="FF0000"/>
                <w:kern w:val="24"/>
                <w:lang w:eastAsia="en-GB"/>
              </w:rPr>
              <w:t xml:space="preserve"> - more </w:t>
            </w:r>
            <w:r w:rsidR="000167A0">
              <w:rPr>
                <w:rFonts w:eastAsia="Times New Roman"/>
                <w:color w:val="FF0000"/>
                <w:kern w:val="24"/>
                <w:lang w:eastAsia="en-GB"/>
              </w:rPr>
              <w:t>statistical analysis will be undertaken</w:t>
            </w:r>
          </w:p>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t>Includes car share</w:t>
            </w:r>
          </w:p>
        </w:tc>
      </w:tr>
      <w:tr w:rsidR="009A117D" w:rsidRPr="009A117D" w:rsidTr="00651B6D">
        <w:trPr>
          <w:trHeight w:val="903"/>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jc w:val="both"/>
              <w:rPr>
                <w:rFonts w:eastAsia="Times New Roman"/>
                <w:lang w:eastAsia="en-GB"/>
              </w:rPr>
            </w:pPr>
            <w:r w:rsidRPr="009A117D">
              <w:rPr>
                <w:rFonts w:eastAsia="Times New Roman"/>
                <w:color w:val="000000"/>
                <w:kern w:val="24"/>
                <w:lang w:eastAsia="en-GB"/>
              </w:rPr>
              <w:t xml:space="preserve">Increase in zero and low carbon travel (cycling, walking and public transport) for students.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jc w:val="both"/>
              <w:rPr>
                <w:rFonts w:eastAsia="Times New Roman"/>
                <w:lang w:eastAsia="en-GB"/>
              </w:rPr>
            </w:pPr>
            <w:r w:rsidRPr="009A117D">
              <w:rPr>
                <w:rFonts w:eastAsia="Times New Roman"/>
                <w:color w:val="000000"/>
                <w:kern w:val="24"/>
                <w:lang w:eastAsia="en-GB"/>
              </w:rPr>
              <w:t>0.5% increase by the end of the 2019/20 academic year.</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jc w:val="both"/>
              <w:rPr>
                <w:rFonts w:eastAsia="Times New Roman"/>
                <w:lang w:eastAsia="en-GB"/>
              </w:rPr>
            </w:pPr>
            <w:r w:rsidRPr="009A117D">
              <w:rPr>
                <w:rFonts w:eastAsia="ヒラギノ角ゴ Pro W3"/>
                <w:color w:val="000000"/>
                <w:kern w:val="24"/>
                <w:lang w:eastAsia="en-GB"/>
              </w:rPr>
              <w:t xml:space="preserve">Baseline data produced April 2018.  Survey not repeated in April 2020 or 2021 due to </w:t>
            </w:r>
            <w:proofErr w:type="spellStart"/>
            <w:r w:rsidRPr="009A117D">
              <w:rPr>
                <w:rFonts w:eastAsia="ヒラギノ角ゴ Pro W3"/>
                <w:color w:val="000000"/>
                <w:kern w:val="24"/>
                <w:lang w:eastAsia="en-GB"/>
              </w:rPr>
              <w:t>covid</w:t>
            </w:r>
            <w:proofErr w:type="spellEnd"/>
            <w:r w:rsidRPr="009A117D">
              <w:rPr>
                <w:rFonts w:eastAsia="ヒラギノ角ゴ Pro W3"/>
                <w:color w:val="000000"/>
                <w:kern w:val="24"/>
                <w:lang w:eastAsia="en-GB"/>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t>1.0% increase by the end of the 2021/2022 academic year.</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B050"/>
                <w:kern w:val="24"/>
                <w:lang w:eastAsia="en-GB"/>
              </w:rPr>
              <w:t xml:space="preserve">Yes 3.3% </w:t>
            </w:r>
            <w:r w:rsidR="006D5972">
              <w:rPr>
                <w:rFonts w:eastAsia="Times New Roman"/>
                <w:color w:val="00B050"/>
                <w:kern w:val="24"/>
                <w:lang w:eastAsia="en-GB"/>
              </w:rPr>
              <w:t>in</w:t>
            </w:r>
            <w:r w:rsidRPr="009A117D">
              <w:rPr>
                <w:rFonts w:eastAsia="Times New Roman"/>
                <w:color w:val="00B050"/>
                <w:kern w:val="24"/>
                <w:lang w:eastAsia="en-GB"/>
              </w:rPr>
              <w:t>crease</w:t>
            </w:r>
          </w:p>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t>Includes car share</w:t>
            </w:r>
          </w:p>
        </w:tc>
      </w:tr>
      <w:tr w:rsidR="009A117D" w:rsidRPr="009A117D" w:rsidTr="00651B6D">
        <w:trPr>
          <w:trHeight w:val="79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76" w:lineRule="auto"/>
              <w:ind w:left="0" w:right="0"/>
              <w:rPr>
                <w:rFonts w:eastAsia="Times New Roman"/>
                <w:lang w:eastAsia="en-GB"/>
              </w:rPr>
            </w:pPr>
            <w:r w:rsidRPr="009A117D">
              <w:rPr>
                <w:rFonts w:eastAsia="Times New Roman"/>
                <w:color w:val="000000"/>
                <w:kern w:val="24"/>
                <w:lang w:eastAsia="en-GB"/>
              </w:rPr>
              <w:t>Improvement in the proportion of fleet that are low or zero carbon.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line="240" w:lineRule="auto"/>
              <w:ind w:left="0" w:right="0"/>
              <w:rPr>
                <w:rFonts w:eastAsia="Times New Roman"/>
                <w:lang w:eastAsia="en-GB"/>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1417"/>
                <w:tab w:val="left" w:pos="2126"/>
                <w:tab w:val="left" w:pos="3543"/>
                <w:tab w:val="left" w:pos="4252"/>
                <w:tab w:val="left" w:pos="4961"/>
                <w:tab w:val="left" w:pos="5669"/>
                <w:tab w:val="left" w:pos="6378"/>
                <w:tab w:val="left" w:pos="7087"/>
                <w:tab w:val="left" w:pos="7797"/>
                <w:tab w:val="left" w:pos="8504"/>
                <w:tab w:val="left" w:pos="9132"/>
              </w:tabs>
              <w:spacing w:before="0" w:line="240" w:lineRule="auto"/>
              <w:ind w:left="0" w:right="0"/>
              <w:rPr>
                <w:rFonts w:eastAsia="Times New Roman"/>
                <w:lang w:eastAsia="en-GB"/>
              </w:rPr>
            </w:pPr>
            <w:r w:rsidRPr="009A117D">
              <w:rPr>
                <w:rFonts w:eastAsia="Times New Roman"/>
                <w:color w:val="000000"/>
                <w:kern w:val="24"/>
                <w:lang w:eastAsia="en-GB"/>
              </w:rPr>
              <w:t xml:space="preserve">By the end of the 2018/19 academic year.  </w:t>
            </w:r>
          </w:p>
          <w:p w:rsidR="009A117D" w:rsidRPr="009A117D" w:rsidRDefault="009A117D" w:rsidP="009A117D">
            <w:pPr>
              <w:spacing w:before="0" w:after="120"/>
              <w:ind w:left="0" w:right="0"/>
              <w:jc w:val="both"/>
              <w:rPr>
                <w:rFonts w:eastAsia="Times New Roman"/>
                <w:lang w:eastAsia="en-GB"/>
              </w:rPr>
            </w:pPr>
            <w:r w:rsidRPr="009A117D">
              <w:rPr>
                <w:rFonts w:eastAsia="Times New Roman"/>
                <w:color w:val="000000"/>
                <w:kern w:val="24"/>
                <w:lang w:eastAsia="en-GB"/>
              </w:rPr>
              <w:t> </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B050"/>
                <w:kern w:val="24"/>
                <w:lang w:eastAsia="en-GB"/>
              </w:rPr>
              <w:t>Electric vehicle purchased for cleaning services</w:t>
            </w:r>
            <w:r w:rsidRPr="009A117D">
              <w:rPr>
                <w:rFonts w:eastAsia="Times New Roman"/>
                <w:color w:val="000000"/>
                <w:kern w:val="24"/>
                <w:lang w:eastAsia="en-GB"/>
              </w:rPr>
              <w:t xml:space="preserve">.   </w:t>
            </w:r>
          </w:p>
        </w:tc>
      </w:tr>
      <w:tr w:rsidR="009A117D" w:rsidRPr="009A117D" w:rsidTr="00651B6D">
        <w:trPr>
          <w:trHeight w:val="790"/>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after="120" w:line="240" w:lineRule="auto"/>
              <w:ind w:left="0" w:right="0"/>
              <w:rPr>
                <w:rFonts w:eastAsia="Times New Roman"/>
                <w:lang w:eastAsia="en-GB"/>
              </w:rPr>
            </w:pPr>
            <w:r w:rsidRPr="009A117D">
              <w:rPr>
                <w:rFonts w:eastAsia="Times New Roman"/>
                <w:color w:val="000000"/>
                <w:kern w:val="24"/>
                <w:lang w:eastAsia="en-GB"/>
              </w:rPr>
              <w:t xml:space="preserve">Reduce </w:t>
            </w:r>
            <w:proofErr w:type="gramStart"/>
            <w:r w:rsidRPr="009A117D">
              <w:rPr>
                <w:rFonts w:eastAsia="Times New Roman"/>
                <w:color w:val="000000"/>
                <w:kern w:val="24"/>
                <w:lang w:eastAsia="en-GB"/>
              </w:rPr>
              <w:t>12 hour</w:t>
            </w:r>
            <w:proofErr w:type="gramEnd"/>
            <w:r w:rsidRPr="009A117D">
              <w:rPr>
                <w:rFonts w:eastAsia="Times New Roman"/>
                <w:color w:val="000000"/>
                <w:kern w:val="24"/>
                <w:lang w:eastAsia="en-GB"/>
              </w:rPr>
              <w:t xml:space="preserve"> vehicle trips associated with the Technology Park development by 15%.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ind w:left="0" w:right="0"/>
              <w:rPr>
                <w:rFonts w:eastAsia="Times New Roman"/>
                <w:lang w:eastAsia="en-GB"/>
              </w:rPr>
            </w:pPr>
            <w:r w:rsidRPr="009A117D">
              <w:rPr>
                <w:rFonts w:eastAsia="Times New Roman"/>
                <w:color w:val="000000"/>
                <w:kern w:val="24"/>
                <w:lang w:eastAsia="en-GB"/>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spacing w:before="0" w:line="240" w:lineRule="auto"/>
              <w:ind w:left="0" w:right="0"/>
              <w:rPr>
                <w:rFonts w:eastAsia="Times New Roman"/>
                <w:lang w:eastAsia="en-GB"/>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9A117D" w:rsidP="009A117D">
            <w:pPr>
              <w:tabs>
                <w:tab w:val="left" w:pos="709"/>
                <w:tab w:val="left" w:pos="1417"/>
                <w:tab w:val="left" w:pos="2126"/>
                <w:tab w:val="left" w:pos="3543"/>
                <w:tab w:val="left" w:pos="4252"/>
                <w:tab w:val="left" w:pos="4961"/>
                <w:tab w:val="left" w:pos="5669"/>
                <w:tab w:val="left" w:pos="6378"/>
                <w:tab w:val="left" w:pos="7087"/>
                <w:tab w:val="left" w:pos="7797"/>
                <w:tab w:val="left" w:pos="8504"/>
                <w:tab w:val="left" w:pos="9132"/>
              </w:tabs>
              <w:spacing w:before="0"/>
              <w:ind w:left="0" w:right="0"/>
              <w:rPr>
                <w:rFonts w:eastAsia="Times New Roman"/>
                <w:lang w:eastAsia="en-GB"/>
              </w:rPr>
            </w:pPr>
            <w:r w:rsidRPr="009A117D">
              <w:rPr>
                <w:rFonts w:eastAsia="Times New Roman"/>
                <w:color w:val="000000"/>
                <w:kern w:val="24"/>
                <w:lang w:eastAsia="en-GB"/>
              </w:rPr>
              <w:t>By September 2024</w:t>
            </w:r>
          </w:p>
        </w:tc>
        <w:tc>
          <w:tcPr>
            <w:tcW w:w="19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9A117D" w:rsidRPr="009A117D" w:rsidRDefault="006D5972" w:rsidP="009A117D">
            <w:pPr>
              <w:spacing w:before="0" w:line="240" w:lineRule="auto"/>
              <w:ind w:left="0" w:right="0"/>
              <w:rPr>
                <w:rFonts w:eastAsia="Times New Roman"/>
                <w:lang w:eastAsia="en-GB"/>
              </w:rPr>
            </w:pPr>
            <w:r>
              <w:rPr>
                <w:rFonts w:eastAsia="Times New Roman"/>
                <w:lang w:eastAsia="en-GB"/>
              </w:rPr>
              <w:t>Data not yet available.</w:t>
            </w:r>
          </w:p>
        </w:tc>
      </w:tr>
    </w:tbl>
    <w:p w:rsidR="009A117D" w:rsidRPr="009A117D" w:rsidRDefault="009A117D">
      <w:pPr>
        <w:pStyle w:val="BodyText"/>
        <w:spacing w:before="121"/>
        <w:ind w:left="1000" w:right="1385"/>
        <w:jc w:val="both"/>
        <w:rPr>
          <w:b/>
          <w:sz w:val="22"/>
          <w:szCs w:val="22"/>
        </w:rPr>
      </w:pPr>
    </w:p>
    <w:p w:rsidR="000B7FA5" w:rsidRDefault="004C77F4" w:rsidP="006D0CB3">
      <w:pPr>
        <w:pStyle w:val="Heading1"/>
        <w:jc w:val="both"/>
        <w:rPr>
          <w:sz w:val="28"/>
          <w:szCs w:val="28"/>
        </w:rPr>
      </w:pPr>
      <w:proofErr w:type="gramStart"/>
      <w:r w:rsidRPr="00105D7F">
        <w:rPr>
          <w:sz w:val="28"/>
          <w:szCs w:val="28"/>
        </w:rPr>
        <w:t>3</w:t>
      </w:r>
      <w:r w:rsidR="00F57500">
        <w:rPr>
          <w:sz w:val="28"/>
          <w:szCs w:val="28"/>
        </w:rPr>
        <w:t>.0</w:t>
      </w:r>
      <w:r w:rsidR="00672723">
        <w:rPr>
          <w:sz w:val="28"/>
          <w:szCs w:val="28"/>
        </w:rPr>
        <w:t xml:space="preserve">  </w:t>
      </w:r>
      <w:r w:rsidR="0019636F">
        <w:rPr>
          <w:sz w:val="28"/>
          <w:szCs w:val="28"/>
        </w:rPr>
        <w:t>C</w:t>
      </w:r>
      <w:r w:rsidR="000B7FA5">
        <w:rPr>
          <w:sz w:val="28"/>
          <w:szCs w:val="28"/>
        </w:rPr>
        <w:t>ampus</w:t>
      </w:r>
      <w:proofErr w:type="gramEnd"/>
      <w:r w:rsidR="000B7FA5">
        <w:rPr>
          <w:sz w:val="28"/>
          <w:szCs w:val="28"/>
        </w:rPr>
        <w:t xml:space="preserve"> developments</w:t>
      </w:r>
    </w:p>
    <w:p w:rsidR="0019636F" w:rsidRPr="0019636F" w:rsidRDefault="000B7FA5" w:rsidP="0019636F">
      <w:pPr>
        <w:pStyle w:val="Heading1"/>
        <w:jc w:val="both"/>
        <w:rPr>
          <w:b w:val="0"/>
          <w:sz w:val="22"/>
          <w:szCs w:val="22"/>
        </w:rPr>
      </w:pPr>
      <w:r w:rsidRPr="000B7FA5">
        <w:rPr>
          <w:b w:val="0"/>
          <w:sz w:val="22"/>
          <w:szCs w:val="22"/>
        </w:rPr>
        <w:t xml:space="preserve">The University </w:t>
      </w:r>
      <w:r>
        <w:rPr>
          <w:b w:val="0"/>
          <w:sz w:val="22"/>
          <w:szCs w:val="22"/>
        </w:rPr>
        <w:t xml:space="preserve">is undergoing a period of expansion and has plans to increase its student accommodation offering </w:t>
      </w:r>
      <w:r w:rsidR="0019636F">
        <w:rPr>
          <w:b w:val="0"/>
          <w:sz w:val="22"/>
          <w:szCs w:val="22"/>
        </w:rPr>
        <w:t xml:space="preserve">by building an additional 500+ bedrooms at the two campuses of the University </w:t>
      </w:r>
      <w:r>
        <w:rPr>
          <w:b w:val="0"/>
          <w:sz w:val="22"/>
          <w:szCs w:val="22"/>
        </w:rPr>
        <w:t xml:space="preserve">by </w:t>
      </w:r>
      <w:r w:rsidR="0019636F">
        <w:rPr>
          <w:b w:val="0"/>
          <w:sz w:val="22"/>
          <w:szCs w:val="22"/>
        </w:rPr>
        <w:t xml:space="preserve">2026/27.  </w:t>
      </w:r>
      <w:r w:rsidR="0019636F" w:rsidRPr="0019636F">
        <w:rPr>
          <w:b w:val="0"/>
          <w:sz w:val="22"/>
          <w:szCs w:val="22"/>
        </w:rPr>
        <w:t xml:space="preserve">This additional accommodation will be built to a </w:t>
      </w:r>
      <w:r w:rsidR="0019636F">
        <w:rPr>
          <w:b w:val="0"/>
          <w:sz w:val="22"/>
          <w:szCs w:val="22"/>
        </w:rPr>
        <w:t>BREEAM</w:t>
      </w:r>
      <w:r w:rsidR="0019636F" w:rsidRPr="00DB43C5">
        <w:rPr>
          <w:b w:val="0"/>
          <w:sz w:val="22"/>
          <w:szCs w:val="22"/>
          <w:vertAlign w:val="superscript"/>
        </w:rPr>
        <w:t>5</w:t>
      </w:r>
      <w:r w:rsidR="0019636F">
        <w:rPr>
          <w:b w:val="0"/>
          <w:sz w:val="22"/>
          <w:szCs w:val="22"/>
        </w:rPr>
        <w:t xml:space="preserve"> </w:t>
      </w:r>
      <w:r w:rsidR="0019636F" w:rsidRPr="0019636F">
        <w:rPr>
          <w:b w:val="0"/>
          <w:sz w:val="22"/>
          <w:szCs w:val="22"/>
        </w:rPr>
        <w:t>Excellent standard</w:t>
      </w:r>
      <w:r w:rsidR="003F7DD2">
        <w:rPr>
          <w:b w:val="0"/>
          <w:sz w:val="22"/>
          <w:szCs w:val="22"/>
        </w:rPr>
        <w:t xml:space="preserve"> or </w:t>
      </w:r>
      <w:r w:rsidR="00CD79AF">
        <w:rPr>
          <w:b w:val="0"/>
          <w:sz w:val="22"/>
          <w:szCs w:val="22"/>
        </w:rPr>
        <w:t>similar</w:t>
      </w:r>
      <w:r w:rsidR="0019636F" w:rsidRPr="0019636F">
        <w:rPr>
          <w:b w:val="0"/>
          <w:sz w:val="22"/>
          <w:szCs w:val="22"/>
        </w:rPr>
        <w:t xml:space="preserve">, to ensure that </w:t>
      </w:r>
      <w:r w:rsidR="0019636F">
        <w:rPr>
          <w:b w:val="0"/>
          <w:sz w:val="22"/>
          <w:szCs w:val="22"/>
        </w:rPr>
        <w:t>travel along with other important aspects</w:t>
      </w:r>
      <w:r w:rsidR="00DB43C5">
        <w:rPr>
          <w:b w:val="0"/>
          <w:sz w:val="22"/>
          <w:szCs w:val="22"/>
        </w:rPr>
        <w:t>,</w:t>
      </w:r>
      <w:r w:rsidR="0019636F">
        <w:rPr>
          <w:b w:val="0"/>
          <w:sz w:val="22"/>
          <w:szCs w:val="22"/>
        </w:rPr>
        <w:t xml:space="preserve"> such as </w:t>
      </w:r>
      <w:r w:rsidR="0019636F" w:rsidRPr="0019636F">
        <w:rPr>
          <w:b w:val="0"/>
          <w:sz w:val="22"/>
          <w:szCs w:val="22"/>
        </w:rPr>
        <w:t xml:space="preserve">energy efficiency, circularity of materials and </w:t>
      </w:r>
      <w:r w:rsidR="0019636F">
        <w:rPr>
          <w:b w:val="0"/>
          <w:sz w:val="22"/>
          <w:szCs w:val="22"/>
        </w:rPr>
        <w:t>biodiversity</w:t>
      </w:r>
      <w:r w:rsidR="00DB43C5">
        <w:rPr>
          <w:b w:val="0"/>
          <w:sz w:val="22"/>
          <w:szCs w:val="22"/>
        </w:rPr>
        <w:t>,</w:t>
      </w:r>
      <w:r w:rsidR="0019636F">
        <w:rPr>
          <w:b w:val="0"/>
          <w:sz w:val="22"/>
          <w:szCs w:val="22"/>
        </w:rPr>
        <w:t xml:space="preserve"> </w:t>
      </w:r>
      <w:r w:rsidR="0019636F" w:rsidRPr="0019636F">
        <w:rPr>
          <w:b w:val="0"/>
          <w:sz w:val="22"/>
          <w:szCs w:val="22"/>
        </w:rPr>
        <w:t xml:space="preserve">are all carefully considered by the developers.  </w:t>
      </w:r>
      <w:r w:rsidR="0019636F">
        <w:rPr>
          <w:b w:val="0"/>
          <w:sz w:val="22"/>
          <w:szCs w:val="22"/>
        </w:rPr>
        <w:t>In addition</w:t>
      </w:r>
      <w:r w:rsidR="0019636F" w:rsidRPr="0019636F">
        <w:rPr>
          <w:b w:val="0"/>
          <w:sz w:val="22"/>
          <w:szCs w:val="22"/>
        </w:rPr>
        <w:t xml:space="preserve">, any refurbishment programmes will ensure a BREEAM ‘very good’ rating </w:t>
      </w:r>
      <w:r w:rsidR="003F7DD2">
        <w:rPr>
          <w:b w:val="0"/>
          <w:sz w:val="22"/>
          <w:szCs w:val="22"/>
        </w:rPr>
        <w:t xml:space="preserve">or </w:t>
      </w:r>
      <w:r w:rsidR="00CF382B">
        <w:rPr>
          <w:b w:val="0"/>
          <w:sz w:val="22"/>
          <w:szCs w:val="22"/>
        </w:rPr>
        <w:t>similar</w:t>
      </w:r>
      <w:r w:rsidR="003F7DD2">
        <w:rPr>
          <w:b w:val="0"/>
          <w:sz w:val="22"/>
          <w:szCs w:val="22"/>
        </w:rPr>
        <w:t xml:space="preserve"> </w:t>
      </w:r>
      <w:r w:rsidR="0019636F" w:rsidRPr="0019636F">
        <w:rPr>
          <w:b w:val="0"/>
          <w:sz w:val="22"/>
          <w:szCs w:val="22"/>
        </w:rPr>
        <w:t xml:space="preserve">is achieved.  </w:t>
      </w:r>
      <w:r w:rsidR="000C2BF8">
        <w:rPr>
          <w:b w:val="0"/>
          <w:sz w:val="22"/>
          <w:szCs w:val="22"/>
        </w:rPr>
        <w:t>Current restrictions on residential students bringing cars on to campus will be extended to all new accommodation facilities.</w:t>
      </w:r>
    </w:p>
    <w:p w:rsidR="00DB43C5" w:rsidRDefault="00DB43C5" w:rsidP="00DB43C5">
      <w:pPr>
        <w:pStyle w:val="BodyText"/>
        <w:ind w:left="1000" w:right="1275"/>
        <w:jc w:val="both"/>
        <w:rPr>
          <w:sz w:val="22"/>
          <w:szCs w:val="22"/>
        </w:rPr>
      </w:pPr>
    </w:p>
    <w:p w:rsidR="00DB43C5" w:rsidRPr="00DB43C5" w:rsidRDefault="00DB43C5" w:rsidP="00DB43C5">
      <w:pPr>
        <w:pStyle w:val="BodyText"/>
        <w:ind w:left="1000" w:right="1275"/>
        <w:jc w:val="both"/>
        <w:rPr>
          <w:sz w:val="22"/>
          <w:szCs w:val="22"/>
        </w:rPr>
      </w:pPr>
      <w:r w:rsidRPr="00DB43C5">
        <w:rPr>
          <w:sz w:val="22"/>
          <w:szCs w:val="22"/>
        </w:rPr>
        <w:t>The University also has an outstanding action from the construction and opening of the Tech Park in September 2018.</w:t>
      </w:r>
      <w:r>
        <w:rPr>
          <w:b/>
          <w:sz w:val="22"/>
          <w:szCs w:val="22"/>
        </w:rPr>
        <w:t xml:space="preserve">  </w:t>
      </w:r>
      <w:r w:rsidRPr="00DB43C5">
        <w:rPr>
          <w:sz w:val="22"/>
          <w:szCs w:val="22"/>
        </w:rPr>
        <w:t xml:space="preserve">In order to reduce the traffic impact of this development </w:t>
      </w:r>
      <w:r w:rsidRPr="00DB43C5">
        <w:rPr>
          <w:spacing w:val="3"/>
          <w:sz w:val="22"/>
          <w:szCs w:val="22"/>
        </w:rPr>
        <w:t xml:space="preserve">and </w:t>
      </w:r>
      <w:r w:rsidRPr="00DB43C5">
        <w:rPr>
          <w:sz w:val="22"/>
          <w:szCs w:val="22"/>
        </w:rPr>
        <w:t>comply with WSCC’s</w:t>
      </w:r>
      <w:r w:rsidRPr="00DB43C5">
        <w:rPr>
          <w:spacing w:val="-17"/>
          <w:sz w:val="22"/>
          <w:szCs w:val="22"/>
        </w:rPr>
        <w:t xml:space="preserve"> </w:t>
      </w:r>
      <w:r w:rsidRPr="00DB43C5">
        <w:rPr>
          <w:sz w:val="22"/>
          <w:szCs w:val="22"/>
        </w:rPr>
        <w:t>Development</w:t>
      </w:r>
      <w:r w:rsidRPr="00DB43C5">
        <w:rPr>
          <w:spacing w:val="-18"/>
          <w:sz w:val="22"/>
          <w:szCs w:val="22"/>
        </w:rPr>
        <w:t xml:space="preserve"> </w:t>
      </w:r>
      <w:r w:rsidRPr="00DB43C5">
        <w:rPr>
          <w:sz w:val="22"/>
          <w:szCs w:val="22"/>
        </w:rPr>
        <w:t>Travel</w:t>
      </w:r>
      <w:r w:rsidRPr="00DB43C5">
        <w:rPr>
          <w:spacing w:val="-17"/>
          <w:sz w:val="22"/>
          <w:szCs w:val="22"/>
        </w:rPr>
        <w:t xml:space="preserve"> </w:t>
      </w:r>
      <w:r w:rsidRPr="00DB43C5">
        <w:rPr>
          <w:sz w:val="22"/>
          <w:szCs w:val="22"/>
        </w:rPr>
        <w:t>Plan</w:t>
      </w:r>
      <w:r w:rsidRPr="00DB43C5">
        <w:rPr>
          <w:spacing w:val="-15"/>
          <w:sz w:val="22"/>
          <w:szCs w:val="22"/>
        </w:rPr>
        <w:t xml:space="preserve"> </w:t>
      </w:r>
      <w:r w:rsidRPr="00DB43C5">
        <w:rPr>
          <w:sz w:val="22"/>
          <w:szCs w:val="22"/>
        </w:rPr>
        <w:t>Policy</w:t>
      </w:r>
      <w:r w:rsidRPr="00DB43C5">
        <w:rPr>
          <w:position w:val="8"/>
          <w:sz w:val="22"/>
          <w:szCs w:val="22"/>
          <w:vertAlign w:val="superscript"/>
        </w:rPr>
        <w:t>6</w:t>
      </w:r>
      <w:r w:rsidRPr="00DB43C5">
        <w:rPr>
          <w:spacing w:val="-17"/>
          <w:sz w:val="22"/>
          <w:szCs w:val="22"/>
        </w:rPr>
        <w:t xml:space="preserve"> </w:t>
      </w:r>
      <w:r w:rsidRPr="00DB43C5">
        <w:rPr>
          <w:sz w:val="22"/>
          <w:szCs w:val="22"/>
        </w:rPr>
        <w:t>a</w:t>
      </w:r>
      <w:r w:rsidRPr="00DB43C5">
        <w:rPr>
          <w:spacing w:val="-16"/>
          <w:sz w:val="22"/>
          <w:szCs w:val="22"/>
        </w:rPr>
        <w:t xml:space="preserve"> </w:t>
      </w:r>
      <w:r w:rsidRPr="00DB43C5">
        <w:rPr>
          <w:sz w:val="22"/>
          <w:szCs w:val="22"/>
        </w:rPr>
        <w:t>target</w:t>
      </w:r>
      <w:r w:rsidRPr="00DB43C5">
        <w:rPr>
          <w:spacing w:val="-16"/>
          <w:sz w:val="22"/>
          <w:szCs w:val="22"/>
        </w:rPr>
        <w:t xml:space="preserve"> </w:t>
      </w:r>
      <w:r>
        <w:rPr>
          <w:spacing w:val="-16"/>
          <w:sz w:val="22"/>
          <w:szCs w:val="22"/>
        </w:rPr>
        <w:t>w</w:t>
      </w:r>
      <w:r w:rsidRPr="00DB43C5">
        <w:rPr>
          <w:sz w:val="22"/>
          <w:szCs w:val="22"/>
        </w:rPr>
        <w:t>as</w:t>
      </w:r>
      <w:r w:rsidRPr="00DB43C5">
        <w:rPr>
          <w:spacing w:val="-16"/>
          <w:sz w:val="22"/>
          <w:szCs w:val="22"/>
        </w:rPr>
        <w:t xml:space="preserve"> </w:t>
      </w:r>
      <w:r w:rsidRPr="00DB43C5">
        <w:rPr>
          <w:sz w:val="22"/>
          <w:szCs w:val="22"/>
        </w:rPr>
        <w:t>set</w:t>
      </w:r>
      <w:r w:rsidRPr="00DB43C5">
        <w:rPr>
          <w:spacing w:val="-16"/>
          <w:sz w:val="22"/>
          <w:szCs w:val="22"/>
        </w:rPr>
        <w:t xml:space="preserve"> </w:t>
      </w:r>
      <w:r w:rsidRPr="00DB43C5">
        <w:rPr>
          <w:sz w:val="22"/>
          <w:szCs w:val="22"/>
        </w:rPr>
        <w:t>to</w:t>
      </w:r>
      <w:r w:rsidRPr="00DB43C5">
        <w:rPr>
          <w:spacing w:val="-15"/>
          <w:sz w:val="22"/>
          <w:szCs w:val="22"/>
        </w:rPr>
        <w:t xml:space="preserve"> </w:t>
      </w:r>
      <w:r w:rsidRPr="00DB43C5">
        <w:rPr>
          <w:sz w:val="22"/>
          <w:szCs w:val="22"/>
        </w:rPr>
        <w:t>reduce</w:t>
      </w:r>
      <w:r w:rsidRPr="00DB43C5">
        <w:rPr>
          <w:spacing w:val="-16"/>
          <w:sz w:val="22"/>
          <w:szCs w:val="22"/>
        </w:rPr>
        <w:t xml:space="preserve"> </w:t>
      </w:r>
      <w:r w:rsidRPr="00DB43C5">
        <w:rPr>
          <w:sz w:val="22"/>
          <w:szCs w:val="22"/>
        </w:rPr>
        <w:t>the</w:t>
      </w:r>
      <w:r w:rsidRPr="00DB43C5">
        <w:rPr>
          <w:spacing w:val="-16"/>
          <w:sz w:val="22"/>
          <w:szCs w:val="22"/>
        </w:rPr>
        <w:t xml:space="preserve"> </w:t>
      </w:r>
      <w:r w:rsidRPr="00DB43C5">
        <w:rPr>
          <w:sz w:val="22"/>
          <w:szCs w:val="22"/>
        </w:rPr>
        <w:t>number of</w:t>
      </w:r>
      <w:r w:rsidRPr="00DB43C5">
        <w:rPr>
          <w:spacing w:val="-3"/>
          <w:sz w:val="22"/>
          <w:szCs w:val="22"/>
        </w:rPr>
        <w:t xml:space="preserve"> </w:t>
      </w:r>
      <w:r w:rsidRPr="00DB43C5">
        <w:rPr>
          <w:sz w:val="22"/>
          <w:szCs w:val="22"/>
        </w:rPr>
        <w:t>vehicle</w:t>
      </w:r>
      <w:r w:rsidRPr="00DB43C5">
        <w:rPr>
          <w:spacing w:val="-4"/>
          <w:sz w:val="22"/>
          <w:szCs w:val="22"/>
        </w:rPr>
        <w:t xml:space="preserve"> </w:t>
      </w:r>
      <w:r w:rsidRPr="00DB43C5">
        <w:rPr>
          <w:sz w:val="22"/>
          <w:szCs w:val="22"/>
        </w:rPr>
        <w:t>trips</w:t>
      </w:r>
      <w:r w:rsidRPr="00DB43C5">
        <w:rPr>
          <w:spacing w:val="-7"/>
          <w:sz w:val="22"/>
          <w:szCs w:val="22"/>
        </w:rPr>
        <w:t xml:space="preserve"> </w:t>
      </w:r>
      <w:r w:rsidRPr="00DB43C5">
        <w:rPr>
          <w:sz w:val="22"/>
          <w:szCs w:val="22"/>
        </w:rPr>
        <w:t>generated</w:t>
      </w:r>
      <w:r w:rsidRPr="00DB43C5">
        <w:rPr>
          <w:spacing w:val="-5"/>
          <w:sz w:val="22"/>
          <w:szCs w:val="22"/>
        </w:rPr>
        <w:t xml:space="preserve"> </w:t>
      </w:r>
      <w:r w:rsidRPr="00DB43C5">
        <w:rPr>
          <w:sz w:val="22"/>
          <w:szCs w:val="22"/>
        </w:rPr>
        <w:t>over</w:t>
      </w:r>
      <w:r w:rsidRPr="00DB43C5">
        <w:rPr>
          <w:spacing w:val="-5"/>
          <w:sz w:val="22"/>
          <w:szCs w:val="22"/>
        </w:rPr>
        <w:t xml:space="preserve"> </w:t>
      </w:r>
      <w:r w:rsidRPr="00DB43C5">
        <w:rPr>
          <w:sz w:val="22"/>
          <w:szCs w:val="22"/>
        </w:rPr>
        <w:t>a</w:t>
      </w:r>
      <w:r w:rsidRPr="00DB43C5">
        <w:rPr>
          <w:spacing w:val="-5"/>
          <w:sz w:val="22"/>
          <w:szCs w:val="22"/>
        </w:rPr>
        <w:t xml:space="preserve"> </w:t>
      </w:r>
      <w:proofErr w:type="gramStart"/>
      <w:r w:rsidRPr="00DB43C5">
        <w:rPr>
          <w:sz w:val="22"/>
          <w:szCs w:val="22"/>
        </w:rPr>
        <w:t>12</w:t>
      </w:r>
      <w:r w:rsidRPr="00DB43C5">
        <w:rPr>
          <w:spacing w:val="-4"/>
          <w:sz w:val="22"/>
          <w:szCs w:val="22"/>
        </w:rPr>
        <w:t xml:space="preserve"> </w:t>
      </w:r>
      <w:r w:rsidRPr="00DB43C5">
        <w:rPr>
          <w:sz w:val="22"/>
          <w:szCs w:val="22"/>
        </w:rPr>
        <w:t>hour</w:t>
      </w:r>
      <w:proofErr w:type="gramEnd"/>
      <w:r w:rsidRPr="00DB43C5">
        <w:rPr>
          <w:spacing w:val="-6"/>
          <w:sz w:val="22"/>
          <w:szCs w:val="22"/>
        </w:rPr>
        <w:t xml:space="preserve"> </w:t>
      </w:r>
      <w:r w:rsidRPr="00DB43C5">
        <w:rPr>
          <w:sz w:val="22"/>
          <w:szCs w:val="22"/>
        </w:rPr>
        <w:t>period</w:t>
      </w:r>
      <w:r w:rsidRPr="00DB43C5">
        <w:rPr>
          <w:spacing w:val="-4"/>
          <w:sz w:val="22"/>
          <w:szCs w:val="22"/>
        </w:rPr>
        <w:t xml:space="preserve"> </w:t>
      </w:r>
      <w:r w:rsidRPr="00DB43C5">
        <w:rPr>
          <w:sz w:val="22"/>
          <w:szCs w:val="22"/>
        </w:rPr>
        <w:t>(Weekday</w:t>
      </w:r>
      <w:r w:rsidRPr="00DB43C5">
        <w:rPr>
          <w:spacing w:val="-7"/>
          <w:sz w:val="22"/>
          <w:szCs w:val="22"/>
        </w:rPr>
        <w:t xml:space="preserve"> </w:t>
      </w:r>
      <w:r w:rsidRPr="00DB43C5">
        <w:rPr>
          <w:sz w:val="22"/>
          <w:szCs w:val="22"/>
        </w:rPr>
        <w:t>7am</w:t>
      </w:r>
      <w:r w:rsidRPr="00DB43C5">
        <w:rPr>
          <w:spacing w:val="-3"/>
          <w:sz w:val="22"/>
          <w:szCs w:val="22"/>
        </w:rPr>
        <w:t xml:space="preserve"> </w:t>
      </w:r>
      <w:r w:rsidRPr="00DB43C5">
        <w:rPr>
          <w:sz w:val="22"/>
          <w:szCs w:val="22"/>
        </w:rPr>
        <w:t>to</w:t>
      </w:r>
      <w:r w:rsidRPr="00DB43C5">
        <w:rPr>
          <w:spacing w:val="-6"/>
          <w:sz w:val="22"/>
          <w:szCs w:val="22"/>
        </w:rPr>
        <w:t xml:space="preserve"> </w:t>
      </w:r>
      <w:r w:rsidRPr="00DB43C5">
        <w:rPr>
          <w:sz w:val="22"/>
          <w:szCs w:val="22"/>
        </w:rPr>
        <w:t>7pm)</w:t>
      </w:r>
      <w:r w:rsidRPr="00DB43C5">
        <w:rPr>
          <w:spacing w:val="-7"/>
          <w:sz w:val="22"/>
          <w:szCs w:val="22"/>
        </w:rPr>
        <w:t xml:space="preserve"> </w:t>
      </w:r>
      <w:r w:rsidRPr="00DB43C5">
        <w:rPr>
          <w:sz w:val="22"/>
          <w:szCs w:val="22"/>
        </w:rPr>
        <w:t>by</w:t>
      </w:r>
      <w:r w:rsidRPr="00DB43C5">
        <w:rPr>
          <w:spacing w:val="-7"/>
          <w:sz w:val="22"/>
          <w:szCs w:val="22"/>
        </w:rPr>
        <w:t xml:space="preserve"> </w:t>
      </w:r>
      <w:r w:rsidRPr="00DB43C5">
        <w:rPr>
          <w:sz w:val="22"/>
          <w:szCs w:val="22"/>
        </w:rPr>
        <w:t>the</w:t>
      </w:r>
      <w:r w:rsidRPr="00DB43C5">
        <w:rPr>
          <w:spacing w:val="-4"/>
          <w:sz w:val="22"/>
          <w:szCs w:val="22"/>
        </w:rPr>
        <w:t xml:space="preserve"> </w:t>
      </w:r>
      <w:r w:rsidRPr="00DB43C5">
        <w:rPr>
          <w:sz w:val="22"/>
          <w:szCs w:val="22"/>
        </w:rPr>
        <w:t>site</w:t>
      </w:r>
      <w:r w:rsidRPr="00DB43C5">
        <w:rPr>
          <w:spacing w:val="-4"/>
          <w:sz w:val="22"/>
          <w:szCs w:val="22"/>
        </w:rPr>
        <w:t xml:space="preserve"> </w:t>
      </w:r>
      <w:r w:rsidRPr="00DB43C5">
        <w:rPr>
          <w:sz w:val="22"/>
          <w:szCs w:val="22"/>
        </w:rPr>
        <w:t>by a minimum of 15%, five years after the building is occupied. A baseline travel assessment for the site using TRICS data for similar operations, suggest</w:t>
      </w:r>
      <w:r>
        <w:rPr>
          <w:sz w:val="22"/>
          <w:szCs w:val="22"/>
        </w:rPr>
        <w:t>ed</w:t>
      </w:r>
      <w:r w:rsidRPr="00DB43C5">
        <w:rPr>
          <w:sz w:val="22"/>
          <w:szCs w:val="22"/>
        </w:rPr>
        <w:t xml:space="preserve"> that the development will generate an additional 269 trips.</w:t>
      </w:r>
      <w:r>
        <w:rPr>
          <w:sz w:val="22"/>
          <w:szCs w:val="22"/>
        </w:rPr>
        <w:t xml:space="preserve"> </w:t>
      </w:r>
      <w:r w:rsidRPr="00DB43C5">
        <w:rPr>
          <w:sz w:val="22"/>
          <w:szCs w:val="22"/>
        </w:rPr>
        <w:t xml:space="preserve">The University therefore </w:t>
      </w:r>
      <w:r>
        <w:rPr>
          <w:sz w:val="22"/>
          <w:szCs w:val="22"/>
        </w:rPr>
        <w:t xml:space="preserve">has </w:t>
      </w:r>
      <w:r w:rsidRPr="00DB43C5">
        <w:rPr>
          <w:sz w:val="22"/>
          <w:szCs w:val="22"/>
        </w:rPr>
        <w:t xml:space="preserve">a target to reduce </w:t>
      </w:r>
      <w:proofErr w:type="gramStart"/>
      <w:r w:rsidRPr="00DB43C5">
        <w:rPr>
          <w:sz w:val="22"/>
          <w:szCs w:val="22"/>
        </w:rPr>
        <w:t>12 hour</w:t>
      </w:r>
      <w:proofErr w:type="gramEnd"/>
      <w:r w:rsidRPr="00DB43C5">
        <w:rPr>
          <w:sz w:val="22"/>
          <w:szCs w:val="22"/>
        </w:rPr>
        <w:t xml:space="preserve"> vehicle trips to 229 by </w:t>
      </w:r>
      <w:r w:rsidRPr="00DB43C5">
        <w:rPr>
          <w:sz w:val="22"/>
          <w:szCs w:val="22"/>
        </w:rPr>
        <w:lastRenderedPageBreak/>
        <w:t>September 2024 (five years after the new development reaches 50%</w:t>
      </w:r>
      <w:r w:rsidRPr="00DB43C5">
        <w:rPr>
          <w:spacing w:val="-12"/>
          <w:sz w:val="22"/>
          <w:szCs w:val="22"/>
        </w:rPr>
        <w:t xml:space="preserve"> </w:t>
      </w:r>
      <w:r w:rsidRPr="00DB43C5">
        <w:rPr>
          <w:sz w:val="22"/>
          <w:szCs w:val="22"/>
        </w:rPr>
        <w:t>occupancy).</w:t>
      </w:r>
      <w:r>
        <w:rPr>
          <w:sz w:val="22"/>
          <w:szCs w:val="22"/>
        </w:rPr>
        <w:t xml:space="preserve">  Progress to this target will be addressed in this travel plan.</w:t>
      </w:r>
    </w:p>
    <w:p w:rsidR="000B7FA5" w:rsidRPr="000B7FA5" w:rsidRDefault="00DB43C5" w:rsidP="000B7FA5">
      <w:pPr>
        <w:pStyle w:val="Heading1"/>
        <w:jc w:val="both"/>
        <w:rPr>
          <w:b w:val="0"/>
          <w:sz w:val="22"/>
          <w:szCs w:val="22"/>
        </w:rPr>
      </w:pPr>
      <w:r>
        <w:rPr>
          <w:b w:val="0"/>
          <w:sz w:val="22"/>
          <w:szCs w:val="22"/>
        </w:rPr>
        <w:t xml:space="preserve"> </w:t>
      </w:r>
      <w:r w:rsidR="000B7FA5" w:rsidRPr="000B7FA5">
        <w:rPr>
          <w:b w:val="0"/>
          <w:sz w:val="22"/>
          <w:szCs w:val="22"/>
        </w:rPr>
        <w:t xml:space="preserve"> </w:t>
      </w:r>
    </w:p>
    <w:p w:rsidR="004C77F4" w:rsidRPr="00105D7F" w:rsidRDefault="000B7FA5" w:rsidP="006D0CB3">
      <w:pPr>
        <w:pStyle w:val="Heading1"/>
        <w:jc w:val="both"/>
        <w:rPr>
          <w:sz w:val="28"/>
          <w:szCs w:val="28"/>
        </w:rPr>
      </w:pPr>
      <w:r>
        <w:rPr>
          <w:sz w:val="28"/>
          <w:szCs w:val="28"/>
        </w:rPr>
        <w:t>4</w:t>
      </w:r>
      <w:r w:rsidR="00672723">
        <w:rPr>
          <w:sz w:val="28"/>
          <w:szCs w:val="28"/>
        </w:rPr>
        <w:t>.</w:t>
      </w:r>
      <w:r w:rsidR="00F57500">
        <w:rPr>
          <w:sz w:val="28"/>
          <w:szCs w:val="28"/>
        </w:rPr>
        <w:t>0</w:t>
      </w:r>
      <w:r w:rsidR="00672723">
        <w:rPr>
          <w:sz w:val="28"/>
          <w:szCs w:val="28"/>
        </w:rPr>
        <w:t xml:space="preserve"> </w:t>
      </w:r>
      <w:r w:rsidR="004C77F4" w:rsidRPr="00105D7F">
        <w:rPr>
          <w:sz w:val="28"/>
          <w:szCs w:val="28"/>
        </w:rPr>
        <w:t>Objectives and Targets</w:t>
      </w:r>
    </w:p>
    <w:p w:rsidR="006D0CB3" w:rsidRDefault="006D0CB3" w:rsidP="006D0CB3">
      <w:pPr>
        <w:pStyle w:val="BodyText"/>
        <w:rPr>
          <w:b/>
          <w:sz w:val="22"/>
          <w:szCs w:val="22"/>
        </w:rPr>
      </w:pPr>
    </w:p>
    <w:p w:rsidR="004218F4" w:rsidRPr="006D0CB3" w:rsidRDefault="00DB43C5" w:rsidP="006D0CB3">
      <w:pPr>
        <w:pStyle w:val="BodyText"/>
        <w:rPr>
          <w:b/>
          <w:sz w:val="22"/>
          <w:szCs w:val="22"/>
        </w:rPr>
      </w:pPr>
      <w:r>
        <w:rPr>
          <w:b/>
          <w:sz w:val="22"/>
          <w:szCs w:val="22"/>
        </w:rPr>
        <w:t>4</w:t>
      </w:r>
      <w:r w:rsidR="004218F4" w:rsidRPr="006D0CB3">
        <w:rPr>
          <w:b/>
          <w:sz w:val="22"/>
          <w:szCs w:val="22"/>
        </w:rPr>
        <w:t xml:space="preserve">.1 Objectives </w:t>
      </w:r>
    </w:p>
    <w:p w:rsidR="004218F4" w:rsidRPr="00F74C39" w:rsidRDefault="004218F4" w:rsidP="004218F4"/>
    <w:p w:rsidR="004218F4" w:rsidRPr="006D0CB3" w:rsidRDefault="004218F4" w:rsidP="006D0CB3">
      <w:pPr>
        <w:jc w:val="both"/>
      </w:pPr>
      <w:r w:rsidRPr="006D0CB3">
        <w:t>The following objectives have been established for this plan:</w:t>
      </w:r>
    </w:p>
    <w:p w:rsidR="004218F4" w:rsidRPr="006D0CB3" w:rsidRDefault="004218F4" w:rsidP="006D0CB3">
      <w:pPr>
        <w:jc w:val="both"/>
      </w:pPr>
    </w:p>
    <w:p w:rsidR="004218F4" w:rsidRPr="006D0CB3" w:rsidRDefault="004218F4" w:rsidP="006D0CB3">
      <w:pPr>
        <w:jc w:val="both"/>
      </w:pPr>
      <w:r w:rsidRPr="006D0CB3">
        <w:t xml:space="preserve">1. Increase the percentage of staff and students travelling to the </w:t>
      </w:r>
      <w:r w:rsidR="00814903">
        <w:t>U</w:t>
      </w:r>
      <w:r w:rsidRPr="006D0CB3">
        <w:t>niversity by zero carbon methods.</w:t>
      </w:r>
    </w:p>
    <w:p w:rsidR="004218F4" w:rsidRPr="006D0CB3" w:rsidRDefault="004218F4" w:rsidP="006D0CB3">
      <w:pPr>
        <w:jc w:val="both"/>
      </w:pPr>
      <w:r w:rsidRPr="006D0CB3">
        <w:t>2. Improve the quality of emissions data attributed to commuting</w:t>
      </w:r>
      <w:r w:rsidR="00814903">
        <w:t>,</w:t>
      </w:r>
      <w:r w:rsidRPr="006D0CB3">
        <w:t xml:space="preserve"> business travel</w:t>
      </w:r>
      <w:r w:rsidR="00814903">
        <w:t xml:space="preserve"> and the supply of goods and services</w:t>
      </w:r>
      <w:r w:rsidRPr="006D0CB3">
        <w:t>.</w:t>
      </w:r>
    </w:p>
    <w:p w:rsidR="004218F4" w:rsidRPr="006D0CB3" w:rsidRDefault="004218F4" w:rsidP="00814903">
      <w:pPr>
        <w:jc w:val="both"/>
      </w:pPr>
      <w:r w:rsidRPr="006D0CB3">
        <w:t>3. Reduce carbon emissions from business travel and the supply of goods and services to the university.</w:t>
      </w:r>
    </w:p>
    <w:p w:rsidR="000B7FA5" w:rsidRDefault="000167A0" w:rsidP="00814903">
      <w:pPr>
        <w:jc w:val="both"/>
      </w:pPr>
      <w:r>
        <w:t>4</w:t>
      </w:r>
      <w:r w:rsidR="000B7FA5">
        <w:t xml:space="preserve">. Ensure new developments on campus contribute to </w:t>
      </w:r>
      <w:r w:rsidR="00DB43C5">
        <w:t xml:space="preserve">the </w:t>
      </w:r>
      <w:r w:rsidR="000B7FA5">
        <w:t>targets set in this travel plan.</w:t>
      </w:r>
    </w:p>
    <w:p w:rsidR="008D0B30" w:rsidRPr="006D0CB3" w:rsidRDefault="008D0B30" w:rsidP="006D0CB3">
      <w:pPr>
        <w:ind w:left="1359"/>
        <w:jc w:val="both"/>
      </w:pPr>
    </w:p>
    <w:p w:rsidR="004218F4" w:rsidRDefault="00DB43C5" w:rsidP="008D0B30">
      <w:pPr>
        <w:pStyle w:val="BodyText"/>
        <w:rPr>
          <w:b/>
          <w:sz w:val="22"/>
          <w:szCs w:val="22"/>
        </w:rPr>
      </w:pPr>
      <w:r>
        <w:rPr>
          <w:b/>
          <w:sz w:val="22"/>
          <w:szCs w:val="22"/>
        </w:rPr>
        <w:t>4</w:t>
      </w:r>
      <w:r w:rsidR="008D0B30">
        <w:rPr>
          <w:b/>
          <w:sz w:val="22"/>
          <w:szCs w:val="22"/>
        </w:rPr>
        <w:t xml:space="preserve">.2 </w:t>
      </w:r>
      <w:r w:rsidR="00A1379C" w:rsidRPr="008D0B30">
        <w:rPr>
          <w:b/>
          <w:sz w:val="22"/>
          <w:szCs w:val="22"/>
        </w:rPr>
        <w:t>T</w:t>
      </w:r>
      <w:r w:rsidR="004218F4" w:rsidRPr="008D0B30">
        <w:rPr>
          <w:b/>
          <w:sz w:val="22"/>
          <w:szCs w:val="22"/>
        </w:rPr>
        <w:t>argets</w:t>
      </w:r>
    </w:p>
    <w:p w:rsidR="00A21DE4" w:rsidRPr="008D0B30" w:rsidRDefault="00A21DE4" w:rsidP="008D0B30">
      <w:pPr>
        <w:pStyle w:val="BodyText"/>
        <w:rPr>
          <w:b/>
          <w:sz w:val="22"/>
          <w:szCs w:val="22"/>
        </w:rPr>
      </w:pPr>
    </w:p>
    <w:p w:rsidR="00814903" w:rsidRDefault="00814903" w:rsidP="00814903">
      <w:pPr>
        <w:jc w:val="both"/>
      </w:pPr>
      <w:r>
        <w:t xml:space="preserve">The United Nations Sustainable Development Goals have been used as the basis to set the objectives and targets in this Travel Plan in line with our Sustainability Strategy 2023 to 2025 and specifically to help the University meet its’ target of net zero carbon by 2045.  </w:t>
      </w:r>
    </w:p>
    <w:p w:rsidR="00A21DE4" w:rsidRDefault="00A21DE4" w:rsidP="00814903">
      <w:pPr>
        <w:jc w:val="both"/>
      </w:pPr>
    </w:p>
    <w:p w:rsidR="00A21DE4" w:rsidRDefault="00A21DE4" w:rsidP="00814903">
      <w:pPr>
        <w:jc w:val="both"/>
      </w:pPr>
      <w:r>
        <w:t>TRICS SAM surveys will continue to be used to determine travel modes of our staff and students</w:t>
      </w:r>
      <w:r w:rsidR="00D578BB">
        <w:t>,</w:t>
      </w:r>
      <w:r>
        <w:t xml:space="preserve"> carried out on a two-yearly basis.  Target dates have been set to coincide with </w:t>
      </w:r>
      <w:r w:rsidR="00D578BB">
        <w:t xml:space="preserve">this </w:t>
      </w:r>
      <w:r>
        <w:t xml:space="preserve">data acquisition.  </w:t>
      </w:r>
    </w:p>
    <w:p w:rsidR="00BB462E" w:rsidRDefault="00BB462E">
      <w:pPr>
        <w:rPr>
          <w:i/>
        </w:rPr>
      </w:pPr>
      <w:r>
        <w:rPr>
          <w:i/>
        </w:rPr>
        <w:br w:type="page"/>
      </w:r>
    </w:p>
    <w:p w:rsidR="00814903" w:rsidRDefault="00814903" w:rsidP="00814903">
      <w:pPr>
        <w:spacing w:before="84"/>
        <w:ind w:left="1000"/>
        <w:jc w:val="both"/>
        <w:rPr>
          <w:i/>
        </w:rPr>
      </w:pPr>
      <w:r>
        <w:rPr>
          <w:i/>
        </w:rPr>
        <w:lastRenderedPageBreak/>
        <w:t xml:space="preserve">Table </w:t>
      </w:r>
      <w:r w:rsidR="000167A0">
        <w:rPr>
          <w:i/>
        </w:rPr>
        <w:t>3</w:t>
      </w:r>
      <w:r>
        <w:rPr>
          <w:i/>
        </w:rPr>
        <w:t xml:space="preserve"> New Travel Plan Targets 2023 to 2028</w:t>
      </w:r>
    </w:p>
    <w:tbl>
      <w:tblPr>
        <w:tblpPr w:leftFromText="180" w:rightFromText="180" w:vertAnchor="text" w:tblpX="1440" w:tblpY="1"/>
        <w:tblOverlap w:val="never"/>
        <w:tblW w:w="8153" w:type="dxa"/>
        <w:tblCellMar>
          <w:left w:w="0" w:type="dxa"/>
          <w:right w:w="0" w:type="dxa"/>
        </w:tblCellMar>
        <w:tblLook w:val="04A0" w:firstRow="1" w:lastRow="0" w:firstColumn="1" w:lastColumn="0" w:noHBand="0" w:noVBand="1"/>
      </w:tblPr>
      <w:tblGrid>
        <w:gridCol w:w="2400"/>
        <w:gridCol w:w="3544"/>
        <w:gridCol w:w="2209"/>
      </w:tblGrid>
      <w:tr w:rsidR="00814903" w:rsidRPr="00CB097E" w:rsidTr="00F57500">
        <w:trPr>
          <w:trHeight w:val="688"/>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14903" w:rsidRPr="00CB097E" w:rsidRDefault="00814903" w:rsidP="00F57500">
            <w:pPr>
              <w:spacing w:line="240" w:lineRule="auto"/>
              <w:ind w:left="0" w:right="0"/>
              <w:jc w:val="center"/>
            </w:pPr>
            <w:r w:rsidRPr="00CB097E">
              <w:rPr>
                <w:b/>
                <w:bCs/>
              </w:rPr>
              <w:t>Initiative</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14903" w:rsidRPr="00CB097E" w:rsidRDefault="00814903" w:rsidP="00F57500">
            <w:pPr>
              <w:spacing w:line="240" w:lineRule="auto"/>
              <w:ind w:left="0" w:right="0"/>
              <w:jc w:val="center"/>
            </w:pPr>
            <w:r w:rsidRPr="00CB097E">
              <w:rPr>
                <w:b/>
                <w:bCs/>
              </w:rPr>
              <w:t>Target</w:t>
            </w:r>
          </w:p>
        </w:tc>
        <w:tc>
          <w:tcPr>
            <w:tcW w:w="2209" w:type="dxa"/>
            <w:tcBorders>
              <w:top w:val="single" w:sz="8" w:space="0" w:color="000000"/>
              <w:left w:val="single" w:sz="8" w:space="0" w:color="000000"/>
              <w:bottom w:val="single" w:sz="8" w:space="0" w:color="000000"/>
              <w:right w:val="single" w:sz="8" w:space="0" w:color="000000"/>
            </w:tcBorders>
          </w:tcPr>
          <w:p w:rsidR="00814903" w:rsidRPr="00CB097E" w:rsidRDefault="00814903" w:rsidP="00F57500">
            <w:pPr>
              <w:spacing w:line="240" w:lineRule="auto"/>
              <w:ind w:left="0" w:right="0"/>
              <w:jc w:val="center"/>
              <w:rPr>
                <w:b/>
                <w:bCs/>
              </w:rPr>
            </w:pPr>
            <w:r w:rsidRPr="00CB097E">
              <w:rPr>
                <w:b/>
                <w:bCs/>
              </w:rPr>
              <w:t>Target date</w:t>
            </w:r>
          </w:p>
        </w:tc>
      </w:tr>
      <w:tr w:rsidR="00814903" w:rsidRPr="00CB097E" w:rsidTr="00F57500">
        <w:trPr>
          <w:trHeight w:val="949"/>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E96438" w:rsidRDefault="00814903" w:rsidP="00F57500">
            <w:pPr>
              <w:spacing w:line="240" w:lineRule="auto"/>
              <w:ind w:left="0" w:right="0"/>
              <w:rPr>
                <w:bCs/>
              </w:rPr>
            </w:pPr>
            <w:r w:rsidRPr="00E96438">
              <w:rPr>
                <w:bCs/>
              </w:rPr>
              <w:t xml:space="preserve">Reduce </w:t>
            </w:r>
            <w:r>
              <w:rPr>
                <w:bCs/>
              </w:rPr>
              <w:t>single occupancy staff commuting.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line="240" w:lineRule="auto"/>
              <w:ind w:left="0" w:right="0"/>
            </w:pPr>
            <w:r>
              <w:t>S</w:t>
            </w:r>
            <w:r w:rsidRPr="005A1E34">
              <w:t xml:space="preserve">taff commuting by car alone </w:t>
            </w:r>
            <w:r>
              <w:t>reduced to 50%</w:t>
            </w:r>
            <w:r w:rsidRPr="005A1E34">
              <w:t>.</w:t>
            </w:r>
          </w:p>
          <w:p w:rsidR="00814903" w:rsidRPr="005A1E34" w:rsidRDefault="00814903" w:rsidP="00F57500">
            <w:pPr>
              <w:spacing w:line="240" w:lineRule="auto"/>
              <w:ind w:left="0" w:right="0"/>
            </w:pPr>
            <w:r>
              <w:t>S</w:t>
            </w:r>
            <w:r w:rsidRPr="005A1E34">
              <w:t xml:space="preserve">taff commuting by car alone </w:t>
            </w:r>
            <w:r>
              <w:t>reduced to 40%</w:t>
            </w:r>
            <w:r w:rsidRPr="005A1E34">
              <w:t xml:space="preserve">. </w:t>
            </w:r>
          </w:p>
          <w:p w:rsidR="00814903" w:rsidRPr="00CB097E" w:rsidRDefault="00814903" w:rsidP="00F57500">
            <w:pPr>
              <w:spacing w:line="240" w:lineRule="auto"/>
              <w:ind w:left="0" w:right="0"/>
            </w:pPr>
            <w:r>
              <w:t>Staff commuting by car alone reduced to 30%</w:t>
            </w:r>
            <w:r w:rsidR="005F7850">
              <w:t>.</w:t>
            </w:r>
            <w:r>
              <w:t xml:space="preserve">  </w:t>
            </w:r>
            <w:r w:rsidRPr="00112718">
              <w:t xml:space="preserve"> </w:t>
            </w:r>
          </w:p>
        </w:tc>
        <w:tc>
          <w:tcPr>
            <w:tcW w:w="2209" w:type="dxa"/>
            <w:tcBorders>
              <w:top w:val="single" w:sz="8" w:space="0" w:color="000000"/>
              <w:left w:val="single" w:sz="8" w:space="0" w:color="000000"/>
              <w:bottom w:val="single" w:sz="8" w:space="0" w:color="000000"/>
              <w:right w:val="single" w:sz="8" w:space="0" w:color="000000"/>
            </w:tcBorders>
          </w:tcPr>
          <w:p w:rsidR="00814903" w:rsidRPr="003C5BD9" w:rsidRDefault="00814903" w:rsidP="00F57500">
            <w:pPr>
              <w:spacing w:before="10" w:line="240" w:lineRule="auto"/>
              <w:ind w:left="0" w:right="0"/>
              <w:jc w:val="both"/>
            </w:pPr>
            <w:r>
              <w:t>April</w:t>
            </w:r>
            <w:r w:rsidRPr="00112718">
              <w:t xml:space="preserve"> </w:t>
            </w:r>
            <w:r w:rsidRPr="003C5BD9">
              <w:t>2024</w:t>
            </w:r>
          </w:p>
          <w:p w:rsidR="00814903" w:rsidRDefault="00814903" w:rsidP="00F57500">
            <w:pPr>
              <w:spacing w:before="10" w:line="240" w:lineRule="auto"/>
              <w:ind w:left="0" w:right="0"/>
              <w:jc w:val="both"/>
            </w:pPr>
          </w:p>
          <w:p w:rsidR="00814903" w:rsidRPr="00112718" w:rsidRDefault="00814903" w:rsidP="00F57500">
            <w:pPr>
              <w:spacing w:before="10" w:line="240" w:lineRule="auto"/>
              <w:ind w:left="0" w:right="0"/>
              <w:jc w:val="both"/>
            </w:pPr>
            <w:r>
              <w:t>April 2026</w:t>
            </w:r>
          </w:p>
          <w:p w:rsidR="00814903" w:rsidRDefault="00814903" w:rsidP="00F57500">
            <w:pPr>
              <w:spacing w:before="10" w:line="240" w:lineRule="auto"/>
              <w:ind w:left="0" w:right="0"/>
              <w:jc w:val="both"/>
            </w:pPr>
          </w:p>
          <w:p w:rsidR="00814903" w:rsidRPr="00CB097E" w:rsidRDefault="00814903" w:rsidP="00F57500">
            <w:pPr>
              <w:spacing w:before="10" w:line="240" w:lineRule="auto"/>
              <w:ind w:left="0" w:right="0"/>
              <w:jc w:val="both"/>
            </w:pPr>
            <w:r>
              <w:t>April 2028</w:t>
            </w:r>
          </w:p>
        </w:tc>
      </w:tr>
      <w:tr w:rsidR="00814903" w:rsidRPr="00CB097E" w:rsidTr="00F57500">
        <w:trPr>
          <w:trHeight w:val="949"/>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E96438" w:rsidRDefault="00814903" w:rsidP="00F57500">
            <w:pPr>
              <w:spacing w:before="10" w:line="240" w:lineRule="auto"/>
              <w:ind w:left="0" w:right="0"/>
              <w:rPr>
                <w:bCs/>
              </w:rPr>
            </w:pPr>
            <w:r w:rsidRPr="00E96438">
              <w:rPr>
                <w:bCs/>
              </w:rPr>
              <w:t xml:space="preserve">Reduce </w:t>
            </w:r>
            <w:r>
              <w:rPr>
                <w:bCs/>
              </w:rPr>
              <w:t>single occupancy student commuting.</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pPr>
            <w:r>
              <w:t>S</w:t>
            </w:r>
            <w:r w:rsidRPr="005A1E34">
              <w:t>t</w:t>
            </w:r>
            <w:r>
              <w:t>udent</w:t>
            </w:r>
            <w:r w:rsidRPr="005A1E34">
              <w:t xml:space="preserve"> commuting by car alone </w:t>
            </w:r>
            <w:r>
              <w:t>reduced to 15%</w:t>
            </w:r>
            <w:r w:rsidRPr="005A1E34">
              <w:t>.</w:t>
            </w:r>
          </w:p>
          <w:p w:rsidR="00814903" w:rsidRPr="005A1E34" w:rsidRDefault="00814903" w:rsidP="00F57500">
            <w:pPr>
              <w:spacing w:before="10" w:line="240" w:lineRule="auto"/>
              <w:ind w:left="0" w:right="0"/>
            </w:pPr>
            <w:r>
              <w:t>S</w:t>
            </w:r>
            <w:r w:rsidRPr="005A1E34">
              <w:t>t</w:t>
            </w:r>
            <w:r>
              <w:t>udent</w:t>
            </w:r>
            <w:r w:rsidRPr="005A1E34">
              <w:t xml:space="preserve"> commuting by car alone </w:t>
            </w:r>
            <w:r>
              <w:t>reduced to 12%</w:t>
            </w:r>
            <w:r w:rsidRPr="005A1E34">
              <w:t xml:space="preserve">. </w:t>
            </w:r>
          </w:p>
          <w:p w:rsidR="00814903" w:rsidRPr="00CB097E" w:rsidRDefault="00814903" w:rsidP="00F57500">
            <w:pPr>
              <w:spacing w:before="10" w:line="240" w:lineRule="auto"/>
              <w:ind w:left="0" w:right="0"/>
            </w:pPr>
            <w:r>
              <w:t xml:space="preserve">Student commuting by car alone reduced to 10%  </w:t>
            </w:r>
            <w:r w:rsidRPr="00112718">
              <w:t xml:space="preserve"> </w:t>
            </w:r>
          </w:p>
        </w:tc>
        <w:tc>
          <w:tcPr>
            <w:tcW w:w="2209" w:type="dxa"/>
            <w:tcBorders>
              <w:top w:val="single" w:sz="8" w:space="0" w:color="000000"/>
              <w:left w:val="single" w:sz="8" w:space="0" w:color="000000"/>
              <w:bottom w:val="single" w:sz="8" w:space="0" w:color="000000"/>
              <w:right w:val="single" w:sz="8" w:space="0" w:color="000000"/>
            </w:tcBorders>
          </w:tcPr>
          <w:p w:rsidR="00814903" w:rsidRPr="003C5BD9" w:rsidRDefault="00814903" w:rsidP="00F57500">
            <w:pPr>
              <w:spacing w:before="10" w:line="240" w:lineRule="auto"/>
              <w:ind w:left="0" w:right="0"/>
              <w:jc w:val="both"/>
            </w:pPr>
            <w:r>
              <w:t>April</w:t>
            </w:r>
            <w:r w:rsidRPr="00112718">
              <w:t xml:space="preserve"> </w:t>
            </w:r>
            <w:r w:rsidRPr="003C5BD9">
              <w:t>2024</w:t>
            </w:r>
          </w:p>
          <w:p w:rsidR="00814903" w:rsidRDefault="00814903" w:rsidP="00F57500">
            <w:pPr>
              <w:spacing w:before="10" w:line="240" w:lineRule="auto"/>
              <w:ind w:left="0" w:right="0"/>
              <w:jc w:val="both"/>
            </w:pPr>
          </w:p>
          <w:p w:rsidR="00814903" w:rsidRPr="00112718" w:rsidRDefault="00814903" w:rsidP="00F57500">
            <w:pPr>
              <w:spacing w:before="10" w:line="240" w:lineRule="auto"/>
              <w:ind w:left="0" w:right="0"/>
              <w:jc w:val="both"/>
            </w:pPr>
            <w:r>
              <w:t>April 2026</w:t>
            </w:r>
          </w:p>
          <w:p w:rsidR="00814903" w:rsidRDefault="00814903" w:rsidP="00F57500">
            <w:pPr>
              <w:spacing w:before="10" w:line="240" w:lineRule="auto"/>
              <w:ind w:left="0" w:right="0"/>
              <w:jc w:val="both"/>
            </w:pPr>
          </w:p>
          <w:p w:rsidR="00814903" w:rsidRPr="00CB097E" w:rsidRDefault="00814903" w:rsidP="00F57500">
            <w:pPr>
              <w:spacing w:before="10" w:line="240" w:lineRule="auto"/>
              <w:ind w:left="0" w:right="0"/>
              <w:jc w:val="both"/>
            </w:pPr>
            <w:r>
              <w:t>April 2028</w:t>
            </w:r>
          </w:p>
        </w:tc>
      </w:tr>
      <w:tr w:rsidR="00814903" w:rsidRPr="00CB097E" w:rsidTr="00F57500">
        <w:trPr>
          <w:trHeight w:val="879"/>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pPr>
            <w:r w:rsidRPr="005A1E34">
              <w:t>Decrease emissions from commuting</w:t>
            </w:r>
            <w:r>
              <w:t>.</w:t>
            </w:r>
          </w:p>
          <w:p w:rsidR="00814903" w:rsidRPr="00E96438" w:rsidRDefault="00814903" w:rsidP="00F57500">
            <w:pPr>
              <w:spacing w:before="10" w:line="240" w:lineRule="auto"/>
              <w:ind w:left="0" w:right="0"/>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CB097E" w:rsidRDefault="00CE53D3" w:rsidP="00F57500">
            <w:pPr>
              <w:spacing w:before="10" w:line="240" w:lineRule="auto"/>
              <w:ind w:left="0" w:right="0"/>
            </w:pPr>
            <w:r>
              <w:t xml:space="preserve">Target </w:t>
            </w:r>
            <w:r w:rsidR="005F7850">
              <w:t xml:space="preserve">set for commuting emissions. </w:t>
            </w:r>
          </w:p>
        </w:tc>
        <w:tc>
          <w:tcPr>
            <w:tcW w:w="2209" w:type="dxa"/>
            <w:tcBorders>
              <w:top w:val="single" w:sz="8" w:space="0" w:color="000000"/>
              <w:left w:val="single" w:sz="8" w:space="0" w:color="000000"/>
              <w:bottom w:val="single" w:sz="8" w:space="0" w:color="000000"/>
              <w:right w:val="single" w:sz="8" w:space="0" w:color="000000"/>
            </w:tcBorders>
          </w:tcPr>
          <w:p w:rsidR="00814903" w:rsidRPr="00CB097E" w:rsidRDefault="005F7850" w:rsidP="00F57500">
            <w:pPr>
              <w:spacing w:before="10" w:line="240" w:lineRule="auto"/>
              <w:ind w:left="0" w:right="0"/>
            </w:pPr>
            <w:r>
              <w:t>September 2028</w:t>
            </w:r>
          </w:p>
        </w:tc>
      </w:tr>
      <w:tr w:rsidR="00814903" w:rsidRPr="00EC0CAD" w:rsidTr="00F57500">
        <w:trPr>
          <w:trHeight w:val="119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rPr>
                <w:bCs/>
              </w:rPr>
            </w:pPr>
            <w:r w:rsidRPr="005A1E34">
              <w:rPr>
                <w:bCs/>
              </w:rPr>
              <w:t>Decrease emissions from business travel</w:t>
            </w:r>
            <w:r>
              <w:rPr>
                <w:bCs/>
              </w:rPr>
              <w:t>.</w:t>
            </w:r>
          </w:p>
          <w:p w:rsidR="00814903" w:rsidRPr="00EC0CAD" w:rsidRDefault="00814903" w:rsidP="00F57500">
            <w:pPr>
              <w:spacing w:before="10" w:line="240" w:lineRule="auto"/>
              <w:ind w:left="0" w:right="0"/>
              <w:rPr>
                <w:bCs/>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EC0CAD" w:rsidRDefault="005F7850" w:rsidP="00F57500">
            <w:pPr>
              <w:spacing w:before="10" w:line="240" w:lineRule="auto"/>
              <w:ind w:left="0" w:right="0"/>
            </w:pPr>
            <w:r>
              <w:t>Target set for business travel emissions.</w:t>
            </w:r>
          </w:p>
        </w:tc>
        <w:tc>
          <w:tcPr>
            <w:tcW w:w="2209" w:type="dxa"/>
            <w:tcBorders>
              <w:top w:val="single" w:sz="8" w:space="0" w:color="000000"/>
              <w:left w:val="single" w:sz="8" w:space="0" w:color="000000"/>
              <w:bottom w:val="single" w:sz="8" w:space="0" w:color="000000"/>
              <w:right w:val="single" w:sz="8" w:space="0" w:color="000000"/>
            </w:tcBorders>
          </w:tcPr>
          <w:p w:rsidR="00814903" w:rsidRPr="00EC0CAD" w:rsidRDefault="00814903" w:rsidP="00F57500">
            <w:pPr>
              <w:spacing w:before="10" w:line="240" w:lineRule="auto"/>
              <w:ind w:left="0" w:right="0"/>
            </w:pPr>
            <w:r w:rsidRPr="005A1E34">
              <w:t>September 202</w:t>
            </w:r>
            <w:r w:rsidR="005F7850">
              <w:t>8</w:t>
            </w:r>
          </w:p>
        </w:tc>
      </w:tr>
      <w:tr w:rsidR="00814903" w:rsidRPr="00EC0CAD" w:rsidTr="00F57500">
        <w:trPr>
          <w:trHeight w:val="119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EC0CAD" w:rsidRDefault="00814903" w:rsidP="00F57500">
            <w:pPr>
              <w:spacing w:before="10" w:line="240" w:lineRule="auto"/>
              <w:ind w:left="0" w:right="0"/>
              <w:rPr>
                <w:bCs/>
              </w:rPr>
            </w:pPr>
            <w:r w:rsidRPr="005A1E34">
              <w:rPr>
                <w:bCs/>
              </w:rPr>
              <w:t>Decrease emissions from bus travel</w:t>
            </w:r>
            <w:r>
              <w:rPr>
                <w:bCs/>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pPr>
            <w:r w:rsidRPr="005A1E34">
              <w:t>All Buses subject to contract by the University (currently U7 and U8) to be zero carbon</w:t>
            </w:r>
            <w:r>
              <w:t>.</w:t>
            </w:r>
            <w:r w:rsidRPr="005A1E34">
              <w:t xml:space="preserve"> </w:t>
            </w:r>
          </w:p>
          <w:p w:rsidR="00814903" w:rsidRPr="00EC0CAD" w:rsidRDefault="00814903" w:rsidP="00F57500">
            <w:pPr>
              <w:spacing w:before="10" w:line="240" w:lineRule="auto"/>
              <w:ind w:left="0" w:right="0"/>
            </w:pPr>
          </w:p>
        </w:tc>
        <w:tc>
          <w:tcPr>
            <w:tcW w:w="2209" w:type="dxa"/>
            <w:tcBorders>
              <w:top w:val="single" w:sz="8" w:space="0" w:color="000000"/>
              <w:left w:val="single" w:sz="8" w:space="0" w:color="000000"/>
              <w:bottom w:val="single" w:sz="8" w:space="0" w:color="000000"/>
              <w:right w:val="single" w:sz="8" w:space="0" w:color="000000"/>
            </w:tcBorders>
          </w:tcPr>
          <w:p w:rsidR="00814903" w:rsidRPr="00EC0CAD" w:rsidRDefault="00814903" w:rsidP="00F57500">
            <w:pPr>
              <w:spacing w:before="10" w:line="240" w:lineRule="auto"/>
              <w:ind w:left="0" w:right="0"/>
            </w:pPr>
            <w:r w:rsidRPr="005A1E34">
              <w:t>September 202</w:t>
            </w:r>
            <w:r>
              <w:t>8</w:t>
            </w:r>
          </w:p>
        </w:tc>
      </w:tr>
      <w:tr w:rsidR="00814903" w:rsidRPr="00EC0CAD" w:rsidTr="00F57500">
        <w:trPr>
          <w:trHeight w:val="119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rPr>
                <w:bCs/>
              </w:rPr>
            </w:pPr>
            <w:r w:rsidRPr="005A1E34">
              <w:rPr>
                <w:bCs/>
              </w:rPr>
              <w:t>Increase the number of staff and students commuting using electric or hybrid vehicles.</w:t>
            </w:r>
          </w:p>
          <w:p w:rsidR="00814903" w:rsidRPr="005A1E34" w:rsidRDefault="00814903" w:rsidP="00F57500">
            <w:pPr>
              <w:spacing w:before="10" w:line="240" w:lineRule="auto"/>
              <w:ind w:left="0" w:right="0"/>
              <w:rPr>
                <w:bCs/>
              </w:rPr>
            </w:pP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Default="00335219" w:rsidP="00F57500">
            <w:pPr>
              <w:spacing w:before="10" w:line="240" w:lineRule="auto"/>
              <w:ind w:left="0" w:right="0"/>
            </w:pPr>
            <w:r w:rsidRPr="00335219">
              <w:t>5% increase in staff and students commuting using electric or hybrid vehicles from baseline in Sept 2023</w:t>
            </w:r>
            <w:r>
              <w:t>.</w:t>
            </w:r>
            <w:r w:rsidR="000167A0">
              <w:t xml:space="preserve"> There will be a salary sacrifice scheme for staff to support this.</w:t>
            </w:r>
          </w:p>
          <w:p w:rsidR="000167A0" w:rsidRPr="005A1E34" w:rsidRDefault="000167A0" w:rsidP="00F57500">
            <w:pPr>
              <w:spacing w:before="10" w:line="240" w:lineRule="auto"/>
              <w:ind w:left="0" w:right="0"/>
            </w:pPr>
          </w:p>
        </w:tc>
        <w:tc>
          <w:tcPr>
            <w:tcW w:w="2209" w:type="dxa"/>
            <w:tcBorders>
              <w:top w:val="single" w:sz="8" w:space="0" w:color="000000"/>
              <w:left w:val="single" w:sz="8" w:space="0" w:color="000000"/>
              <w:bottom w:val="single" w:sz="8" w:space="0" w:color="000000"/>
              <w:right w:val="single" w:sz="8" w:space="0" w:color="000000"/>
            </w:tcBorders>
          </w:tcPr>
          <w:p w:rsidR="00814903" w:rsidRPr="00EC0CAD" w:rsidRDefault="00335219" w:rsidP="00F57500">
            <w:pPr>
              <w:spacing w:before="10" w:line="240" w:lineRule="auto"/>
              <w:ind w:left="0" w:right="0"/>
            </w:pPr>
            <w:r>
              <w:t xml:space="preserve"> E</w:t>
            </w:r>
            <w:r w:rsidRPr="00335219">
              <w:t>nd of 2026</w:t>
            </w:r>
          </w:p>
        </w:tc>
      </w:tr>
      <w:tr w:rsidR="00814903" w:rsidRPr="00EC0CAD" w:rsidTr="00F57500">
        <w:trPr>
          <w:trHeight w:val="119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rPr>
                <w:bCs/>
              </w:rPr>
            </w:pPr>
            <w:r w:rsidRPr="005A1E34">
              <w:rPr>
                <w:bCs/>
              </w:rPr>
              <w:t>Improvement in the proportion of fleet that are low or zero carbon.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814903" w:rsidRPr="005A1E34" w:rsidRDefault="00814903" w:rsidP="00F57500">
            <w:pPr>
              <w:spacing w:before="10" w:line="240" w:lineRule="auto"/>
              <w:ind w:left="0" w:right="0"/>
            </w:pPr>
            <w:r w:rsidRPr="005A1E34">
              <w:t>100% of fleet vehicles low or zero carbon.</w:t>
            </w:r>
          </w:p>
        </w:tc>
        <w:tc>
          <w:tcPr>
            <w:tcW w:w="2209" w:type="dxa"/>
            <w:tcBorders>
              <w:top w:val="single" w:sz="8" w:space="0" w:color="000000"/>
              <w:left w:val="single" w:sz="8" w:space="0" w:color="000000"/>
              <w:bottom w:val="single" w:sz="8" w:space="0" w:color="000000"/>
              <w:right w:val="single" w:sz="8" w:space="0" w:color="000000"/>
            </w:tcBorders>
          </w:tcPr>
          <w:p w:rsidR="00814903" w:rsidRPr="00EC0CAD" w:rsidRDefault="00814903" w:rsidP="00F57500">
            <w:pPr>
              <w:spacing w:before="10" w:line="240" w:lineRule="auto"/>
              <w:ind w:left="0" w:right="0"/>
            </w:pPr>
            <w:r>
              <w:t>2028</w:t>
            </w:r>
          </w:p>
        </w:tc>
      </w:tr>
      <w:tr w:rsidR="003E397A" w:rsidRPr="00EC0CAD" w:rsidTr="00F57500">
        <w:trPr>
          <w:trHeight w:val="119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E397A" w:rsidRPr="005A1E34" w:rsidRDefault="003E397A" w:rsidP="00F57500">
            <w:pPr>
              <w:spacing w:before="10" w:line="240" w:lineRule="auto"/>
              <w:ind w:left="0" w:right="0"/>
              <w:rPr>
                <w:bCs/>
              </w:rPr>
            </w:pPr>
            <w:r>
              <w:rPr>
                <w:bCs/>
              </w:rPr>
              <w:t xml:space="preserve">Ensure </w:t>
            </w:r>
            <w:r>
              <w:t>new developments on campus contribute to the targets set in this travel plan.</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rsidR="003E397A" w:rsidRPr="005A1E34" w:rsidRDefault="003E397A" w:rsidP="00F57500">
            <w:pPr>
              <w:spacing w:before="10" w:line="240" w:lineRule="auto"/>
              <w:ind w:left="0" w:right="0"/>
            </w:pPr>
            <w:r>
              <w:t xml:space="preserve">BREEAM excellent </w:t>
            </w:r>
            <w:r w:rsidR="003F7DD2">
              <w:t xml:space="preserve">or </w:t>
            </w:r>
            <w:r w:rsidR="00CF382B">
              <w:t>similar</w:t>
            </w:r>
            <w:r w:rsidR="003F7DD2">
              <w:t xml:space="preserve"> </w:t>
            </w:r>
            <w:r>
              <w:t xml:space="preserve">achieved for all new builds and BREEAM </w:t>
            </w:r>
            <w:r w:rsidR="006D2575">
              <w:t xml:space="preserve">very good </w:t>
            </w:r>
            <w:r w:rsidR="003F7DD2">
              <w:t xml:space="preserve">or </w:t>
            </w:r>
            <w:r w:rsidR="00CF382B">
              <w:t>similar</w:t>
            </w:r>
            <w:r w:rsidR="003F7DD2">
              <w:t xml:space="preserve"> </w:t>
            </w:r>
            <w:r>
              <w:t>achieved for all refurbishments</w:t>
            </w:r>
          </w:p>
        </w:tc>
        <w:tc>
          <w:tcPr>
            <w:tcW w:w="2209" w:type="dxa"/>
            <w:tcBorders>
              <w:top w:val="single" w:sz="8" w:space="0" w:color="000000"/>
              <w:left w:val="single" w:sz="8" w:space="0" w:color="000000"/>
              <w:bottom w:val="single" w:sz="8" w:space="0" w:color="000000"/>
              <w:right w:val="single" w:sz="8" w:space="0" w:color="000000"/>
            </w:tcBorders>
          </w:tcPr>
          <w:p w:rsidR="003E397A" w:rsidRDefault="003E397A" w:rsidP="00F57500">
            <w:pPr>
              <w:spacing w:before="10" w:line="240" w:lineRule="auto"/>
              <w:ind w:left="0" w:right="0"/>
            </w:pPr>
            <w:r>
              <w:t xml:space="preserve">Ongoing from 2026. </w:t>
            </w:r>
          </w:p>
        </w:tc>
      </w:tr>
    </w:tbl>
    <w:p w:rsidR="00814903" w:rsidRDefault="00F57500" w:rsidP="00814903">
      <w:pPr>
        <w:spacing w:before="10" w:line="240" w:lineRule="auto"/>
        <w:ind w:left="0" w:right="0"/>
        <w:jc w:val="both"/>
        <w:rPr>
          <w:i/>
        </w:rPr>
      </w:pPr>
      <w:r>
        <w:rPr>
          <w:i/>
        </w:rPr>
        <w:br w:type="textWrapping" w:clear="all"/>
      </w:r>
    </w:p>
    <w:p w:rsidR="00814903" w:rsidRDefault="00814903" w:rsidP="00814903">
      <w:pPr>
        <w:pStyle w:val="BodyText"/>
        <w:spacing w:before="10" w:line="240" w:lineRule="auto"/>
        <w:ind w:left="0" w:right="0"/>
        <w:rPr>
          <w:i/>
          <w:sz w:val="21"/>
        </w:rPr>
      </w:pPr>
    </w:p>
    <w:p w:rsidR="00814903" w:rsidRDefault="00814903" w:rsidP="00814903">
      <w:pPr>
        <w:pStyle w:val="BodyText"/>
        <w:spacing w:before="10" w:line="240" w:lineRule="auto"/>
        <w:ind w:left="0" w:right="0"/>
        <w:rPr>
          <w:i/>
        </w:rPr>
      </w:pPr>
    </w:p>
    <w:p w:rsidR="004218F4" w:rsidRDefault="004218F4" w:rsidP="004218F4">
      <w:pPr>
        <w:pStyle w:val="BodyText"/>
        <w:rPr>
          <w:b/>
          <w:sz w:val="20"/>
        </w:rPr>
      </w:pPr>
    </w:p>
    <w:p w:rsidR="009367C1" w:rsidRDefault="009367C1">
      <w:pPr>
        <w:pStyle w:val="BodyText"/>
        <w:rPr>
          <w:sz w:val="20"/>
        </w:rPr>
      </w:pPr>
    </w:p>
    <w:p w:rsidR="009367C1" w:rsidRDefault="009367C1">
      <w:pPr>
        <w:pStyle w:val="BodyText"/>
        <w:rPr>
          <w:sz w:val="20"/>
        </w:rPr>
      </w:pPr>
    </w:p>
    <w:p w:rsidR="009367C1" w:rsidRDefault="009367C1">
      <w:pPr>
        <w:pStyle w:val="BodyText"/>
        <w:rPr>
          <w:sz w:val="20"/>
        </w:rPr>
      </w:pPr>
    </w:p>
    <w:p w:rsidR="009367C1" w:rsidRDefault="009367C1">
      <w:pPr>
        <w:pStyle w:val="BodyText"/>
        <w:rPr>
          <w:sz w:val="20"/>
        </w:rPr>
      </w:pPr>
    </w:p>
    <w:p w:rsidR="00BB462E" w:rsidRDefault="00BB462E">
      <w:pPr>
        <w:pStyle w:val="BodyText"/>
        <w:rPr>
          <w:sz w:val="20"/>
        </w:rPr>
        <w:sectPr w:rsidR="00BB462E" w:rsidSect="00BB462E">
          <w:pgSz w:w="11910" w:h="16840"/>
          <w:pgMar w:top="1338" w:right="244" w:bottom="1100" w:left="442" w:header="692" w:footer="919" w:gutter="0"/>
          <w:cols w:space="720"/>
          <w:docGrid w:linePitch="299"/>
        </w:sectPr>
      </w:pPr>
    </w:p>
    <w:p w:rsidR="00335219" w:rsidRPr="00471750" w:rsidRDefault="00BB462E" w:rsidP="00335219">
      <w:pPr>
        <w:rPr>
          <w:b/>
          <w:sz w:val="28"/>
          <w:szCs w:val="28"/>
        </w:rPr>
      </w:pPr>
      <w:proofErr w:type="gramStart"/>
      <w:r w:rsidRPr="00471750">
        <w:rPr>
          <w:b/>
          <w:sz w:val="28"/>
          <w:szCs w:val="28"/>
        </w:rPr>
        <w:lastRenderedPageBreak/>
        <w:t>5.</w:t>
      </w:r>
      <w:r w:rsidR="00F57500">
        <w:rPr>
          <w:b/>
          <w:sz w:val="28"/>
          <w:szCs w:val="28"/>
        </w:rPr>
        <w:t xml:space="preserve">0 </w:t>
      </w:r>
      <w:r w:rsidRPr="00471750">
        <w:rPr>
          <w:b/>
          <w:sz w:val="28"/>
          <w:szCs w:val="28"/>
        </w:rPr>
        <w:t xml:space="preserve"> Action</w:t>
      </w:r>
      <w:proofErr w:type="gramEnd"/>
      <w:r w:rsidRPr="00471750">
        <w:rPr>
          <w:b/>
          <w:sz w:val="28"/>
          <w:szCs w:val="28"/>
        </w:rPr>
        <w:t xml:space="preserve"> Plan</w:t>
      </w:r>
    </w:p>
    <w:p w:rsidR="00335219" w:rsidRPr="008778D1" w:rsidRDefault="00335219" w:rsidP="00335219">
      <w:r w:rsidRPr="008778D1">
        <w:t xml:space="preserve">An action plan to achieve the </w:t>
      </w:r>
      <w:r>
        <w:t xml:space="preserve">targets in Section </w:t>
      </w:r>
      <w:r w:rsidR="00A21DE4">
        <w:t>4</w:t>
      </w:r>
      <w:r>
        <w:t>.2 has been produced.  It is anticipated that this will be a live document updated throughout the five</w:t>
      </w:r>
      <w:r w:rsidR="00A21DE4">
        <w:t>-</w:t>
      </w:r>
      <w:r>
        <w:t>year duration of this travel plan.</w:t>
      </w:r>
    </w:p>
    <w:p w:rsidR="00335219" w:rsidRPr="002413C4" w:rsidRDefault="00335219">
      <w:pPr>
        <w:jc w:val="both"/>
      </w:pPr>
    </w:p>
    <w:tbl>
      <w:tblPr>
        <w:tblW w:w="14869" w:type="dxa"/>
        <w:tblCellMar>
          <w:left w:w="0" w:type="dxa"/>
          <w:right w:w="0" w:type="dxa"/>
        </w:tblCellMar>
        <w:tblLook w:val="04A0" w:firstRow="1" w:lastRow="0" w:firstColumn="1" w:lastColumn="0" w:noHBand="0" w:noVBand="1"/>
      </w:tblPr>
      <w:tblGrid>
        <w:gridCol w:w="3534"/>
        <w:gridCol w:w="5382"/>
        <w:gridCol w:w="1559"/>
        <w:gridCol w:w="4394"/>
      </w:tblGrid>
      <w:tr w:rsidR="00335219" w:rsidRPr="00335219" w:rsidTr="003B36A9">
        <w:trPr>
          <w:trHeight w:val="549"/>
        </w:trPr>
        <w:tc>
          <w:tcPr>
            <w:tcW w:w="353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335219" w:rsidRPr="00335219" w:rsidRDefault="00335219" w:rsidP="00335219">
            <w:pPr>
              <w:spacing w:before="0" w:after="160" w:line="259" w:lineRule="auto"/>
              <w:ind w:left="0" w:right="0"/>
              <w:rPr>
                <w:rFonts w:eastAsia="Calibri"/>
              </w:rPr>
            </w:pPr>
            <w:r w:rsidRPr="00335219">
              <w:rPr>
                <w:rFonts w:eastAsia="Calibri"/>
                <w:b/>
                <w:bCs/>
              </w:rPr>
              <w:t>Target</w:t>
            </w: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335219" w:rsidRPr="00335219" w:rsidRDefault="00335219" w:rsidP="00335219">
            <w:pPr>
              <w:spacing w:before="0" w:after="160" w:line="259" w:lineRule="auto"/>
              <w:ind w:left="0" w:right="0"/>
              <w:rPr>
                <w:rFonts w:eastAsia="Calibri"/>
              </w:rPr>
            </w:pPr>
            <w:r w:rsidRPr="00335219">
              <w:rPr>
                <w:rFonts w:eastAsia="Calibri"/>
                <w:b/>
                <w:bCs/>
              </w:rPr>
              <w:t>Key actions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335219" w:rsidRPr="00335219" w:rsidRDefault="00335219" w:rsidP="00335219">
            <w:pPr>
              <w:spacing w:before="0" w:after="160" w:line="259" w:lineRule="auto"/>
              <w:ind w:left="0" w:right="0"/>
              <w:rPr>
                <w:rFonts w:eastAsia="Calibri"/>
              </w:rPr>
            </w:pPr>
            <w:r w:rsidRPr="00335219">
              <w:rPr>
                <w:rFonts w:eastAsia="Calibri"/>
                <w:b/>
                <w:bCs/>
              </w:rPr>
              <w:t>Timescale</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335219" w:rsidRPr="00335219" w:rsidRDefault="00335219" w:rsidP="00335219">
            <w:pPr>
              <w:spacing w:before="0" w:after="160" w:line="259" w:lineRule="auto"/>
              <w:ind w:left="0" w:right="0"/>
              <w:rPr>
                <w:rFonts w:eastAsia="Calibri"/>
              </w:rPr>
            </w:pPr>
            <w:r w:rsidRPr="00335219">
              <w:rPr>
                <w:rFonts w:eastAsia="Calibri"/>
                <w:b/>
                <w:bCs/>
              </w:rPr>
              <w:t>Responsibility</w:t>
            </w:r>
          </w:p>
        </w:tc>
      </w:tr>
      <w:tr w:rsidR="003B36A9" w:rsidRPr="00335219" w:rsidTr="003B36A9">
        <w:trPr>
          <w:trHeight w:val="776"/>
        </w:trPr>
        <w:tc>
          <w:tcPr>
            <w:tcW w:w="353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3B36A9" w:rsidRPr="00335219" w:rsidRDefault="003B36A9" w:rsidP="003B36A9">
            <w:pPr>
              <w:spacing w:before="0" w:after="160" w:line="259" w:lineRule="auto"/>
              <w:ind w:left="0" w:right="0"/>
              <w:rPr>
                <w:rFonts w:eastAsia="Calibri"/>
              </w:rPr>
            </w:pPr>
            <w:r w:rsidRPr="00335219">
              <w:rPr>
                <w:rFonts w:eastAsia="Calibri"/>
              </w:rPr>
              <w:t xml:space="preserve">Reduce single car occupancy staff commuting </w:t>
            </w:r>
          </w:p>
          <w:p w:rsidR="003B36A9" w:rsidRPr="00335219" w:rsidRDefault="003B36A9" w:rsidP="003B36A9">
            <w:pPr>
              <w:spacing w:before="0" w:after="160" w:line="259" w:lineRule="auto"/>
              <w:ind w:left="0" w:right="0"/>
              <w:rPr>
                <w:rFonts w:eastAsia="Calibri"/>
              </w:rPr>
            </w:pPr>
            <w:r w:rsidRPr="00335219">
              <w:rPr>
                <w:rFonts w:eastAsia="Calibri"/>
              </w:rPr>
              <w:t>50% of staff commuting by car alone by 2024.</w:t>
            </w:r>
          </w:p>
          <w:p w:rsidR="003B36A9" w:rsidRPr="00335219" w:rsidRDefault="003B36A9" w:rsidP="003B36A9">
            <w:pPr>
              <w:spacing w:before="0" w:after="160" w:line="259" w:lineRule="auto"/>
              <w:ind w:left="0" w:right="0"/>
              <w:rPr>
                <w:rFonts w:eastAsia="Calibri"/>
              </w:rPr>
            </w:pPr>
            <w:r w:rsidRPr="00335219">
              <w:rPr>
                <w:rFonts w:eastAsia="Calibri"/>
              </w:rPr>
              <w:t xml:space="preserve">40% of staff commuting by car alone by 2026. </w:t>
            </w:r>
          </w:p>
          <w:p w:rsidR="003B36A9" w:rsidRPr="00335219" w:rsidRDefault="003B36A9" w:rsidP="003B36A9">
            <w:pPr>
              <w:spacing w:before="0" w:after="160" w:line="259" w:lineRule="auto"/>
              <w:ind w:left="0" w:right="0"/>
              <w:rPr>
                <w:rFonts w:eastAsia="Calibri"/>
              </w:rPr>
            </w:pPr>
            <w:r w:rsidRPr="00335219">
              <w:rPr>
                <w:rFonts w:eastAsia="Calibri"/>
              </w:rPr>
              <w:t>30% of staff commuting by car alone by 2028.</w:t>
            </w: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Provide discounted bus travel for staff on the U</w:t>
            </w:r>
            <w:r>
              <w:rPr>
                <w:rFonts w:eastAsia="Calibri"/>
              </w:rPr>
              <w:t>7</w:t>
            </w:r>
            <w:r w:rsidRPr="00335219">
              <w:rPr>
                <w:rFonts w:eastAsia="Calibri"/>
              </w:rPr>
              <w:t xml:space="preserve"> and U8 services.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2025</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Head of Campus and Residential services</w:t>
            </w:r>
            <w:r w:rsidRPr="002413C4">
              <w:rPr>
                <w:rFonts w:eastAsia="Calibri"/>
              </w:rPr>
              <w:t xml:space="preserve"> </w:t>
            </w:r>
          </w:p>
        </w:tc>
      </w:tr>
      <w:tr w:rsidR="003B36A9" w:rsidRPr="00335219" w:rsidTr="00DF04A8">
        <w:trPr>
          <w:trHeight w:val="774"/>
        </w:trPr>
        <w:tc>
          <w:tcPr>
            <w:tcW w:w="3534" w:type="dxa"/>
            <w:vMerge/>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 xml:space="preserve">Join scheme such as EASIT enabling discounted train fares. </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2025</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Environmental and Sustainability Co-ordinator</w:t>
            </w:r>
          </w:p>
        </w:tc>
      </w:tr>
      <w:tr w:rsidR="003B36A9" w:rsidRPr="00335219" w:rsidTr="00DF04A8">
        <w:trPr>
          <w:trHeight w:val="774"/>
        </w:trPr>
        <w:tc>
          <w:tcPr>
            <w:tcW w:w="3534" w:type="dxa"/>
            <w:vMerge/>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Investigate provision of staff personal travel plans.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2027</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Environmental and Sustainability Co-ordinator</w:t>
            </w:r>
          </w:p>
        </w:tc>
      </w:tr>
      <w:tr w:rsidR="003B36A9" w:rsidRPr="00335219" w:rsidTr="003B36A9">
        <w:trPr>
          <w:trHeight w:val="773"/>
        </w:trPr>
        <w:tc>
          <w:tcPr>
            <w:tcW w:w="3534" w:type="dxa"/>
            <w:vMerge/>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Pr>
                <w:rFonts w:eastAsia="Calibri"/>
              </w:rPr>
              <w:t>Review the potential for an e</w:t>
            </w:r>
            <w:r w:rsidRPr="00335219">
              <w:rPr>
                <w:rFonts w:eastAsia="Calibri"/>
              </w:rPr>
              <w:t>xclusion zone for staff permits with permits available for specific circumstances implemented.</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335219">
              <w:rPr>
                <w:rFonts w:eastAsia="Calibri"/>
              </w:rPr>
              <w:t>2027</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3B36A9" w:rsidRPr="00335219" w:rsidRDefault="003B36A9" w:rsidP="003B36A9">
            <w:pPr>
              <w:spacing w:before="0" w:after="160" w:line="259" w:lineRule="auto"/>
              <w:ind w:left="0" w:right="0"/>
              <w:rPr>
                <w:rFonts w:eastAsia="Calibri"/>
              </w:rPr>
            </w:pPr>
            <w:r w:rsidRPr="002413C4">
              <w:rPr>
                <w:rFonts w:eastAsia="Calibri"/>
              </w:rPr>
              <w:t xml:space="preserve">Chief Human Resources Officer and </w:t>
            </w:r>
            <w:r w:rsidRPr="00335219">
              <w:rPr>
                <w:rFonts w:eastAsia="Calibri"/>
              </w:rPr>
              <w:t>Head of Campus and Residential services</w:t>
            </w:r>
          </w:p>
        </w:tc>
      </w:tr>
      <w:tr w:rsidR="00DF04A8" w:rsidRPr="00335219" w:rsidTr="003B36A9">
        <w:trPr>
          <w:trHeight w:val="1410"/>
        </w:trPr>
        <w:tc>
          <w:tcPr>
            <w:tcW w:w="3534"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DF04A8" w:rsidRPr="00DF04A8" w:rsidRDefault="00DF04A8" w:rsidP="00335219">
            <w:pPr>
              <w:spacing w:before="0" w:after="160" w:line="259" w:lineRule="auto"/>
              <w:ind w:left="0" w:right="0"/>
              <w:rPr>
                <w:rFonts w:eastAsia="Calibri"/>
              </w:rPr>
            </w:pPr>
            <w:r w:rsidRPr="00DF04A8">
              <w:rPr>
                <w:rFonts w:eastAsia="Calibri"/>
              </w:rPr>
              <w:t xml:space="preserve">Reduce single car occupancy student commuting </w:t>
            </w:r>
          </w:p>
          <w:p w:rsidR="00DF04A8" w:rsidRPr="00DF04A8" w:rsidRDefault="00DF04A8" w:rsidP="00335219">
            <w:pPr>
              <w:spacing w:before="0" w:after="160" w:line="259" w:lineRule="auto"/>
              <w:ind w:left="0" w:right="0"/>
              <w:rPr>
                <w:rFonts w:eastAsia="Calibri"/>
              </w:rPr>
            </w:pPr>
            <w:r w:rsidRPr="00DF04A8">
              <w:rPr>
                <w:rFonts w:eastAsia="Calibri"/>
              </w:rPr>
              <w:t>15% of students commuting by car alone by 2024.</w:t>
            </w:r>
          </w:p>
          <w:p w:rsidR="00DF04A8" w:rsidRPr="00DF04A8" w:rsidRDefault="00DF04A8" w:rsidP="00335219">
            <w:pPr>
              <w:spacing w:before="0" w:after="160" w:line="259" w:lineRule="auto"/>
              <w:ind w:left="0" w:right="0"/>
              <w:rPr>
                <w:rFonts w:eastAsia="Calibri"/>
              </w:rPr>
            </w:pPr>
            <w:r w:rsidRPr="00DF04A8">
              <w:rPr>
                <w:rFonts w:eastAsia="Calibri"/>
              </w:rPr>
              <w:t>12% of students commuting by car alone by 2026.</w:t>
            </w:r>
          </w:p>
          <w:p w:rsidR="00DF04A8" w:rsidRPr="00DF04A8" w:rsidRDefault="00DF04A8" w:rsidP="00335219">
            <w:pPr>
              <w:spacing w:before="0" w:after="160" w:line="259" w:lineRule="auto"/>
              <w:ind w:left="0" w:right="0"/>
              <w:rPr>
                <w:rFonts w:eastAsia="Calibri"/>
              </w:rPr>
            </w:pPr>
            <w:r w:rsidRPr="00DF04A8">
              <w:rPr>
                <w:rFonts w:eastAsia="Calibri"/>
              </w:rPr>
              <w:t>10% of students commuting by car alone by 2028.</w:t>
            </w: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DF04A8" w:rsidRPr="00DF04A8" w:rsidRDefault="00A07771" w:rsidP="00DF04A8">
            <w:pPr>
              <w:spacing w:before="0" w:after="160" w:line="259" w:lineRule="auto"/>
              <w:ind w:left="0" w:right="0"/>
              <w:rPr>
                <w:rFonts w:eastAsia="Calibri"/>
              </w:rPr>
            </w:pPr>
            <w:r>
              <w:rPr>
                <w:rFonts w:eastAsia="Calibri"/>
              </w:rPr>
              <w:t>Consider</w:t>
            </w:r>
            <w:r w:rsidRPr="00DF04A8">
              <w:rPr>
                <w:rFonts w:eastAsia="Calibri"/>
              </w:rPr>
              <w:t xml:space="preserve"> </w:t>
            </w:r>
            <w:r w:rsidR="00DF04A8" w:rsidRPr="00DF04A8">
              <w:rPr>
                <w:rFonts w:eastAsia="Calibri"/>
              </w:rPr>
              <w:t>an incentive scheme for sustainable travel, such as the provision of food or drink vouchers.</w:t>
            </w: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DF04A8" w:rsidRPr="00DF04A8" w:rsidRDefault="00DF04A8" w:rsidP="00DF04A8">
            <w:pPr>
              <w:spacing w:before="0" w:after="160" w:line="259" w:lineRule="auto"/>
              <w:ind w:left="0" w:right="0"/>
              <w:rPr>
                <w:rFonts w:eastAsia="Calibri"/>
              </w:rPr>
            </w:pPr>
            <w:r w:rsidRPr="00DF04A8">
              <w:rPr>
                <w:rFonts w:eastAsia="Calibri"/>
              </w:rPr>
              <w:t>Before April 2024</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hideMark/>
          </w:tcPr>
          <w:p w:rsidR="00DF04A8" w:rsidRPr="00335219" w:rsidRDefault="00DF04A8" w:rsidP="00335219">
            <w:pPr>
              <w:spacing w:before="0" w:after="160" w:line="259" w:lineRule="auto"/>
              <w:ind w:left="0" w:right="0"/>
              <w:rPr>
                <w:rFonts w:ascii="Calibri" w:eastAsia="Calibri" w:hAnsi="Calibri" w:cs="Times New Roman"/>
              </w:rPr>
            </w:pPr>
            <w:r w:rsidRPr="00335219">
              <w:rPr>
                <w:rFonts w:eastAsia="Calibri"/>
              </w:rPr>
              <w:t>Head of Campus and Residential services</w:t>
            </w:r>
            <w:r>
              <w:rPr>
                <w:rFonts w:eastAsia="Calibri"/>
              </w:rPr>
              <w:t xml:space="preserve"> and </w:t>
            </w:r>
            <w:r w:rsidRPr="00335219">
              <w:rPr>
                <w:rFonts w:eastAsia="Calibri"/>
              </w:rPr>
              <w:t>Environmental and Sustainability Co-ordinator</w:t>
            </w:r>
          </w:p>
        </w:tc>
      </w:tr>
      <w:tr w:rsidR="00DF04A8" w:rsidRPr="00335219" w:rsidTr="003B36A9">
        <w:trPr>
          <w:trHeight w:val="1410"/>
        </w:trPr>
        <w:tc>
          <w:tcPr>
            <w:tcW w:w="3534" w:type="dxa"/>
            <w:vMerge/>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tcPr>
          <w:p w:rsidR="00DF04A8" w:rsidRPr="00DF04A8" w:rsidRDefault="00DF04A8" w:rsidP="00335219">
            <w:pPr>
              <w:spacing w:before="0" w:after="160" w:line="259" w:lineRule="auto"/>
              <w:ind w:left="0" w:right="0"/>
              <w:rPr>
                <w:rFonts w:eastAsia="Calibri"/>
              </w:rPr>
            </w:pPr>
          </w:p>
        </w:tc>
        <w:tc>
          <w:tcPr>
            <w:tcW w:w="5382"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108" w:type="dxa"/>
              <w:bottom w:w="0" w:type="dxa"/>
              <w:right w:w="108" w:type="dxa"/>
            </w:tcMar>
          </w:tcPr>
          <w:p w:rsidR="00DF04A8" w:rsidRPr="00DF04A8" w:rsidRDefault="00DF04A8" w:rsidP="00DF04A8">
            <w:pPr>
              <w:spacing w:before="0" w:after="160" w:line="259" w:lineRule="auto"/>
              <w:ind w:left="0" w:right="0"/>
              <w:rPr>
                <w:rFonts w:eastAsia="Calibri"/>
              </w:rPr>
            </w:pPr>
            <w:r w:rsidRPr="00DF04A8">
              <w:rPr>
                <w:rFonts w:eastAsia="Calibri"/>
              </w:rPr>
              <w:t xml:space="preserve">Join scheme such as EASIT enabling discounted train fares. </w:t>
            </w:r>
          </w:p>
          <w:p w:rsidR="00DF04A8" w:rsidRPr="00DF04A8" w:rsidRDefault="00DF04A8" w:rsidP="00335219">
            <w:pPr>
              <w:spacing w:before="0" w:after="160" w:line="259" w:lineRule="auto"/>
              <w:ind w:left="0" w:right="0"/>
              <w:rPr>
                <w:rFonts w:eastAsia="Calibri"/>
              </w:rPr>
            </w:pPr>
          </w:p>
        </w:tc>
        <w:tc>
          <w:tcPr>
            <w:tcW w:w="1559"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DF04A8" w:rsidRPr="00DF04A8" w:rsidRDefault="00DF04A8" w:rsidP="00335219">
            <w:pPr>
              <w:spacing w:before="0" w:after="160" w:line="259" w:lineRule="auto"/>
              <w:ind w:left="0" w:right="0"/>
              <w:rPr>
                <w:rFonts w:eastAsia="Calibri"/>
              </w:rPr>
            </w:pPr>
            <w:r w:rsidRPr="00DF04A8">
              <w:rPr>
                <w:rFonts w:eastAsia="Calibri"/>
              </w:rPr>
              <w:t>2025</w:t>
            </w:r>
          </w:p>
        </w:tc>
        <w:tc>
          <w:tcPr>
            <w:tcW w:w="4394" w:type="dxa"/>
            <w:tcBorders>
              <w:top w:val="single" w:sz="12" w:space="0" w:color="000000"/>
              <w:left w:val="single" w:sz="12" w:space="0" w:color="000000"/>
              <w:bottom w:val="single" w:sz="12" w:space="0" w:color="000000"/>
              <w:right w:val="single" w:sz="12" w:space="0" w:color="000000"/>
            </w:tcBorders>
            <w:shd w:val="clear" w:color="auto" w:fill="auto"/>
            <w:tcMar>
              <w:top w:w="15" w:type="dxa"/>
              <w:left w:w="96" w:type="dxa"/>
              <w:bottom w:w="0" w:type="dxa"/>
              <w:right w:w="96" w:type="dxa"/>
            </w:tcMar>
          </w:tcPr>
          <w:p w:rsidR="00DF04A8" w:rsidRPr="00335219" w:rsidRDefault="00DF04A8" w:rsidP="00335219">
            <w:pPr>
              <w:spacing w:before="0" w:after="160" w:line="259" w:lineRule="auto"/>
              <w:ind w:left="0" w:right="0"/>
              <w:rPr>
                <w:rFonts w:ascii="Calibri" w:eastAsia="Calibri" w:hAnsi="Calibri" w:cs="Times New Roman"/>
              </w:rPr>
            </w:pPr>
            <w:r w:rsidRPr="00335219">
              <w:rPr>
                <w:rFonts w:eastAsia="Calibri"/>
              </w:rPr>
              <w:t>Environmental and Sustainability Co-ordinator</w:t>
            </w:r>
          </w:p>
        </w:tc>
      </w:tr>
    </w:tbl>
    <w:p w:rsidR="00BB462E" w:rsidRDefault="00BB462E">
      <w:r>
        <w:br w:type="page"/>
      </w:r>
    </w:p>
    <w:tbl>
      <w:tblPr>
        <w:tblW w:w="14869"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3534"/>
        <w:gridCol w:w="5382"/>
        <w:gridCol w:w="1559"/>
        <w:gridCol w:w="4394"/>
      </w:tblGrid>
      <w:tr w:rsidR="00335219" w:rsidRPr="00335219" w:rsidTr="003B36A9">
        <w:trPr>
          <w:trHeight w:val="549"/>
        </w:trPr>
        <w:tc>
          <w:tcPr>
            <w:tcW w:w="3534"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b/>
                <w:bCs/>
              </w:rPr>
              <w:lastRenderedPageBreak/>
              <w:t>Target</w:t>
            </w:r>
          </w:p>
        </w:tc>
        <w:tc>
          <w:tcPr>
            <w:tcW w:w="5382"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b/>
                <w:bCs/>
              </w:rPr>
              <w:t>Key actions</w:t>
            </w:r>
          </w:p>
        </w:tc>
        <w:tc>
          <w:tcPr>
            <w:tcW w:w="1559"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b/>
                <w:bCs/>
              </w:rPr>
              <w:t>Timescale</w:t>
            </w:r>
          </w:p>
        </w:tc>
        <w:tc>
          <w:tcPr>
            <w:tcW w:w="4394"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b/>
                <w:bCs/>
              </w:rPr>
              <w:t>Responsibility</w:t>
            </w:r>
          </w:p>
        </w:tc>
      </w:tr>
      <w:tr w:rsidR="00335219" w:rsidRPr="00335219" w:rsidTr="003B36A9">
        <w:trPr>
          <w:trHeight w:val="903"/>
        </w:trPr>
        <w:tc>
          <w:tcPr>
            <w:tcW w:w="3534"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Increase the number of staff and students commuting using electric or hybrid vehicles.</w:t>
            </w:r>
          </w:p>
          <w:p w:rsidR="00335219" w:rsidRPr="00DF04A8" w:rsidRDefault="00335219" w:rsidP="00335219">
            <w:pPr>
              <w:spacing w:before="0" w:after="160" w:line="259" w:lineRule="auto"/>
              <w:ind w:left="0" w:right="0"/>
              <w:rPr>
                <w:rFonts w:eastAsia="Calibri"/>
              </w:rPr>
            </w:pPr>
            <w:r w:rsidRPr="00DF04A8">
              <w:rPr>
                <w:rFonts w:eastAsia="Calibri"/>
              </w:rPr>
              <w:t>5% increase in staff and students commuting using electric or hybrid vehicles from baseline in Sept 2023 by end of 2026</w:t>
            </w:r>
          </w:p>
        </w:tc>
        <w:tc>
          <w:tcPr>
            <w:tcW w:w="5382"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 xml:space="preserve">Implement a salary sacrifice scheme for electric vehicles </w:t>
            </w:r>
          </w:p>
          <w:p w:rsidR="00335219" w:rsidRPr="00DF04A8" w:rsidRDefault="00335219" w:rsidP="00335219">
            <w:pPr>
              <w:spacing w:before="0" w:after="160" w:line="259" w:lineRule="auto"/>
              <w:ind w:left="0" w:right="0"/>
              <w:rPr>
                <w:rFonts w:eastAsia="Calibri"/>
              </w:rPr>
            </w:pPr>
            <w:r w:rsidRPr="00DF04A8">
              <w:rPr>
                <w:rFonts w:eastAsia="Calibri"/>
              </w:rPr>
              <w:t xml:space="preserve">Install electric vehicle charging points on campus.   </w:t>
            </w:r>
          </w:p>
          <w:p w:rsidR="00335219" w:rsidRPr="00DF04A8" w:rsidRDefault="00335219" w:rsidP="00335219">
            <w:pPr>
              <w:spacing w:before="0" w:after="160" w:line="259" w:lineRule="auto"/>
              <w:ind w:left="0" w:right="0"/>
              <w:rPr>
                <w:rFonts w:eastAsia="Calibri"/>
              </w:rPr>
            </w:pPr>
            <w:r w:rsidRPr="00DF04A8">
              <w:rPr>
                <w:rFonts w:eastAsia="Calibri"/>
              </w:rPr>
              <w:t>Incentivise low or zero carbon commuting by linking to car parking charges.</w:t>
            </w:r>
          </w:p>
        </w:tc>
        <w:tc>
          <w:tcPr>
            <w:tcW w:w="1559" w:type="dxa"/>
            <w:shd w:val="clear" w:color="auto" w:fill="auto"/>
            <w:tcMar>
              <w:top w:w="15" w:type="dxa"/>
              <w:left w:w="96" w:type="dxa"/>
              <w:bottom w:w="0" w:type="dxa"/>
              <w:right w:w="96" w:type="dxa"/>
            </w:tcMar>
            <w:hideMark/>
          </w:tcPr>
          <w:p w:rsidR="003B36A9" w:rsidRDefault="00335219" w:rsidP="00335219">
            <w:pPr>
              <w:spacing w:before="0" w:after="160" w:line="259" w:lineRule="auto"/>
              <w:ind w:left="0" w:right="0"/>
              <w:rPr>
                <w:rFonts w:eastAsia="Calibri"/>
              </w:rPr>
            </w:pPr>
            <w:r w:rsidRPr="00DF04A8">
              <w:rPr>
                <w:rFonts w:eastAsia="Calibri"/>
              </w:rPr>
              <w:t>2024</w:t>
            </w:r>
          </w:p>
          <w:p w:rsidR="003B36A9" w:rsidRPr="003B36A9" w:rsidRDefault="003B36A9" w:rsidP="003B36A9">
            <w:pPr>
              <w:spacing w:before="0" w:line="259" w:lineRule="auto"/>
              <w:ind w:left="0" w:right="0"/>
              <w:rPr>
                <w:rFonts w:eastAsia="Calibri"/>
              </w:rPr>
            </w:pPr>
          </w:p>
          <w:p w:rsidR="00335219" w:rsidRPr="00DF04A8" w:rsidRDefault="00335219" w:rsidP="00335219">
            <w:pPr>
              <w:spacing w:before="0" w:after="160" w:line="259" w:lineRule="auto"/>
              <w:ind w:left="0" w:right="0"/>
              <w:rPr>
                <w:rFonts w:eastAsia="Calibri"/>
              </w:rPr>
            </w:pPr>
            <w:r w:rsidRPr="00DF04A8">
              <w:rPr>
                <w:rFonts w:eastAsia="Calibri"/>
              </w:rPr>
              <w:t>2024</w:t>
            </w:r>
          </w:p>
          <w:p w:rsidR="003B36A9" w:rsidRDefault="003B36A9" w:rsidP="003B36A9">
            <w:pPr>
              <w:spacing w:before="0" w:line="259" w:lineRule="auto"/>
              <w:ind w:left="0" w:right="0"/>
              <w:rPr>
                <w:rFonts w:eastAsia="Calibri"/>
              </w:rPr>
            </w:pPr>
          </w:p>
          <w:p w:rsidR="00335219" w:rsidRPr="00DF04A8" w:rsidRDefault="00335219" w:rsidP="00335219">
            <w:pPr>
              <w:spacing w:before="0" w:after="160" w:line="259" w:lineRule="auto"/>
              <w:ind w:left="0" w:right="0"/>
              <w:rPr>
                <w:rFonts w:eastAsia="Calibri"/>
              </w:rPr>
            </w:pPr>
            <w:r w:rsidRPr="00DF04A8">
              <w:rPr>
                <w:rFonts w:eastAsia="Calibri"/>
              </w:rPr>
              <w:t>2026</w:t>
            </w:r>
          </w:p>
        </w:tc>
        <w:tc>
          <w:tcPr>
            <w:tcW w:w="4394"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Human Resources Manager (Management Information)</w:t>
            </w:r>
          </w:p>
          <w:p w:rsidR="00335219" w:rsidRPr="00DF04A8" w:rsidRDefault="00335219" w:rsidP="00335219">
            <w:pPr>
              <w:spacing w:before="0" w:after="160" w:line="259" w:lineRule="auto"/>
              <w:ind w:left="0" w:right="0"/>
              <w:rPr>
                <w:rFonts w:eastAsia="Calibri"/>
              </w:rPr>
            </w:pPr>
            <w:r w:rsidRPr="00DF04A8">
              <w:rPr>
                <w:rFonts w:eastAsia="Calibri"/>
              </w:rPr>
              <w:t>Director of Estates</w:t>
            </w:r>
          </w:p>
          <w:p w:rsidR="00335219" w:rsidRPr="00DF04A8" w:rsidRDefault="00335219" w:rsidP="003B36A9">
            <w:pPr>
              <w:spacing w:before="0" w:line="259" w:lineRule="auto"/>
              <w:ind w:left="0" w:right="0"/>
              <w:rPr>
                <w:rFonts w:eastAsia="Calibri"/>
              </w:rPr>
            </w:pPr>
          </w:p>
          <w:p w:rsidR="00335219" w:rsidRPr="00DF04A8" w:rsidRDefault="00335219" w:rsidP="00335219">
            <w:pPr>
              <w:spacing w:before="0" w:after="160" w:line="259" w:lineRule="auto"/>
              <w:ind w:left="0" w:right="0"/>
              <w:rPr>
                <w:rFonts w:eastAsia="Calibri"/>
              </w:rPr>
            </w:pPr>
            <w:r w:rsidRPr="00DF04A8">
              <w:rPr>
                <w:rFonts w:eastAsia="Calibri"/>
              </w:rPr>
              <w:t>Head of Campus and Residential services</w:t>
            </w:r>
          </w:p>
          <w:p w:rsidR="00335219" w:rsidRPr="00DF04A8" w:rsidRDefault="00335219" w:rsidP="00335219">
            <w:pPr>
              <w:spacing w:before="0" w:after="160" w:line="259" w:lineRule="auto"/>
              <w:ind w:left="0" w:right="0"/>
              <w:rPr>
                <w:rFonts w:eastAsia="Calibri"/>
              </w:rPr>
            </w:pPr>
          </w:p>
        </w:tc>
      </w:tr>
      <w:tr w:rsidR="00335219" w:rsidRPr="00335219" w:rsidTr="003B36A9">
        <w:trPr>
          <w:trHeight w:val="903"/>
        </w:trPr>
        <w:tc>
          <w:tcPr>
            <w:tcW w:w="3534"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Improvement in the proportion of fleet that are low or zero carbon to 100%.</w:t>
            </w:r>
          </w:p>
        </w:tc>
        <w:tc>
          <w:tcPr>
            <w:tcW w:w="5382"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All new fleet vehicles to be hybrid or fully electric.</w:t>
            </w:r>
          </w:p>
        </w:tc>
        <w:tc>
          <w:tcPr>
            <w:tcW w:w="1559"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Ongoing to 2028</w:t>
            </w:r>
          </w:p>
        </w:tc>
        <w:tc>
          <w:tcPr>
            <w:tcW w:w="4394" w:type="dxa"/>
            <w:shd w:val="clear" w:color="auto" w:fill="auto"/>
            <w:tcMar>
              <w:top w:w="15" w:type="dxa"/>
              <w:left w:w="96" w:type="dxa"/>
              <w:bottom w:w="0" w:type="dxa"/>
              <w:right w:w="96" w:type="dxa"/>
            </w:tcMar>
            <w:hideMark/>
          </w:tcPr>
          <w:p w:rsidR="00335219" w:rsidRPr="00DF04A8" w:rsidRDefault="00335219" w:rsidP="00335219">
            <w:pPr>
              <w:spacing w:before="0" w:after="160" w:line="259" w:lineRule="auto"/>
              <w:ind w:left="0" w:right="0"/>
              <w:rPr>
                <w:rFonts w:eastAsia="Calibri"/>
              </w:rPr>
            </w:pPr>
            <w:r w:rsidRPr="00DF04A8">
              <w:rPr>
                <w:rFonts w:eastAsia="Calibri"/>
              </w:rPr>
              <w:t>Head of Campus and Residential services</w:t>
            </w:r>
          </w:p>
          <w:p w:rsidR="00335219" w:rsidRPr="00DF04A8" w:rsidRDefault="00335219" w:rsidP="00335219">
            <w:pPr>
              <w:spacing w:before="0" w:after="160" w:line="259" w:lineRule="auto"/>
              <w:ind w:left="0" w:right="0"/>
              <w:rPr>
                <w:rFonts w:eastAsia="Calibri"/>
              </w:rPr>
            </w:pPr>
          </w:p>
        </w:tc>
      </w:tr>
      <w:tr w:rsidR="003B36A9" w:rsidRPr="00335219" w:rsidTr="003B36A9">
        <w:trPr>
          <w:trHeight w:val="985"/>
        </w:trPr>
        <w:tc>
          <w:tcPr>
            <w:tcW w:w="3534" w:type="dxa"/>
            <w:vMerge w:val="restart"/>
            <w:shd w:val="clear" w:color="auto" w:fill="auto"/>
            <w:tcMar>
              <w:top w:w="15" w:type="dxa"/>
              <w:left w:w="108" w:type="dxa"/>
              <w:bottom w:w="0" w:type="dxa"/>
              <w:right w:w="108" w:type="dxa"/>
            </w:tcMar>
            <w:hideMark/>
          </w:tcPr>
          <w:p w:rsidR="003B36A9" w:rsidRPr="00DF04A8" w:rsidRDefault="003B36A9" w:rsidP="00335219">
            <w:pPr>
              <w:spacing w:before="0" w:after="160" w:line="259" w:lineRule="auto"/>
              <w:ind w:left="0" w:right="0"/>
              <w:rPr>
                <w:rFonts w:eastAsia="Calibri"/>
              </w:rPr>
            </w:pPr>
            <w:r w:rsidRPr="00DF04A8">
              <w:rPr>
                <w:rFonts w:eastAsia="Calibri"/>
              </w:rPr>
              <w:t>Decrease emissions from commuting</w:t>
            </w:r>
            <w:r>
              <w:rPr>
                <w:rFonts w:eastAsia="Calibri"/>
              </w:rPr>
              <w:t>.</w:t>
            </w:r>
          </w:p>
        </w:tc>
        <w:tc>
          <w:tcPr>
            <w:tcW w:w="5382" w:type="dxa"/>
            <w:shd w:val="clear" w:color="auto" w:fill="auto"/>
            <w:tcMar>
              <w:top w:w="15" w:type="dxa"/>
              <w:left w:w="108" w:type="dxa"/>
              <w:bottom w:w="0" w:type="dxa"/>
              <w:right w:w="108" w:type="dxa"/>
            </w:tcMar>
          </w:tcPr>
          <w:p w:rsidR="003B36A9" w:rsidRPr="00DF04A8" w:rsidRDefault="003B36A9" w:rsidP="00335219">
            <w:pPr>
              <w:spacing w:before="0" w:after="160" w:line="259" w:lineRule="auto"/>
              <w:ind w:left="0" w:right="0"/>
              <w:rPr>
                <w:rFonts w:eastAsia="Calibri"/>
              </w:rPr>
            </w:pPr>
            <w:r w:rsidRPr="00DF04A8">
              <w:rPr>
                <w:rFonts w:eastAsia="Calibri"/>
              </w:rPr>
              <w:t xml:space="preserve">Develop systems to measure scope 3 emissions from commuting, to enable reduction targets to be set.  </w:t>
            </w:r>
          </w:p>
        </w:tc>
        <w:tc>
          <w:tcPr>
            <w:tcW w:w="1559" w:type="dxa"/>
            <w:shd w:val="clear" w:color="auto" w:fill="auto"/>
            <w:tcMar>
              <w:top w:w="15" w:type="dxa"/>
              <w:left w:w="96" w:type="dxa"/>
              <w:bottom w:w="0" w:type="dxa"/>
              <w:right w:w="96" w:type="dxa"/>
            </w:tcMar>
          </w:tcPr>
          <w:p w:rsidR="003B36A9" w:rsidRPr="00DF04A8" w:rsidRDefault="003B36A9" w:rsidP="00335219">
            <w:pPr>
              <w:spacing w:before="0" w:after="160" w:line="259" w:lineRule="auto"/>
              <w:ind w:left="0" w:right="0"/>
              <w:rPr>
                <w:rFonts w:eastAsia="Calibri"/>
              </w:rPr>
            </w:pPr>
            <w:r w:rsidRPr="00DF04A8">
              <w:rPr>
                <w:rFonts w:eastAsia="Calibri"/>
              </w:rPr>
              <w:t>September 2025</w:t>
            </w:r>
          </w:p>
        </w:tc>
        <w:tc>
          <w:tcPr>
            <w:tcW w:w="4394" w:type="dxa"/>
            <w:shd w:val="clear" w:color="auto" w:fill="auto"/>
            <w:tcMar>
              <w:top w:w="15" w:type="dxa"/>
              <w:left w:w="96" w:type="dxa"/>
              <w:bottom w:w="0" w:type="dxa"/>
              <w:right w:w="96" w:type="dxa"/>
            </w:tcMar>
          </w:tcPr>
          <w:p w:rsidR="003B36A9" w:rsidRPr="00DF04A8" w:rsidRDefault="003B36A9" w:rsidP="00335219">
            <w:pPr>
              <w:spacing w:before="0" w:after="160" w:line="259" w:lineRule="auto"/>
              <w:ind w:left="0" w:right="0"/>
              <w:rPr>
                <w:rFonts w:eastAsia="Calibri"/>
              </w:rPr>
            </w:pPr>
            <w:r w:rsidRPr="00DF04A8">
              <w:rPr>
                <w:rFonts w:eastAsia="Calibri"/>
              </w:rPr>
              <w:t>Environmental and Sustainability Co-ordinator</w:t>
            </w:r>
          </w:p>
        </w:tc>
      </w:tr>
      <w:tr w:rsidR="00335219" w:rsidRPr="00335219" w:rsidTr="003B36A9">
        <w:trPr>
          <w:trHeight w:val="1059"/>
        </w:trPr>
        <w:tc>
          <w:tcPr>
            <w:tcW w:w="3534" w:type="dxa"/>
            <w:vMerge/>
            <w:shd w:val="clear" w:color="auto" w:fill="auto"/>
            <w:tcMar>
              <w:top w:w="15" w:type="dxa"/>
              <w:left w:w="108" w:type="dxa"/>
              <w:bottom w:w="0" w:type="dxa"/>
              <w:right w:w="108" w:type="dxa"/>
            </w:tcMar>
          </w:tcPr>
          <w:p w:rsidR="00335219" w:rsidRPr="00DF04A8" w:rsidRDefault="00335219" w:rsidP="00335219">
            <w:pPr>
              <w:spacing w:before="0" w:after="160" w:line="259" w:lineRule="auto"/>
              <w:ind w:left="0" w:right="0"/>
              <w:rPr>
                <w:rFonts w:eastAsia="Calibri"/>
              </w:rPr>
            </w:pPr>
          </w:p>
        </w:tc>
        <w:tc>
          <w:tcPr>
            <w:tcW w:w="5382" w:type="dxa"/>
            <w:shd w:val="clear" w:color="auto" w:fill="auto"/>
            <w:tcMar>
              <w:top w:w="15" w:type="dxa"/>
              <w:left w:w="108" w:type="dxa"/>
              <w:bottom w:w="0" w:type="dxa"/>
              <w:right w:w="108" w:type="dxa"/>
            </w:tcMar>
          </w:tcPr>
          <w:p w:rsidR="00335219" w:rsidRPr="00DF04A8" w:rsidRDefault="00335219" w:rsidP="00335219">
            <w:pPr>
              <w:spacing w:before="0" w:after="160" w:line="259" w:lineRule="auto"/>
              <w:ind w:left="0" w:right="0"/>
              <w:rPr>
                <w:rFonts w:eastAsia="Calibri"/>
              </w:rPr>
            </w:pPr>
            <w:r w:rsidRPr="00DF04A8">
              <w:rPr>
                <w:rFonts w:eastAsia="Calibri"/>
              </w:rPr>
              <w:t>Target for reduced commuting or emissions avoided set.</w:t>
            </w:r>
          </w:p>
        </w:tc>
        <w:tc>
          <w:tcPr>
            <w:tcW w:w="1559" w:type="dxa"/>
            <w:shd w:val="clear" w:color="auto" w:fill="auto"/>
            <w:tcMar>
              <w:top w:w="15" w:type="dxa"/>
              <w:left w:w="96" w:type="dxa"/>
              <w:bottom w:w="0" w:type="dxa"/>
              <w:right w:w="96" w:type="dxa"/>
            </w:tcMar>
          </w:tcPr>
          <w:p w:rsidR="00335219" w:rsidRPr="00DF04A8" w:rsidRDefault="00335219" w:rsidP="00335219">
            <w:pPr>
              <w:spacing w:before="0" w:after="160" w:line="259" w:lineRule="auto"/>
              <w:ind w:left="0" w:right="0"/>
              <w:rPr>
                <w:rFonts w:eastAsia="Calibri"/>
              </w:rPr>
            </w:pPr>
            <w:r w:rsidRPr="00DF04A8">
              <w:rPr>
                <w:rFonts w:eastAsia="Calibri"/>
              </w:rPr>
              <w:t>September 2028</w:t>
            </w:r>
          </w:p>
        </w:tc>
        <w:tc>
          <w:tcPr>
            <w:tcW w:w="4394" w:type="dxa"/>
            <w:shd w:val="clear" w:color="auto" w:fill="auto"/>
            <w:tcMar>
              <w:top w:w="15" w:type="dxa"/>
              <w:left w:w="96" w:type="dxa"/>
              <w:bottom w:w="0" w:type="dxa"/>
              <w:right w:w="96" w:type="dxa"/>
            </w:tcMar>
          </w:tcPr>
          <w:p w:rsidR="00335219" w:rsidRPr="00DF04A8" w:rsidRDefault="00335219" w:rsidP="00335219">
            <w:pPr>
              <w:spacing w:before="0" w:after="160" w:line="259" w:lineRule="auto"/>
              <w:ind w:left="0" w:right="0"/>
              <w:rPr>
                <w:rFonts w:eastAsia="Calibri"/>
              </w:rPr>
            </w:pPr>
            <w:r w:rsidRPr="00DF04A8">
              <w:rPr>
                <w:rFonts w:eastAsia="Calibri"/>
              </w:rPr>
              <w:t>SEEM and Environmental and Sustainability Co-ordinator</w:t>
            </w:r>
          </w:p>
        </w:tc>
      </w:tr>
    </w:tbl>
    <w:p w:rsidR="00335219" w:rsidRPr="00335219" w:rsidRDefault="00335219" w:rsidP="00335219">
      <w:pPr>
        <w:spacing w:before="0" w:after="160" w:line="259" w:lineRule="auto"/>
        <w:ind w:left="0" w:right="0"/>
        <w:rPr>
          <w:rFonts w:ascii="Calibri" w:eastAsia="Calibri" w:hAnsi="Calibri" w:cs="Times New Roman"/>
        </w:rPr>
      </w:pPr>
      <w:r w:rsidRPr="00335219">
        <w:rPr>
          <w:rFonts w:ascii="Calibri" w:eastAsia="Calibri" w:hAnsi="Calibri" w:cs="Times New Roman"/>
        </w:rPr>
        <w:br w:type="page"/>
      </w:r>
    </w:p>
    <w:tbl>
      <w:tblPr>
        <w:tblW w:w="14874" w:type="dxa"/>
        <w:tblCellMar>
          <w:left w:w="0" w:type="dxa"/>
          <w:right w:w="0" w:type="dxa"/>
        </w:tblCellMar>
        <w:tblLook w:val="04A0" w:firstRow="1" w:lastRow="0" w:firstColumn="1" w:lastColumn="0" w:noHBand="0" w:noVBand="1"/>
      </w:tblPr>
      <w:tblGrid>
        <w:gridCol w:w="3534"/>
        <w:gridCol w:w="5387"/>
        <w:gridCol w:w="1559"/>
        <w:gridCol w:w="4394"/>
      </w:tblGrid>
      <w:tr w:rsidR="00335219" w:rsidRPr="00335219" w:rsidTr="003E397A">
        <w:trPr>
          <w:trHeight w:val="549"/>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b/>
                <w:bCs/>
              </w:rPr>
              <w:lastRenderedPageBreak/>
              <w:t>Target</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b/>
                <w:bCs/>
              </w:rPr>
              <w:t>Key actions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b/>
                <w:bCs/>
              </w:rPr>
              <w:t>Timescale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b/>
                <w:bCs/>
              </w:rPr>
              <w:t>Responsibility</w:t>
            </w:r>
          </w:p>
        </w:tc>
      </w:tr>
      <w:tr w:rsidR="00335219" w:rsidRPr="00335219" w:rsidTr="003E397A">
        <w:trPr>
          <w:trHeight w:val="1059"/>
        </w:trPr>
        <w:tc>
          <w:tcPr>
            <w:tcW w:w="353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hideMark/>
          </w:tcPr>
          <w:p w:rsidR="00335219" w:rsidRPr="003E397A" w:rsidRDefault="00335219" w:rsidP="00335219">
            <w:pPr>
              <w:spacing w:before="0" w:after="160" w:line="259" w:lineRule="auto"/>
              <w:ind w:left="0" w:right="0"/>
              <w:rPr>
                <w:rFonts w:eastAsia="Calibri"/>
              </w:rPr>
            </w:pPr>
            <w:r w:rsidRPr="003E397A">
              <w:rPr>
                <w:rFonts w:eastAsia="Calibri"/>
              </w:rPr>
              <w:t>Decrease emissions from business travel</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5219" w:rsidRPr="003E397A" w:rsidRDefault="00335219" w:rsidP="00335219">
            <w:pPr>
              <w:spacing w:before="0" w:after="160" w:line="259" w:lineRule="auto"/>
              <w:ind w:left="0" w:right="0"/>
              <w:rPr>
                <w:rFonts w:eastAsia="Calibri"/>
              </w:rPr>
            </w:pPr>
            <w:r w:rsidRPr="003E397A">
              <w:rPr>
                <w:rFonts w:eastAsia="Calibri"/>
              </w:rPr>
              <w:t>Policy for sustainable business travel, including field trips approved and introduced.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rPr>
              <w:t>September 2024</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rPr>
              <w:t>Environmental and Sustainability Co-ordinator approved by SEEM and VCG</w:t>
            </w:r>
          </w:p>
        </w:tc>
      </w:tr>
      <w:tr w:rsidR="00335219" w:rsidRPr="00335219" w:rsidTr="003E397A">
        <w:trPr>
          <w:trHeight w:val="1059"/>
        </w:trPr>
        <w:tc>
          <w:tcPr>
            <w:tcW w:w="3534" w:type="dxa"/>
            <w:vMerge/>
            <w:tcBorders>
              <w:left w:val="single" w:sz="8" w:space="0" w:color="000000"/>
              <w:right w:val="single" w:sz="8" w:space="0" w:color="000000"/>
            </w:tcBorders>
            <w:shd w:val="clear" w:color="auto" w:fill="auto"/>
            <w:tcMar>
              <w:top w:w="15" w:type="dxa"/>
              <w:left w:w="108" w:type="dxa"/>
              <w:bottom w:w="0" w:type="dxa"/>
              <w:right w:w="108" w:type="dxa"/>
            </w:tcMar>
          </w:tcPr>
          <w:p w:rsidR="00335219" w:rsidRPr="003E397A" w:rsidRDefault="00335219" w:rsidP="00335219">
            <w:pPr>
              <w:spacing w:before="0" w:after="160" w:line="259" w:lineRule="auto"/>
              <w:ind w:left="0" w:right="0"/>
              <w:rPr>
                <w:rFonts w:eastAsia="Calibri"/>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5219" w:rsidRPr="003E397A" w:rsidRDefault="00335219" w:rsidP="00335219">
            <w:pPr>
              <w:spacing w:before="0" w:after="160" w:line="259" w:lineRule="auto"/>
              <w:ind w:left="0" w:right="0"/>
              <w:rPr>
                <w:rFonts w:eastAsia="Calibri"/>
              </w:rPr>
            </w:pPr>
            <w:r w:rsidRPr="003E397A">
              <w:rPr>
                <w:rFonts w:eastAsia="Calibri"/>
              </w:rPr>
              <w:t xml:space="preserve">Develop systems to measure scope 3 emissions from business travel, to enable reduction targets to be set.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September 2025</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Environmental and Sustainability Co-ordinator</w:t>
            </w:r>
          </w:p>
        </w:tc>
      </w:tr>
      <w:tr w:rsidR="00335219" w:rsidRPr="00335219" w:rsidTr="003E397A">
        <w:trPr>
          <w:trHeight w:val="1059"/>
        </w:trPr>
        <w:tc>
          <w:tcPr>
            <w:tcW w:w="3534"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5219" w:rsidRPr="003E397A" w:rsidRDefault="00335219" w:rsidP="00335219">
            <w:pPr>
              <w:spacing w:before="0" w:after="160" w:line="259" w:lineRule="auto"/>
              <w:ind w:left="0" w:right="0"/>
              <w:rPr>
                <w:rFonts w:eastAsia="Calibri"/>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5219" w:rsidRPr="003E397A" w:rsidRDefault="00335219" w:rsidP="00335219">
            <w:pPr>
              <w:spacing w:before="0" w:after="160" w:line="259" w:lineRule="auto"/>
              <w:ind w:left="0" w:right="0"/>
              <w:rPr>
                <w:rFonts w:eastAsia="Calibri"/>
              </w:rPr>
            </w:pPr>
            <w:r w:rsidRPr="003E397A">
              <w:rPr>
                <w:rFonts w:eastAsia="Calibri"/>
              </w:rPr>
              <w:t>Target for business travel emissions set.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September 2028</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SEEM and Environmental and Sustainability Co-ordinator</w:t>
            </w:r>
          </w:p>
        </w:tc>
      </w:tr>
      <w:tr w:rsidR="00335219" w:rsidRPr="00335219" w:rsidTr="003E397A">
        <w:trPr>
          <w:trHeight w:val="1059"/>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5219" w:rsidRPr="003E397A" w:rsidRDefault="00335219" w:rsidP="00335219">
            <w:pPr>
              <w:spacing w:before="0" w:after="160" w:line="259" w:lineRule="auto"/>
              <w:ind w:left="0" w:right="0"/>
              <w:rPr>
                <w:rFonts w:eastAsia="Calibri"/>
              </w:rPr>
            </w:pPr>
            <w:r w:rsidRPr="003E397A">
              <w:rPr>
                <w:rFonts w:eastAsia="Calibri"/>
              </w:rPr>
              <w:t>Decrease emissions from bus travel</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5219" w:rsidRPr="003E397A" w:rsidRDefault="00A72367" w:rsidP="00335219">
            <w:pPr>
              <w:spacing w:before="0" w:after="160" w:line="259" w:lineRule="auto"/>
              <w:ind w:left="0" w:right="0"/>
              <w:rPr>
                <w:rFonts w:eastAsia="Calibri"/>
              </w:rPr>
            </w:pPr>
            <w:r>
              <w:rPr>
                <w:rFonts w:eastAsia="Calibri"/>
              </w:rPr>
              <w:t>Investigate bus</w:t>
            </w:r>
            <w:r w:rsidR="00335219" w:rsidRPr="003E397A">
              <w:rPr>
                <w:rFonts w:eastAsia="Calibri"/>
              </w:rPr>
              <w:t xml:space="preserve"> contract by the University (currently U7 and U8) to be zero carbon.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rPr>
              <w:t>September 2028</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Head of Campus and Residential services</w:t>
            </w:r>
          </w:p>
        </w:tc>
      </w:tr>
      <w:tr w:rsidR="00335219" w:rsidRPr="00335219" w:rsidTr="003E397A">
        <w:trPr>
          <w:trHeight w:val="1059"/>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5219" w:rsidRPr="003E397A" w:rsidRDefault="00335219" w:rsidP="00335219">
            <w:pPr>
              <w:spacing w:before="0" w:after="160" w:line="259" w:lineRule="auto"/>
              <w:ind w:left="0" w:right="0"/>
              <w:rPr>
                <w:rFonts w:eastAsia="Calibri"/>
              </w:rPr>
            </w:pPr>
            <w:r w:rsidRPr="003E397A">
              <w:rPr>
                <w:rFonts w:eastAsia="Calibri"/>
              </w:rPr>
              <w:t>Decrease emissions from the supply of goods and services</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35219" w:rsidRPr="003E397A" w:rsidRDefault="00335219" w:rsidP="00335219">
            <w:pPr>
              <w:spacing w:before="0" w:after="160" w:line="259" w:lineRule="auto"/>
              <w:ind w:left="0" w:right="0"/>
              <w:rPr>
                <w:rFonts w:eastAsia="Calibri"/>
              </w:rPr>
            </w:pPr>
            <w:r w:rsidRPr="003E397A">
              <w:rPr>
                <w:rFonts w:eastAsia="Calibri"/>
              </w:rPr>
              <w:t xml:space="preserve">Develop systems to measure scope 3 emissions from the supply of goods and services, to enable reduction targets to be set.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September 2028</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35219" w:rsidRPr="003E397A" w:rsidRDefault="00335219" w:rsidP="00335219">
            <w:pPr>
              <w:spacing w:before="0" w:after="160" w:line="259" w:lineRule="auto"/>
              <w:ind w:left="0" w:right="0"/>
              <w:rPr>
                <w:rFonts w:eastAsia="Calibri"/>
              </w:rPr>
            </w:pPr>
            <w:r w:rsidRPr="003E397A">
              <w:rPr>
                <w:rFonts w:eastAsia="Calibri"/>
              </w:rPr>
              <w:t>Environmental and Sustainability Co-ordinator</w:t>
            </w:r>
          </w:p>
        </w:tc>
      </w:tr>
      <w:tr w:rsidR="00335219" w:rsidRPr="003E397A" w:rsidTr="003E397A">
        <w:trPr>
          <w:trHeight w:val="1059"/>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5219" w:rsidRPr="003E397A" w:rsidRDefault="00335219" w:rsidP="00335219">
            <w:pPr>
              <w:spacing w:before="0" w:after="160" w:line="259" w:lineRule="auto"/>
              <w:ind w:left="0" w:right="0"/>
              <w:rPr>
                <w:rFonts w:eastAsia="Calibri"/>
              </w:rPr>
            </w:pPr>
            <w:r w:rsidRPr="003E397A">
              <w:rPr>
                <w:rFonts w:eastAsia="Calibri"/>
              </w:rPr>
              <w:t xml:space="preserve">Reduce </w:t>
            </w:r>
            <w:proofErr w:type="gramStart"/>
            <w:r w:rsidRPr="003E397A">
              <w:rPr>
                <w:rFonts w:eastAsia="Calibri"/>
              </w:rPr>
              <w:t>12 hour</w:t>
            </w:r>
            <w:proofErr w:type="gramEnd"/>
            <w:r w:rsidRPr="003E397A">
              <w:rPr>
                <w:rFonts w:eastAsia="Calibri"/>
              </w:rPr>
              <w:t xml:space="preserve"> vehicle trips associated with the Technology Park development by 15%. </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35219" w:rsidRPr="003E397A" w:rsidRDefault="00335219" w:rsidP="00335219">
            <w:pPr>
              <w:spacing w:before="0" w:after="160" w:line="259" w:lineRule="auto"/>
              <w:ind w:left="0" w:right="0"/>
              <w:rPr>
                <w:rFonts w:eastAsia="Calibri"/>
              </w:rPr>
            </w:pPr>
            <w:r w:rsidRPr="003E397A">
              <w:rPr>
                <w:rFonts w:eastAsia="Calibri"/>
              </w:rPr>
              <w:t> Carry out TRICS SAM style survey</w:t>
            </w:r>
            <w:r w:rsidR="003E397A" w:rsidRPr="003E397A">
              <w:rPr>
                <w:rFonts w:eastAsia="Calibri"/>
              </w:rPr>
              <w:t>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rPr>
              <w:t>September 2023 and September 2024</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hideMark/>
          </w:tcPr>
          <w:p w:rsidR="00335219" w:rsidRPr="003E397A" w:rsidRDefault="00335219" w:rsidP="00335219">
            <w:pPr>
              <w:spacing w:before="0" w:after="160" w:line="259" w:lineRule="auto"/>
              <w:ind w:left="0" w:right="0"/>
              <w:rPr>
                <w:rFonts w:eastAsia="Calibri"/>
              </w:rPr>
            </w:pPr>
            <w:r w:rsidRPr="003E397A">
              <w:rPr>
                <w:rFonts w:eastAsia="Calibri"/>
              </w:rPr>
              <w:t>Environmental and Sustainability Co-ordinator</w:t>
            </w:r>
          </w:p>
        </w:tc>
      </w:tr>
      <w:tr w:rsidR="003E397A" w:rsidRPr="00335219" w:rsidTr="003E397A">
        <w:trPr>
          <w:trHeight w:val="1059"/>
        </w:trPr>
        <w:tc>
          <w:tcPr>
            <w:tcW w:w="3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E397A" w:rsidRPr="00335219" w:rsidRDefault="003E397A" w:rsidP="00335219">
            <w:pPr>
              <w:spacing w:before="0" w:after="160" w:line="259" w:lineRule="auto"/>
              <w:ind w:left="0" w:right="0"/>
              <w:rPr>
                <w:rFonts w:ascii="Calibri" w:eastAsia="Calibri" w:hAnsi="Calibri" w:cs="Times New Roman"/>
              </w:rPr>
            </w:pPr>
            <w:r>
              <w:rPr>
                <w:bCs/>
              </w:rPr>
              <w:t xml:space="preserve">Ensure </w:t>
            </w:r>
            <w:r>
              <w:t>new developments on campus contribute to the targets set in this travel plan.</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3E397A" w:rsidRPr="003E397A" w:rsidRDefault="003E397A" w:rsidP="003E397A">
            <w:pPr>
              <w:spacing w:before="0" w:after="160" w:line="259" w:lineRule="auto"/>
              <w:ind w:left="0" w:right="0"/>
              <w:rPr>
                <w:rFonts w:eastAsia="Calibri"/>
              </w:rPr>
            </w:pPr>
            <w:r w:rsidRPr="003E397A">
              <w:rPr>
                <w:rFonts w:eastAsia="Calibri"/>
              </w:rPr>
              <w:t>Meet BREEAM excellent</w:t>
            </w:r>
            <w:r w:rsidR="003F7DD2">
              <w:rPr>
                <w:rFonts w:eastAsia="Calibri"/>
              </w:rPr>
              <w:t xml:space="preserve"> or </w:t>
            </w:r>
            <w:r w:rsidR="00CF382B">
              <w:rPr>
                <w:rFonts w:eastAsia="Calibri"/>
              </w:rPr>
              <w:t>similar</w:t>
            </w:r>
            <w:r w:rsidRPr="003E397A">
              <w:rPr>
                <w:rFonts w:eastAsia="Calibri"/>
              </w:rPr>
              <w:t xml:space="preserve"> for new builds and </w:t>
            </w:r>
            <w:r w:rsidR="001301B2">
              <w:rPr>
                <w:rFonts w:eastAsia="Calibri"/>
              </w:rPr>
              <w:t xml:space="preserve">very </w:t>
            </w:r>
            <w:r w:rsidRPr="003E397A">
              <w:rPr>
                <w:rFonts w:eastAsia="Calibri"/>
              </w:rPr>
              <w:t>good</w:t>
            </w:r>
            <w:r w:rsidR="005C2501">
              <w:rPr>
                <w:rFonts w:eastAsia="Calibri"/>
              </w:rPr>
              <w:t xml:space="preserve"> or similar</w:t>
            </w:r>
            <w:r w:rsidRPr="003E397A">
              <w:rPr>
                <w:rFonts w:eastAsia="Calibri"/>
              </w:rPr>
              <w:t xml:space="preserve"> for refurbishments scoring full marks for the transport elements.  </w:t>
            </w:r>
          </w:p>
          <w:p w:rsidR="003E397A" w:rsidRPr="003E397A" w:rsidRDefault="003E397A" w:rsidP="00335219">
            <w:pPr>
              <w:spacing w:before="0" w:after="160" w:line="259" w:lineRule="auto"/>
              <w:ind w:left="0" w:right="0"/>
              <w:rPr>
                <w:rFonts w:eastAsia="Calibri"/>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E397A" w:rsidRPr="003E397A" w:rsidRDefault="003E397A" w:rsidP="00335219">
            <w:pPr>
              <w:spacing w:before="0" w:after="160" w:line="259" w:lineRule="auto"/>
              <w:ind w:left="0" w:right="0"/>
              <w:rPr>
                <w:rFonts w:eastAsia="Calibri"/>
              </w:rPr>
            </w:pPr>
            <w:r w:rsidRPr="003E397A">
              <w:rPr>
                <w:rFonts w:eastAsia="Calibri"/>
              </w:rPr>
              <w:t>2026 onwards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15" w:type="dxa"/>
              <w:left w:w="96" w:type="dxa"/>
              <w:bottom w:w="0" w:type="dxa"/>
              <w:right w:w="96" w:type="dxa"/>
            </w:tcMar>
          </w:tcPr>
          <w:p w:rsidR="003E397A" w:rsidRPr="003E397A" w:rsidRDefault="003E397A" w:rsidP="00335219">
            <w:pPr>
              <w:spacing w:before="0" w:after="160" w:line="259" w:lineRule="auto"/>
              <w:ind w:left="0" w:right="0"/>
              <w:rPr>
                <w:rFonts w:eastAsia="Calibri"/>
              </w:rPr>
            </w:pPr>
            <w:r w:rsidRPr="003E397A">
              <w:rPr>
                <w:rFonts w:eastAsia="Calibri"/>
              </w:rPr>
              <w:t xml:space="preserve">Director of Estate Management </w:t>
            </w:r>
          </w:p>
        </w:tc>
      </w:tr>
    </w:tbl>
    <w:p w:rsidR="00335219" w:rsidRPr="00335219" w:rsidRDefault="00335219" w:rsidP="00335219">
      <w:pPr>
        <w:spacing w:before="0" w:after="160" w:line="259" w:lineRule="auto"/>
        <w:ind w:left="0" w:right="0"/>
        <w:rPr>
          <w:rFonts w:ascii="Calibri" w:eastAsia="Calibri" w:hAnsi="Calibri" w:cs="Times New Roman"/>
        </w:rPr>
      </w:pPr>
    </w:p>
    <w:p w:rsidR="00335219" w:rsidRDefault="00335219">
      <w:pPr>
        <w:jc w:val="both"/>
        <w:sectPr w:rsidR="00335219" w:rsidSect="00BB462E">
          <w:pgSz w:w="16840" w:h="11910" w:orient="landscape"/>
          <w:pgMar w:top="244" w:right="1100" w:bottom="442" w:left="1338" w:header="692" w:footer="919" w:gutter="0"/>
          <w:cols w:space="720"/>
          <w:docGrid w:linePitch="299"/>
        </w:sectPr>
      </w:pPr>
    </w:p>
    <w:p w:rsidR="009367C1" w:rsidRDefault="00254977" w:rsidP="00254977">
      <w:pPr>
        <w:pStyle w:val="Heading2"/>
        <w:numPr>
          <w:ilvl w:val="0"/>
          <w:numId w:val="33"/>
        </w:numPr>
        <w:tabs>
          <w:tab w:val="left" w:pos="1721"/>
        </w:tabs>
      </w:pPr>
      <w:r>
        <w:lastRenderedPageBreak/>
        <w:t>M</w:t>
      </w:r>
      <w:r w:rsidR="005452F6">
        <w:t>onitoring and</w:t>
      </w:r>
      <w:r w:rsidR="005452F6">
        <w:rPr>
          <w:spacing w:val="-3"/>
        </w:rPr>
        <w:t xml:space="preserve"> </w:t>
      </w:r>
      <w:r w:rsidR="005452F6">
        <w:t>Review</w:t>
      </w:r>
    </w:p>
    <w:p w:rsidR="009367C1" w:rsidRDefault="009367C1">
      <w:pPr>
        <w:pStyle w:val="BodyText"/>
        <w:rPr>
          <w:b/>
          <w:sz w:val="20"/>
        </w:rPr>
      </w:pPr>
    </w:p>
    <w:p w:rsidR="00CB78BE" w:rsidRPr="00CB78BE" w:rsidRDefault="00CB78BE" w:rsidP="00CB78BE">
      <w:pPr>
        <w:pStyle w:val="BodyText"/>
        <w:rPr>
          <w:sz w:val="22"/>
          <w:szCs w:val="22"/>
        </w:rPr>
      </w:pPr>
      <w:r w:rsidRPr="00CB78BE">
        <w:rPr>
          <w:sz w:val="22"/>
          <w:szCs w:val="22"/>
        </w:rPr>
        <w:t xml:space="preserve">The </w:t>
      </w:r>
      <w:r w:rsidR="000C2BF8">
        <w:rPr>
          <w:sz w:val="22"/>
          <w:szCs w:val="22"/>
        </w:rPr>
        <w:t>T</w:t>
      </w:r>
      <w:r>
        <w:rPr>
          <w:sz w:val="22"/>
          <w:szCs w:val="22"/>
        </w:rPr>
        <w:t xml:space="preserve">ravel </w:t>
      </w:r>
      <w:r w:rsidR="000C2BF8">
        <w:rPr>
          <w:sz w:val="22"/>
          <w:szCs w:val="22"/>
        </w:rPr>
        <w:t>P</w:t>
      </w:r>
      <w:r>
        <w:rPr>
          <w:sz w:val="22"/>
          <w:szCs w:val="22"/>
        </w:rPr>
        <w:t>lan</w:t>
      </w:r>
      <w:r w:rsidRPr="00CB78BE">
        <w:rPr>
          <w:sz w:val="22"/>
          <w:szCs w:val="22"/>
        </w:rPr>
        <w:t xml:space="preserve"> targets described in Section </w:t>
      </w:r>
      <w:r>
        <w:rPr>
          <w:sz w:val="22"/>
          <w:szCs w:val="22"/>
        </w:rPr>
        <w:t>4</w:t>
      </w:r>
      <w:r w:rsidRPr="00CB78BE">
        <w:rPr>
          <w:sz w:val="22"/>
          <w:szCs w:val="22"/>
        </w:rPr>
        <w:t xml:space="preserve">.2 will be monitored by the </w:t>
      </w:r>
      <w:r>
        <w:rPr>
          <w:sz w:val="22"/>
          <w:szCs w:val="22"/>
        </w:rPr>
        <w:t>Travel</w:t>
      </w:r>
      <w:r w:rsidRPr="00CB78BE">
        <w:rPr>
          <w:sz w:val="22"/>
          <w:szCs w:val="22"/>
        </w:rPr>
        <w:t xml:space="preserve"> Group and Sustainability, Environment and Energy Management group (SEEM)</w:t>
      </w:r>
      <w:r>
        <w:rPr>
          <w:sz w:val="22"/>
          <w:szCs w:val="22"/>
        </w:rPr>
        <w:t>.</w:t>
      </w:r>
      <w:r w:rsidRPr="00CB78BE">
        <w:rPr>
          <w:sz w:val="22"/>
          <w:szCs w:val="22"/>
        </w:rPr>
        <w:t xml:space="preserve"> </w:t>
      </w:r>
    </w:p>
    <w:p w:rsidR="00CB78BE" w:rsidRPr="00CB78BE" w:rsidRDefault="00CB78BE" w:rsidP="00CB78BE">
      <w:pPr>
        <w:pStyle w:val="BodyText"/>
        <w:rPr>
          <w:sz w:val="22"/>
          <w:szCs w:val="22"/>
        </w:rPr>
      </w:pPr>
    </w:p>
    <w:p w:rsidR="009367C1" w:rsidRPr="00A6784B" w:rsidRDefault="005452F6">
      <w:pPr>
        <w:pStyle w:val="BodyText"/>
        <w:spacing w:before="120"/>
        <w:ind w:left="1000" w:right="1274"/>
        <w:jc w:val="both"/>
        <w:rPr>
          <w:sz w:val="22"/>
          <w:szCs w:val="22"/>
        </w:rPr>
      </w:pPr>
      <w:r w:rsidRPr="00A6784B">
        <w:rPr>
          <w:sz w:val="22"/>
          <w:szCs w:val="22"/>
        </w:rPr>
        <w:t>West Sussex County Council requires that Travel Plans be monitored in accordance with the Trip Rate Information Computer System (TRICS) UK Standard Assessment Method for Travel Plans (SAM). In the University’s experience, this appears to be the most</w:t>
      </w:r>
      <w:r w:rsidRPr="00A6784B">
        <w:rPr>
          <w:spacing w:val="-9"/>
          <w:sz w:val="22"/>
          <w:szCs w:val="22"/>
        </w:rPr>
        <w:t xml:space="preserve"> </w:t>
      </w:r>
      <w:r w:rsidRPr="00A6784B">
        <w:rPr>
          <w:sz w:val="22"/>
          <w:szCs w:val="22"/>
        </w:rPr>
        <w:t>reliable</w:t>
      </w:r>
      <w:r w:rsidRPr="00A6784B">
        <w:rPr>
          <w:spacing w:val="-11"/>
          <w:sz w:val="22"/>
          <w:szCs w:val="22"/>
        </w:rPr>
        <w:t xml:space="preserve"> </w:t>
      </w:r>
      <w:r w:rsidRPr="00A6784B">
        <w:rPr>
          <w:sz w:val="22"/>
          <w:szCs w:val="22"/>
        </w:rPr>
        <w:t>form</w:t>
      </w:r>
      <w:r w:rsidRPr="00A6784B">
        <w:rPr>
          <w:spacing w:val="-10"/>
          <w:sz w:val="22"/>
          <w:szCs w:val="22"/>
        </w:rPr>
        <w:t xml:space="preserve"> </w:t>
      </w:r>
      <w:r w:rsidRPr="00A6784B">
        <w:rPr>
          <w:sz w:val="22"/>
          <w:szCs w:val="22"/>
        </w:rPr>
        <w:t>of</w:t>
      </w:r>
      <w:r w:rsidRPr="00A6784B">
        <w:rPr>
          <w:spacing w:val="-7"/>
          <w:sz w:val="22"/>
          <w:szCs w:val="22"/>
        </w:rPr>
        <w:t xml:space="preserve"> </w:t>
      </w:r>
      <w:r w:rsidRPr="00A6784B">
        <w:rPr>
          <w:sz w:val="22"/>
          <w:szCs w:val="22"/>
        </w:rPr>
        <w:t>travel</w:t>
      </w:r>
      <w:r w:rsidRPr="00A6784B">
        <w:rPr>
          <w:spacing w:val="-9"/>
          <w:sz w:val="22"/>
          <w:szCs w:val="22"/>
        </w:rPr>
        <w:t xml:space="preserve"> </w:t>
      </w:r>
      <w:r w:rsidRPr="00A6784B">
        <w:rPr>
          <w:sz w:val="22"/>
          <w:szCs w:val="22"/>
        </w:rPr>
        <w:t>measurement</w:t>
      </w:r>
      <w:r w:rsidRPr="00A6784B">
        <w:rPr>
          <w:spacing w:val="-7"/>
          <w:sz w:val="22"/>
          <w:szCs w:val="22"/>
        </w:rPr>
        <w:t xml:space="preserve"> </w:t>
      </w:r>
      <w:r w:rsidRPr="00A6784B">
        <w:rPr>
          <w:sz w:val="22"/>
          <w:szCs w:val="22"/>
        </w:rPr>
        <w:t>and</w:t>
      </w:r>
      <w:r w:rsidRPr="00A6784B">
        <w:rPr>
          <w:spacing w:val="-10"/>
          <w:sz w:val="22"/>
          <w:szCs w:val="22"/>
        </w:rPr>
        <w:t xml:space="preserve"> </w:t>
      </w:r>
      <w:r w:rsidRPr="00A6784B">
        <w:rPr>
          <w:sz w:val="22"/>
          <w:szCs w:val="22"/>
        </w:rPr>
        <w:t>so</w:t>
      </w:r>
      <w:r w:rsidRPr="00A6784B">
        <w:rPr>
          <w:spacing w:val="-8"/>
          <w:sz w:val="22"/>
          <w:szCs w:val="22"/>
        </w:rPr>
        <w:t xml:space="preserve"> </w:t>
      </w:r>
      <w:r w:rsidRPr="00A6784B">
        <w:rPr>
          <w:sz w:val="22"/>
          <w:szCs w:val="22"/>
        </w:rPr>
        <w:t>will</w:t>
      </w:r>
      <w:r w:rsidRPr="00A6784B">
        <w:rPr>
          <w:spacing w:val="-9"/>
          <w:sz w:val="22"/>
          <w:szCs w:val="22"/>
        </w:rPr>
        <w:t xml:space="preserve"> </w:t>
      </w:r>
      <w:r w:rsidRPr="00A6784B">
        <w:rPr>
          <w:sz w:val="22"/>
          <w:szCs w:val="22"/>
        </w:rPr>
        <w:t>be</w:t>
      </w:r>
      <w:r w:rsidRPr="00A6784B">
        <w:rPr>
          <w:spacing w:val="-8"/>
          <w:sz w:val="22"/>
          <w:szCs w:val="22"/>
        </w:rPr>
        <w:t xml:space="preserve"> </w:t>
      </w:r>
      <w:r w:rsidRPr="00A6784B">
        <w:rPr>
          <w:sz w:val="22"/>
          <w:szCs w:val="22"/>
        </w:rPr>
        <w:t>adopted</w:t>
      </w:r>
      <w:r w:rsidRPr="00A6784B">
        <w:rPr>
          <w:spacing w:val="-10"/>
          <w:sz w:val="22"/>
          <w:szCs w:val="22"/>
        </w:rPr>
        <w:t xml:space="preserve"> </w:t>
      </w:r>
      <w:r w:rsidRPr="00A6784B">
        <w:rPr>
          <w:sz w:val="22"/>
          <w:szCs w:val="22"/>
        </w:rPr>
        <w:t>as</w:t>
      </w:r>
      <w:r w:rsidRPr="00A6784B">
        <w:rPr>
          <w:spacing w:val="-9"/>
          <w:sz w:val="22"/>
          <w:szCs w:val="22"/>
        </w:rPr>
        <w:t xml:space="preserve"> </w:t>
      </w:r>
      <w:r w:rsidRPr="00A6784B">
        <w:rPr>
          <w:sz w:val="22"/>
          <w:szCs w:val="22"/>
        </w:rPr>
        <w:t>the</w:t>
      </w:r>
      <w:r w:rsidRPr="00A6784B">
        <w:rPr>
          <w:spacing w:val="-10"/>
          <w:sz w:val="22"/>
          <w:szCs w:val="22"/>
        </w:rPr>
        <w:t xml:space="preserve"> </w:t>
      </w:r>
      <w:r w:rsidRPr="00A6784B">
        <w:rPr>
          <w:sz w:val="22"/>
          <w:szCs w:val="22"/>
        </w:rPr>
        <w:t>main</w:t>
      </w:r>
      <w:r w:rsidRPr="00A6784B">
        <w:rPr>
          <w:spacing w:val="-11"/>
          <w:sz w:val="22"/>
          <w:szCs w:val="22"/>
        </w:rPr>
        <w:t xml:space="preserve"> </w:t>
      </w:r>
      <w:r w:rsidRPr="00A6784B">
        <w:rPr>
          <w:sz w:val="22"/>
          <w:szCs w:val="22"/>
        </w:rPr>
        <w:t xml:space="preserve">measure against the targets. In order to monitor the </w:t>
      </w:r>
      <w:proofErr w:type="gramStart"/>
      <w:r w:rsidRPr="00A6784B">
        <w:rPr>
          <w:sz w:val="22"/>
          <w:szCs w:val="22"/>
        </w:rPr>
        <w:t>worst case</w:t>
      </w:r>
      <w:proofErr w:type="gramEnd"/>
      <w:r w:rsidRPr="00A6784B">
        <w:rPr>
          <w:sz w:val="22"/>
          <w:szCs w:val="22"/>
        </w:rPr>
        <w:t xml:space="preserve"> scenario for travel when most students will be present on the campuses, TRICS SAM surveys will </w:t>
      </w:r>
      <w:r w:rsidR="00A6784B" w:rsidRPr="00A6784B">
        <w:rPr>
          <w:sz w:val="22"/>
          <w:szCs w:val="22"/>
        </w:rPr>
        <w:t>continue to</w:t>
      </w:r>
      <w:r w:rsidRPr="00A6784B">
        <w:rPr>
          <w:sz w:val="22"/>
          <w:szCs w:val="22"/>
        </w:rPr>
        <w:t xml:space="preserve"> carried out at both campuses in April 20</w:t>
      </w:r>
      <w:r w:rsidR="00A6784B" w:rsidRPr="00A6784B">
        <w:rPr>
          <w:sz w:val="22"/>
          <w:szCs w:val="22"/>
        </w:rPr>
        <w:t>24</w:t>
      </w:r>
      <w:r w:rsidRPr="00A6784B">
        <w:rPr>
          <w:sz w:val="22"/>
          <w:szCs w:val="22"/>
        </w:rPr>
        <w:t>, April 202</w:t>
      </w:r>
      <w:r w:rsidR="00A6784B" w:rsidRPr="00A6784B">
        <w:rPr>
          <w:sz w:val="22"/>
          <w:szCs w:val="22"/>
        </w:rPr>
        <w:t>6</w:t>
      </w:r>
      <w:r w:rsidRPr="00A6784B">
        <w:rPr>
          <w:sz w:val="22"/>
          <w:szCs w:val="22"/>
        </w:rPr>
        <w:t xml:space="preserve"> and April 202</w:t>
      </w:r>
      <w:r w:rsidR="00A6784B" w:rsidRPr="00A6784B">
        <w:rPr>
          <w:sz w:val="22"/>
          <w:szCs w:val="22"/>
        </w:rPr>
        <w:t>8</w:t>
      </w:r>
      <w:r w:rsidRPr="00A6784B">
        <w:rPr>
          <w:sz w:val="22"/>
          <w:szCs w:val="22"/>
        </w:rPr>
        <w:t>. This will provide data at the end</w:t>
      </w:r>
      <w:r w:rsidRPr="00A6784B">
        <w:rPr>
          <w:spacing w:val="-7"/>
          <w:sz w:val="22"/>
          <w:szCs w:val="22"/>
        </w:rPr>
        <w:t xml:space="preserve"> </w:t>
      </w:r>
      <w:r w:rsidRPr="00A6784B">
        <w:rPr>
          <w:sz w:val="22"/>
          <w:szCs w:val="22"/>
        </w:rPr>
        <w:t>of</w:t>
      </w:r>
      <w:r w:rsidRPr="00A6784B">
        <w:rPr>
          <w:spacing w:val="-4"/>
          <w:sz w:val="22"/>
          <w:szCs w:val="22"/>
        </w:rPr>
        <w:t xml:space="preserve"> </w:t>
      </w:r>
      <w:r w:rsidRPr="00A6784B">
        <w:rPr>
          <w:sz w:val="22"/>
          <w:szCs w:val="22"/>
        </w:rPr>
        <w:t>the</w:t>
      </w:r>
      <w:r w:rsidRPr="00A6784B">
        <w:rPr>
          <w:spacing w:val="-5"/>
          <w:sz w:val="22"/>
          <w:szCs w:val="22"/>
        </w:rPr>
        <w:t xml:space="preserve"> </w:t>
      </w:r>
      <w:r w:rsidRPr="00A6784B">
        <w:rPr>
          <w:sz w:val="22"/>
          <w:szCs w:val="22"/>
        </w:rPr>
        <w:t>relative</w:t>
      </w:r>
      <w:r w:rsidRPr="00A6784B">
        <w:rPr>
          <w:spacing w:val="-4"/>
          <w:sz w:val="22"/>
          <w:szCs w:val="22"/>
        </w:rPr>
        <w:t xml:space="preserve"> </w:t>
      </w:r>
      <w:r w:rsidRPr="00A6784B">
        <w:rPr>
          <w:sz w:val="22"/>
          <w:szCs w:val="22"/>
        </w:rPr>
        <w:t>academic</w:t>
      </w:r>
      <w:r w:rsidRPr="00A6784B">
        <w:rPr>
          <w:spacing w:val="-7"/>
          <w:sz w:val="22"/>
          <w:szCs w:val="22"/>
        </w:rPr>
        <w:t xml:space="preserve"> </w:t>
      </w:r>
      <w:r w:rsidRPr="00A6784B">
        <w:rPr>
          <w:sz w:val="22"/>
          <w:szCs w:val="22"/>
        </w:rPr>
        <w:t>years,</w:t>
      </w:r>
      <w:r w:rsidRPr="00A6784B">
        <w:rPr>
          <w:spacing w:val="-4"/>
          <w:sz w:val="22"/>
          <w:szCs w:val="22"/>
        </w:rPr>
        <w:t xml:space="preserve"> </w:t>
      </w:r>
      <w:r w:rsidRPr="00A6784B">
        <w:rPr>
          <w:sz w:val="22"/>
          <w:szCs w:val="22"/>
        </w:rPr>
        <w:t>but</w:t>
      </w:r>
      <w:r w:rsidRPr="00A6784B">
        <w:rPr>
          <w:spacing w:val="-5"/>
          <w:sz w:val="22"/>
          <w:szCs w:val="22"/>
        </w:rPr>
        <w:t xml:space="preserve"> </w:t>
      </w:r>
      <w:r w:rsidRPr="00A6784B">
        <w:rPr>
          <w:sz w:val="22"/>
          <w:szCs w:val="22"/>
        </w:rPr>
        <w:t>avoids</w:t>
      </w:r>
      <w:r w:rsidRPr="00A6784B">
        <w:rPr>
          <w:spacing w:val="-4"/>
          <w:sz w:val="22"/>
          <w:szCs w:val="22"/>
        </w:rPr>
        <w:t xml:space="preserve"> </w:t>
      </w:r>
      <w:r w:rsidRPr="00A6784B">
        <w:rPr>
          <w:sz w:val="22"/>
          <w:szCs w:val="22"/>
        </w:rPr>
        <w:t>the</w:t>
      </w:r>
      <w:r w:rsidRPr="00A6784B">
        <w:rPr>
          <w:spacing w:val="-6"/>
          <w:sz w:val="22"/>
          <w:szCs w:val="22"/>
        </w:rPr>
        <w:t xml:space="preserve"> </w:t>
      </w:r>
      <w:r w:rsidRPr="00A6784B">
        <w:rPr>
          <w:sz w:val="22"/>
          <w:szCs w:val="22"/>
        </w:rPr>
        <w:t>student</w:t>
      </w:r>
      <w:r w:rsidRPr="00A6784B">
        <w:rPr>
          <w:spacing w:val="-5"/>
          <w:sz w:val="22"/>
          <w:szCs w:val="22"/>
        </w:rPr>
        <w:t xml:space="preserve"> </w:t>
      </w:r>
      <w:r w:rsidRPr="00A6784B">
        <w:rPr>
          <w:sz w:val="22"/>
          <w:szCs w:val="22"/>
        </w:rPr>
        <w:t>examination</w:t>
      </w:r>
      <w:r w:rsidRPr="00A6784B">
        <w:rPr>
          <w:spacing w:val="-3"/>
          <w:sz w:val="22"/>
          <w:szCs w:val="22"/>
        </w:rPr>
        <w:t xml:space="preserve"> </w:t>
      </w:r>
      <w:r w:rsidRPr="00A6784B">
        <w:rPr>
          <w:sz w:val="22"/>
          <w:szCs w:val="22"/>
        </w:rPr>
        <w:t>and</w:t>
      </w:r>
      <w:r w:rsidRPr="00A6784B">
        <w:rPr>
          <w:spacing w:val="-6"/>
          <w:sz w:val="22"/>
          <w:szCs w:val="22"/>
        </w:rPr>
        <w:t xml:space="preserve"> </w:t>
      </w:r>
      <w:r w:rsidRPr="00A6784B">
        <w:rPr>
          <w:sz w:val="22"/>
          <w:szCs w:val="22"/>
        </w:rPr>
        <w:t xml:space="preserve">departure period in May. In order to determine the effect of Travel Plan initiatives on both parts of the University community and tailor future plans, future TRICS surveys will </w:t>
      </w:r>
      <w:r w:rsidR="00A6784B" w:rsidRPr="00A6784B">
        <w:rPr>
          <w:sz w:val="22"/>
          <w:szCs w:val="22"/>
        </w:rPr>
        <w:t xml:space="preserve">continue to </w:t>
      </w:r>
      <w:r w:rsidRPr="00A6784B">
        <w:rPr>
          <w:sz w:val="22"/>
          <w:szCs w:val="22"/>
        </w:rPr>
        <w:t>distinguish responses between students, staff and</w:t>
      </w:r>
      <w:r w:rsidRPr="00A6784B">
        <w:rPr>
          <w:spacing w:val="-2"/>
          <w:sz w:val="22"/>
          <w:szCs w:val="22"/>
        </w:rPr>
        <w:t xml:space="preserve"> </w:t>
      </w:r>
      <w:r w:rsidRPr="00A6784B">
        <w:rPr>
          <w:sz w:val="22"/>
          <w:szCs w:val="22"/>
        </w:rPr>
        <w:t>visitors.</w:t>
      </w:r>
    </w:p>
    <w:p w:rsidR="009367C1" w:rsidRPr="00A6784B" w:rsidRDefault="005452F6" w:rsidP="00A6784B">
      <w:pPr>
        <w:pStyle w:val="BodyText"/>
        <w:spacing w:before="120"/>
        <w:ind w:left="1000" w:right="1281"/>
        <w:jc w:val="both"/>
        <w:rPr>
          <w:sz w:val="22"/>
          <w:szCs w:val="22"/>
        </w:rPr>
      </w:pPr>
      <w:r w:rsidRPr="00A6784B">
        <w:rPr>
          <w:sz w:val="22"/>
          <w:szCs w:val="22"/>
        </w:rPr>
        <w:t>In the interim periods, travel survey</w:t>
      </w:r>
      <w:r w:rsidR="00A6784B" w:rsidRPr="00A6784B">
        <w:rPr>
          <w:sz w:val="22"/>
          <w:szCs w:val="22"/>
        </w:rPr>
        <w:t>s</w:t>
      </w:r>
      <w:r w:rsidRPr="00A6784B">
        <w:rPr>
          <w:sz w:val="22"/>
          <w:szCs w:val="22"/>
        </w:rPr>
        <w:t xml:space="preserve"> in the form of a questionnaire, </w:t>
      </w:r>
      <w:r w:rsidR="00A6784B" w:rsidRPr="00A6784B">
        <w:rPr>
          <w:sz w:val="22"/>
          <w:szCs w:val="22"/>
        </w:rPr>
        <w:t>or focus groups</w:t>
      </w:r>
      <w:r w:rsidR="00A6784B">
        <w:rPr>
          <w:sz w:val="22"/>
          <w:szCs w:val="22"/>
        </w:rPr>
        <w:t>,</w:t>
      </w:r>
      <w:r w:rsidR="00A6784B" w:rsidRPr="00A6784B">
        <w:rPr>
          <w:sz w:val="22"/>
          <w:szCs w:val="22"/>
        </w:rPr>
        <w:t xml:space="preserve"> may</w:t>
      </w:r>
      <w:r w:rsidRPr="00A6784B">
        <w:rPr>
          <w:sz w:val="22"/>
          <w:szCs w:val="22"/>
        </w:rPr>
        <w:t xml:space="preserve"> be </w:t>
      </w:r>
      <w:r w:rsidR="00A6784B" w:rsidRPr="00A6784B">
        <w:rPr>
          <w:sz w:val="22"/>
          <w:szCs w:val="22"/>
        </w:rPr>
        <w:t>used</w:t>
      </w:r>
      <w:r w:rsidRPr="00A6784B">
        <w:rPr>
          <w:sz w:val="22"/>
          <w:szCs w:val="22"/>
        </w:rPr>
        <w:t xml:space="preserve"> to gauge whether progress is being made to remove constraints to sustainable travel</w:t>
      </w:r>
      <w:r w:rsidR="00A6784B">
        <w:rPr>
          <w:sz w:val="22"/>
          <w:szCs w:val="22"/>
        </w:rPr>
        <w:t xml:space="preserve"> and provide information required to determine commuting emissions.</w:t>
      </w:r>
    </w:p>
    <w:p w:rsidR="00A6784B" w:rsidRDefault="00A6784B" w:rsidP="00A6784B">
      <w:pPr>
        <w:pStyle w:val="BodyText"/>
        <w:rPr>
          <w:sz w:val="22"/>
          <w:szCs w:val="22"/>
        </w:rPr>
      </w:pPr>
    </w:p>
    <w:p w:rsidR="00A6784B" w:rsidRPr="00CB78BE" w:rsidRDefault="00A6784B" w:rsidP="00A6784B">
      <w:pPr>
        <w:pStyle w:val="BodyText"/>
        <w:rPr>
          <w:sz w:val="22"/>
          <w:szCs w:val="22"/>
        </w:rPr>
      </w:pPr>
      <w:r w:rsidRPr="00CB78BE">
        <w:rPr>
          <w:sz w:val="22"/>
          <w:szCs w:val="22"/>
        </w:rPr>
        <w:t xml:space="preserve">The </w:t>
      </w:r>
      <w:r>
        <w:rPr>
          <w:sz w:val="22"/>
          <w:szCs w:val="22"/>
        </w:rPr>
        <w:t>Travel</w:t>
      </w:r>
      <w:r w:rsidRPr="00CB78BE">
        <w:rPr>
          <w:sz w:val="22"/>
          <w:szCs w:val="22"/>
        </w:rPr>
        <w:t xml:space="preserve"> Group will meet at least every six months to monitor progress and achievement of actions. The composition of the </w:t>
      </w:r>
      <w:r>
        <w:rPr>
          <w:sz w:val="22"/>
          <w:szCs w:val="22"/>
        </w:rPr>
        <w:t>Travel</w:t>
      </w:r>
      <w:r w:rsidRPr="00CB78BE">
        <w:rPr>
          <w:sz w:val="22"/>
          <w:szCs w:val="22"/>
        </w:rPr>
        <w:t xml:space="preserve"> Group includes individuals from different areas within the University and SU representatives</w:t>
      </w:r>
      <w:r>
        <w:rPr>
          <w:sz w:val="22"/>
          <w:szCs w:val="22"/>
        </w:rPr>
        <w:t xml:space="preserve"> (Appendix 2)</w:t>
      </w:r>
      <w:r w:rsidRPr="00CB78BE">
        <w:rPr>
          <w:sz w:val="22"/>
          <w:szCs w:val="22"/>
        </w:rPr>
        <w:t xml:space="preserve">. Minutes from </w:t>
      </w:r>
      <w:r>
        <w:rPr>
          <w:sz w:val="22"/>
          <w:szCs w:val="22"/>
        </w:rPr>
        <w:t>Travel</w:t>
      </w:r>
      <w:r w:rsidRPr="00CB78BE">
        <w:rPr>
          <w:sz w:val="22"/>
          <w:szCs w:val="22"/>
        </w:rPr>
        <w:t xml:space="preserve"> </w:t>
      </w:r>
      <w:r>
        <w:rPr>
          <w:sz w:val="22"/>
          <w:szCs w:val="22"/>
        </w:rPr>
        <w:t>G</w:t>
      </w:r>
      <w:r w:rsidRPr="00CB78BE">
        <w:rPr>
          <w:sz w:val="22"/>
          <w:szCs w:val="22"/>
        </w:rPr>
        <w:t xml:space="preserve">roup meetings are reviewed by SEEM. An annual review of the plan, undertaken by the </w:t>
      </w:r>
      <w:r>
        <w:rPr>
          <w:sz w:val="22"/>
          <w:szCs w:val="22"/>
        </w:rPr>
        <w:t xml:space="preserve">Travel </w:t>
      </w:r>
      <w:r w:rsidRPr="00CB78BE">
        <w:rPr>
          <w:sz w:val="22"/>
          <w:szCs w:val="22"/>
        </w:rPr>
        <w:t>Group, will ensure that the plan remains robust in terms of both future planned capital developments and growth in student numbers.</w:t>
      </w:r>
    </w:p>
    <w:p w:rsidR="009367C1" w:rsidRDefault="009367C1">
      <w:pPr>
        <w:jc w:val="both"/>
      </w:pPr>
    </w:p>
    <w:p w:rsidR="000C2BF8" w:rsidRDefault="000C2BF8">
      <w:r>
        <w:br w:type="page"/>
      </w:r>
    </w:p>
    <w:p w:rsidR="000C2BF8" w:rsidRPr="00E03DBE" w:rsidRDefault="00E03DBE" w:rsidP="00E03DBE">
      <w:pPr>
        <w:jc w:val="both"/>
        <w:rPr>
          <w:b/>
          <w:sz w:val="28"/>
          <w:szCs w:val="28"/>
        </w:rPr>
      </w:pPr>
      <w:r w:rsidRPr="00E03DBE">
        <w:rPr>
          <w:b/>
          <w:sz w:val="28"/>
          <w:szCs w:val="28"/>
        </w:rPr>
        <w:lastRenderedPageBreak/>
        <w:t>7.</w:t>
      </w:r>
      <w:r>
        <w:rPr>
          <w:b/>
          <w:sz w:val="28"/>
          <w:szCs w:val="28"/>
        </w:rPr>
        <w:t xml:space="preserve">0 </w:t>
      </w:r>
      <w:r w:rsidR="000C2BF8" w:rsidRPr="00E03DBE">
        <w:rPr>
          <w:b/>
          <w:sz w:val="28"/>
          <w:szCs w:val="28"/>
        </w:rPr>
        <w:t>References</w:t>
      </w:r>
    </w:p>
    <w:p w:rsidR="00A6784B" w:rsidRDefault="00A6784B">
      <w:pPr>
        <w:jc w:val="both"/>
      </w:pPr>
    </w:p>
    <w:p w:rsidR="0093453A" w:rsidRDefault="00E03DBE">
      <w:pPr>
        <w:jc w:val="both"/>
      </w:pPr>
      <w:r>
        <w:t>1)</w:t>
      </w:r>
      <w:r w:rsidR="000419A7">
        <w:t xml:space="preserve">  The University of Chichester Sustainability Policy</w:t>
      </w:r>
    </w:p>
    <w:p w:rsidR="00E03DBE" w:rsidRDefault="00E03DBE">
      <w:pPr>
        <w:jc w:val="both"/>
      </w:pPr>
      <w:r>
        <w:t xml:space="preserve">2)  The University of Chichester </w:t>
      </w:r>
      <w:r w:rsidRPr="00E02991">
        <w:t>Sustainability Strategy 2023 to 2028</w:t>
      </w:r>
    </w:p>
    <w:p w:rsidR="00E03DBE" w:rsidRDefault="00E03DBE">
      <w:pPr>
        <w:jc w:val="both"/>
      </w:pPr>
      <w:r>
        <w:t>3)</w:t>
      </w:r>
      <w:r w:rsidR="000419A7">
        <w:t xml:space="preserve">  The </w:t>
      </w:r>
      <w:r w:rsidR="000419A7" w:rsidRPr="00E95EC3">
        <w:t xml:space="preserve">University </w:t>
      </w:r>
      <w:r w:rsidR="000419A7">
        <w:t xml:space="preserve">of Chichester </w:t>
      </w:r>
      <w:r w:rsidR="000419A7" w:rsidRPr="00E95EC3">
        <w:t>Strategic Plan 2018 to 2025</w:t>
      </w:r>
    </w:p>
    <w:p w:rsidR="00E03DBE" w:rsidRPr="000419A7" w:rsidRDefault="00E03DBE" w:rsidP="001C52CD">
      <w:r w:rsidRPr="000419A7">
        <w:t>4)</w:t>
      </w:r>
      <w:r w:rsidR="001C52CD">
        <w:t xml:space="preserve">   </w:t>
      </w:r>
      <w:r w:rsidR="001C52CD" w:rsidRPr="004A3188">
        <w:t>https://energysavingtrust.org.uk/an-introduction-to-the-sustainable-travel-hierarchy/</w:t>
      </w:r>
      <w:r w:rsidRPr="000419A7">
        <w:t>Sustainable Travel Hierarchy</w:t>
      </w:r>
    </w:p>
    <w:p w:rsidR="00E03DBE" w:rsidRDefault="00E03DBE">
      <w:pPr>
        <w:jc w:val="both"/>
      </w:pPr>
      <w:r>
        <w:t xml:space="preserve">5)  BREEAM UK New Construction Version 6 </w:t>
      </w:r>
    </w:p>
    <w:p w:rsidR="00E03DBE" w:rsidRDefault="00E03DBE">
      <w:pPr>
        <w:jc w:val="both"/>
      </w:pPr>
      <w:r>
        <w:t xml:space="preserve">6)  </w:t>
      </w:r>
      <w:r w:rsidRPr="00DB43C5">
        <w:t>WSCC’s</w:t>
      </w:r>
      <w:r w:rsidRPr="00DB43C5">
        <w:rPr>
          <w:spacing w:val="-17"/>
        </w:rPr>
        <w:t xml:space="preserve"> </w:t>
      </w:r>
      <w:r w:rsidRPr="00DB43C5">
        <w:t>Development</w:t>
      </w:r>
      <w:r w:rsidRPr="00DB43C5">
        <w:rPr>
          <w:spacing w:val="-18"/>
        </w:rPr>
        <w:t xml:space="preserve"> </w:t>
      </w:r>
      <w:r w:rsidRPr="00DB43C5">
        <w:t>Travel</w:t>
      </w:r>
      <w:r w:rsidRPr="00DB43C5">
        <w:rPr>
          <w:spacing w:val="-17"/>
        </w:rPr>
        <w:t xml:space="preserve"> </w:t>
      </w:r>
      <w:r w:rsidRPr="00DB43C5">
        <w:t>Plan</w:t>
      </w:r>
      <w:r w:rsidRPr="00DB43C5">
        <w:rPr>
          <w:spacing w:val="-15"/>
        </w:rPr>
        <w:t xml:space="preserve"> </w:t>
      </w:r>
      <w:r w:rsidRPr="00DB43C5">
        <w:t>Policy</w:t>
      </w:r>
    </w:p>
    <w:p w:rsidR="00E03DBE" w:rsidRDefault="00E03DBE">
      <w:pPr>
        <w:jc w:val="both"/>
        <w:sectPr w:rsidR="00E03DBE" w:rsidSect="00254977">
          <w:pgSz w:w="11910" w:h="16840"/>
          <w:pgMar w:top="1338" w:right="244" w:bottom="1100" w:left="442" w:header="692" w:footer="919" w:gutter="0"/>
          <w:cols w:space="720"/>
        </w:sectPr>
      </w:pPr>
    </w:p>
    <w:p w:rsidR="009367C1" w:rsidRPr="000C2BF8" w:rsidRDefault="005452F6">
      <w:pPr>
        <w:spacing w:before="91"/>
        <w:ind w:left="1063"/>
        <w:rPr>
          <w:b/>
          <w:sz w:val="28"/>
        </w:rPr>
      </w:pPr>
      <w:r w:rsidRPr="000C2BF8">
        <w:rPr>
          <w:b/>
          <w:sz w:val="28"/>
        </w:rPr>
        <w:lastRenderedPageBreak/>
        <w:t xml:space="preserve">Appendix </w:t>
      </w:r>
      <w:r w:rsidR="005E3EA8" w:rsidRPr="000C2BF8">
        <w:rPr>
          <w:b/>
          <w:sz w:val="28"/>
        </w:rPr>
        <w:t>1</w:t>
      </w:r>
      <w:r w:rsidRPr="000C2BF8">
        <w:rPr>
          <w:b/>
          <w:sz w:val="28"/>
        </w:rPr>
        <w:t xml:space="preserve"> TRICS survey summary and methodology</w:t>
      </w:r>
    </w:p>
    <w:p w:rsidR="009367C1" w:rsidRDefault="009367C1">
      <w:pPr>
        <w:pStyle w:val="BodyText"/>
        <w:rPr>
          <w:b/>
          <w:sz w:val="20"/>
        </w:rPr>
      </w:pPr>
    </w:p>
    <w:p w:rsidR="009367C1" w:rsidRPr="00D578BB" w:rsidRDefault="005452F6">
      <w:pPr>
        <w:pStyle w:val="BodyText"/>
        <w:ind w:left="120" w:right="1226"/>
        <w:rPr>
          <w:sz w:val="22"/>
          <w:szCs w:val="22"/>
        </w:rPr>
      </w:pPr>
      <w:r w:rsidRPr="00D578BB">
        <w:rPr>
          <w:sz w:val="22"/>
          <w:szCs w:val="22"/>
          <w:shd w:val="clear" w:color="auto" w:fill="FFFFFF" w:themeFill="background1"/>
        </w:rPr>
        <w:t xml:space="preserve">TRICS is the industry standard method of assessing how much traffic is associated with a site. It can be used for existing developments, or to predict the transport impact of future developments. The TRICS database contains data from surveys made of existing developments, which show in a standard format, for each hour of the day, how many people were recorded arriving and leaving on foot, by bike and by public transport. The number of vehicles, including goods vehicles entering a development are also recorded. </w:t>
      </w:r>
      <w:r w:rsidRPr="00D578BB">
        <w:rPr>
          <w:sz w:val="22"/>
          <w:szCs w:val="22"/>
        </w:rPr>
        <w:t>TRICS was founded and is owned by six County Councils in the south of England, collectively the TRICS Consortium.</w:t>
      </w:r>
    </w:p>
    <w:p w:rsidR="009367C1" w:rsidRPr="00D578BB" w:rsidRDefault="005452F6">
      <w:pPr>
        <w:pStyle w:val="BodyText"/>
        <w:spacing w:before="121"/>
        <w:ind w:left="120" w:right="1079"/>
        <w:rPr>
          <w:sz w:val="22"/>
          <w:szCs w:val="22"/>
        </w:rPr>
      </w:pPr>
      <w:r w:rsidRPr="00D578BB">
        <w:rPr>
          <w:sz w:val="22"/>
          <w:szCs w:val="22"/>
        </w:rPr>
        <w:t>A summary of the information obtained from the TRICS surveys at both campuses is given below.</w:t>
      </w:r>
    </w:p>
    <w:p w:rsidR="009367C1" w:rsidRDefault="009367C1">
      <w:pPr>
        <w:pStyle w:val="BodyText"/>
        <w:spacing w:before="6" w:after="1"/>
        <w:rPr>
          <w:sz w:val="10"/>
        </w:rPr>
      </w:pPr>
    </w:p>
    <w:tbl>
      <w:tblPr>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63"/>
        <w:gridCol w:w="2551"/>
      </w:tblGrid>
      <w:tr w:rsidR="0016479F" w:rsidTr="0016479F">
        <w:trPr>
          <w:trHeight w:val="940"/>
        </w:trPr>
        <w:tc>
          <w:tcPr>
            <w:tcW w:w="2304" w:type="dxa"/>
          </w:tcPr>
          <w:p w:rsidR="0016479F" w:rsidRDefault="0016479F">
            <w:pPr>
              <w:pStyle w:val="TableParagraph"/>
              <w:spacing w:line="248" w:lineRule="exact"/>
              <w:ind w:left="464" w:right="455"/>
              <w:jc w:val="center"/>
              <w:rPr>
                <w:b/>
              </w:rPr>
            </w:pPr>
            <w:r>
              <w:rPr>
                <w:b/>
              </w:rPr>
              <w:t>Campus</w:t>
            </w:r>
          </w:p>
        </w:tc>
        <w:tc>
          <w:tcPr>
            <w:tcW w:w="3363" w:type="dxa"/>
          </w:tcPr>
          <w:p w:rsidR="0016479F" w:rsidRDefault="0016479F">
            <w:pPr>
              <w:pStyle w:val="TableParagraph"/>
              <w:spacing w:line="248" w:lineRule="exact"/>
              <w:ind w:left="164" w:right="155"/>
              <w:jc w:val="center"/>
              <w:rPr>
                <w:b/>
              </w:rPr>
            </w:pPr>
            <w:r>
              <w:rPr>
                <w:b/>
              </w:rPr>
              <w:t>Date of survey</w:t>
            </w:r>
          </w:p>
        </w:tc>
        <w:tc>
          <w:tcPr>
            <w:tcW w:w="2551" w:type="dxa"/>
          </w:tcPr>
          <w:p w:rsidR="0016479F" w:rsidRDefault="0016479F" w:rsidP="005E3EA8">
            <w:pPr>
              <w:pStyle w:val="TableParagraph"/>
              <w:spacing w:line="240" w:lineRule="auto"/>
              <w:ind w:left="0" w:right="0" w:firstLine="476"/>
              <w:rPr>
                <w:b/>
              </w:rPr>
            </w:pPr>
            <w:r>
              <w:rPr>
                <w:b/>
              </w:rPr>
              <w:t>No of people movements recorded</w:t>
            </w:r>
          </w:p>
        </w:tc>
      </w:tr>
      <w:tr w:rsidR="0016479F" w:rsidTr="0016479F">
        <w:trPr>
          <w:trHeight w:val="498"/>
        </w:trPr>
        <w:tc>
          <w:tcPr>
            <w:tcW w:w="2304" w:type="dxa"/>
          </w:tcPr>
          <w:p w:rsidR="0016479F" w:rsidRDefault="0016479F">
            <w:pPr>
              <w:pStyle w:val="TableParagraph"/>
              <w:spacing w:line="250" w:lineRule="exact"/>
              <w:ind w:left="464" w:right="453"/>
              <w:jc w:val="center"/>
            </w:pPr>
            <w:r>
              <w:t>Bishop Otter</w:t>
            </w:r>
          </w:p>
        </w:tc>
        <w:tc>
          <w:tcPr>
            <w:tcW w:w="3363" w:type="dxa"/>
          </w:tcPr>
          <w:p w:rsidR="0016479F" w:rsidRDefault="0016479F">
            <w:pPr>
              <w:pStyle w:val="TableParagraph"/>
              <w:spacing w:line="250" w:lineRule="exact"/>
              <w:ind w:left="161" w:right="156"/>
              <w:jc w:val="center"/>
            </w:pPr>
            <w:r>
              <w:t xml:space="preserve">Tuesday </w:t>
            </w:r>
            <w:r w:rsidR="00386C9E">
              <w:t>2</w:t>
            </w:r>
            <w:r w:rsidR="00432C29">
              <w:t>4th</w:t>
            </w:r>
            <w:r w:rsidR="00386C9E">
              <w:t xml:space="preserve"> </w:t>
            </w:r>
            <w:r>
              <w:t>April 2018</w:t>
            </w:r>
          </w:p>
        </w:tc>
        <w:tc>
          <w:tcPr>
            <w:tcW w:w="2551" w:type="dxa"/>
          </w:tcPr>
          <w:p w:rsidR="0016479F" w:rsidRDefault="0016479F">
            <w:pPr>
              <w:pStyle w:val="TableParagraph"/>
              <w:spacing w:line="250" w:lineRule="exact"/>
              <w:ind w:left="1007" w:right="1004"/>
              <w:jc w:val="center"/>
            </w:pPr>
            <w:r>
              <w:t>5405</w:t>
            </w:r>
          </w:p>
        </w:tc>
      </w:tr>
      <w:tr w:rsidR="0016479F" w:rsidTr="0016479F">
        <w:trPr>
          <w:trHeight w:val="498"/>
        </w:trPr>
        <w:tc>
          <w:tcPr>
            <w:tcW w:w="2304" w:type="dxa"/>
          </w:tcPr>
          <w:p w:rsidR="0016479F" w:rsidRDefault="0016479F" w:rsidP="00415E79">
            <w:pPr>
              <w:pStyle w:val="TableParagraph"/>
              <w:spacing w:line="250" w:lineRule="exact"/>
              <w:ind w:left="464" w:right="453"/>
              <w:jc w:val="center"/>
            </w:pPr>
            <w:r>
              <w:t>Bishop Otter</w:t>
            </w:r>
          </w:p>
        </w:tc>
        <w:tc>
          <w:tcPr>
            <w:tcW w:w="3363" w:type="dxa"/>
          </w:tcPr>
          <w:p w:rsidR="0016479F" w:rsidRDefault="0016479F" w:rsidP="00415E79">
            <w:pPr>
              <w:pStyle w:val="TableParagraph"/>
              <w:spacing w:line="250" w:lineRule="exact"/>
              <w:ind w:left="161" w:right="156"/>
              <w:jc w:val="center"/>
            </w:pPr>
            <w:r>
              <w:t>Tuesday 5</w:t>
            </w:r>
            <w:r w:rsidRPr="0016479F">
              <w:rPr>
                <w:vertAlign w:val="superscript"/>
              </w:rPr>
              <w:t>th</w:t>
            </w:r>
            <w:r>
              <w:t xml:space="preserve"> April 2022</w:t>
            </w:r>
          </w:p>
        </w:tc>
        <w:tc>
          <w:tcPr>
            <w:tcW w:w="2551" w:type="dxa"/>
          </w:tcPr>
          <w:p w:rsidR="0016479F" w:rsidRDefault="0016479F" w:rsidP="00415E79">
            <w:pPr>
              <w:pStyle w:val="TableParagraph"/>
              <w:spacing w:line="250" w:lineRule="exact"/>
              <w:ind w:left="1007" w:right="1004"/>
              <w:jc w:val="center"/>
            </w:pPr>
            <w:r>
              <w:t>3442</w:t>
            </w:r>
          </w:p>
        </w:tc>
      </w:tr>
      <w:tr w:rsidR="0016479F" w:rsidTr="0016479F">
        <w:trPr>
          <w:trHeight w:val="501"/>
        </w:trPr>
        <w:tc>
          <w:tcPr>
            <w:tcW w:w="2304" w:type="dxa"/>
          </w:tcPr>
          <w:p w:rsidR="0016479F" w:rsidRDefault="0016479F" w:rsidP="00415E79">
            <w:pPr>
              <w:pStyle w:val="TableParagraph"/>
              <w:ind w:left="464" w:right="456"/>
              <w:jc w:val="center"/>
            </w:pPr>
            <w:r>
              <w:t>Bognor Regis</w:t>
            </w:r>
          </w:p>
        </w:tc>
        <w:tc>
          <w:tcPr>
            <w:tcW w:w="3363" w:type="dxa"/>
          </w:tcPr>
          <w:p w:rsidR="0016479F" w:rsidRDefault="0016479F" w:rsidP="00415E79">
            <w:pPr>
              <w:pStyle w:val="TableParagraph"/>
              <w:ind w:left="164" w:right="156"/>
              <w:jc w:val="center"/>
            </w:pPr>
            <w:r>
              <w:t xml:space="preserve">Wednesday </w:t>
            </w:r>
            <w:r w:rsidR="00386C9E">
              <w:t>2</w:t>
            </w:r>
            <w:r w:rsidR="00432C29">
              <w:t>5</w:t>
            </w:r>
            <w:r w:rsidR="00386C9E" w:rsidRPr="00386C9E">
              <w:rPr>
                <w:vertAlign w:val="superscript"/>
              </w:rPr>
              <w:t>th</w:t>
            </w:r>
            <w:r w:rsidR="00386C9E">
              <w:t xml:space="preserve"> </w:t>
            </w:r>
            <w:r>
              <w:t>April 2018</w:t>
            </w:r>
          </w:p>
        </w:tc>
        <w:tc>
          <w:tcPr>
            <w:tcW w:w="2551" w:type="dxa"/>
          </w:tcPr>
          <w:p w:rsidR="0016479F" w:rsidRDefault="0016479F" w:rsidP="00415E79">
            <w:pPr>
              <w:pStyle w:val="TableParagraph"/>
              <w:ind w:left="1007" w:right="1004"/>
              <w:jc w:val="center"/>
            </w:pPr>
            <w:r>
              <w:t>1183</w:t>
            </w:r>
          </w:p>
        </w:tc>
      </w:tr>
      <w:tr w:rsidR="0016479F" w:rsidTr="0016479F">
        <w:trPr>
          <w:trHeight w:val="501"/>
        </w:trPr>
        <w:tc>
          <w:tcPr>
            <w:tcW w:w="2304" w:type="dxa"/>
          </w:tcPr>
          <w:p w:rsidR="0016479F" w:rsidRDefault="0016479F" w:rsidP="008E38CE">
            <w:pPr>
              <w:pStyle w:val="TableParagraph"/>
              <w:ind w:left="464" w:right="456"/>
              <w:jc w:val="center"/>
            </w:pPr>
            <w:r>
              <w:t>Bognor Regis</w:t>
            </w:r>
          </w:p>
        </w:tc>
        <w:tc>
          <w:tcPr>
            <w:tcW w:w="3363" w:type="dxa"/>
          </w:tcPr>
          <w:p w:rsidR="0016479F" w:rsidRDefault="0016479F" w:rsidP="008E38CE">
            <w:pPr>
              <w:pStyle w:val="TableParagraph"/>
              <w:ind w:left="164" w:right="156"/>
              <w:jc w:val="center"/>
            </w:pPr>
            <w:r>
              <w:t>Wednesday 6</w:t>
            </w:r>
            <w:r w:rsidRPr="0016479F">
              <w:rPr>
                <w:vertAlign w:val="superscript"/>
              </w:rPr>
              <w:t>th</w:t>
            </w:r>
            <w:r>
              <w:t xml:space="preserve"> April 2022</w:t>
            </w:r>
          </w:p>
        </w:tc>
        <w:tc>
          <w:tcPr>
            <w:tcW w:w="2551" w:type="dxa"/>
          </w:tcPr>
          <w:p w:rsidR="0016479F" w:rsidRDefault="0016479F" w:rsidP="008E38CE">
            <w:pPr>
              <w:pStyle w:val="TableParagraph"/>
              <w:ind w:left="1007" w:right="1004"/>
              <w:jc w:val="center"/>
            </w:pPr>
            <w:r>
              <w:t>890</w:t>
            </w:r>
          </w:p>
        </w:tc>
      </w:tr>
    </w:tbl>
    <w:p w:rsidR="009367C1" w:rsidRDefault="009367C1">
      <w:pPr>
        <w:pStyle w:val="BodyText"/>
        <w:rPr>
          <w:sz w:val="20"/>
        </w:rPr>
      </w:pPr>
    </w:p>
    <w:p w:rsidR="009367C1" w:rsidRDefault="009367C1">
      <w:pPr>
        <w:pStyle w:val="BodyText"/>
        <w:rPr>
          <w:sz w:val="20"/>
        </w:rPr>
      </w:pPr>
    </w:p>
    <w:p w:rsidR="000C2BF8" w:rsidRDefault="000C2BF8">
      <w:pPr>
        <w:rPr>
          <w:b/>
          <w:sz w:val="28"/>
          <w:szCs w:val="28"/>
        </w:rPr>
      </w:pPr>
      <w:r>
        <w:rPr>
          <w:sz w:val="20"/>
        </w:rPr>
        <w:br w:type="page"/>
      </w:r>
      <w:r w:rsidRPr="000C2BF8">
        <w:rPr>
          <w:b/>
          <w:sz w:val="28"/>
          <w:szCs w:val="28"/>
        </w:rPr>
        <w:lastRenderedPageBreak/>
        <w:t>Appendix 2   Terms of reference for the Travel Group</w:t>
      </w:r>
    </w:p>
    <w:p w:rsidR="00804134" w:rsidRPr="00804134" w:rsidRDefault="00804134" w:rsidP="00804134">
      <w:pPr>
        <w:spacing w:before="0" w:line="240" w:lineRule="auto"/>
        <w:ind w:left="0" w:right="0"/>
        <w:jc w:val="right"/>
        <w:rPr>
          <w:rFonts w:eastAsia="SimSun" w:cs="Times New Roman"/>
          <w:sz w:val="20"/>
          <w:szCs w:val="20"/>
          <w:lang w:eastAsia="zh-CN"/>
        </w:rPr>
      </w:pPr>
      <w:r w:rsidRPr="00804134">
        <w:rPr>
          <w:rFonts w:eastAsia="SimSun" w:cs="Times New Roman"/>
          <w:sz w:val="20"/>
          <w:szCs w:val="20"/>
          <w:lang w:eastAsia="zh-CN"/>
        </w:rPr>
        <w:t>The University of Chichester</w:t>
      </w:r>
    </w:p>
    <w:p w:rsidR="00804134" w:rsidRPr="00804134" w:rsidRDefault="00804134" w:rsidP="00804134">
      <w:pPr>
        <w:spacing w:before="0" w:line="240" w:lineRule="auto"/>
        <w:ind w:left="0" w:right="0"/>
        <w:jc w:val="right"/>
        <w:rPr>
          <w:rFonts w:eastAsia="SimSun" w:cs="Times New Roman"/>
          <w:sz w:val="24"/>
          <w:szCs w:val="20"/>
          <w:lang w:eastAsia="zh-CN"/>
        </w:rPr>
      </w:pPr>
    </w:p>
    <w:p w:rsidR="00804134" w:rsidRPr="00804134" w:rsidRDefault="00804134" w:rsidP="00804134">
      <w:pPr>
        <w:spacing w:before="0" w:line="240" w:lineRule="auto"/>
        <w:ind w:left="0" w:right="0"/>
        <w:jc w:val="right"/>
        <w:rPr>
          <w:rFonts w:eastAsia="SimSun" w:cs="Times New Roman"/>
          <w:b/>
          <w:sz w:val="28"/>
          <w:szCs w:val="20"/>
          <w:lang w:eastAsia="zh-CN"/>
        </w:rPr>
      </w:pPr>
      <w:r w:rsidRPr="00804134">
        <w:rPr>
          <w:rFonts w:eastAsia="SimSun" w:cs="Times New Roman"/>
          <w:b/>
          <w:sz w:val="28"/>
          <w:szCs w:val="20"/>
          <w:lang w:eastAsia="zh-CN"/>
        </w:rPr>
        <w:t>Travel Plan Working Group</w:t>
      </w:r>
    </w:p>
    <w:p w:rsidR="00804134" w:rsidRPr="00804134" w:rsidRDefault="00804134" w:rsidP="00804134">
      <w:pPr>
        <w:spacing w:before="0" w:line="240" w:lineRule="auto"/>
        <w:ind w:left="0" w:right="0"/>
        <w:jc w:val="right"/>
        <w:rPr>
          <w:rFonts w:eastAsia="SimSun" w:cs="Times New Roman"/>
          <w:b/>
          <w:sz w:val="28"/>
          <w:szCs w:val="20"/>
          <w:lang w:eastAsia="zh-CN"/>
        </w:rPr>
      </w:pPr>
    </w:p>
    <w:p w:rsidR="00804134" w:rsidRPr="00804134" w:rsidRDefault="00804134" w:rsidP="00804134">
      <w:pPr>
        <w:keepNext/>
        <w:spacing w:before="0" w:line="240" w:lineRule="auto"/>
        <w:ind w:left="0" w:right="0"/>
        <w:jc w:val="right"/>
        <w:outlineLvl w:val="0"/>
        <w:rPr>
          <w:rFonts w:eastAsia="Times New Roman" w:cs="Times New Roman"/>
          <w:b/>
          <w:sz w:val="24"/>
          <w:szCs w:val="20"/>
          <w:u w:val="single"/>
        </w:rPr>
      </w:pPr>
      <w:r w:rsidRPr="00804134">
        <w:rPr>
          <w:rFonts w:eastAsia="Times New Roman" w:cs="Times New Roman"/>
          <w:b/>
          <w:sz w:val="24"/>
          <w:szCs w:val="20"/>
          <w:u w:val="single"/>
        </w:rPr>
        <w:t>Constitution &amp; Terms of Reference</w:t>
      </w:r>
    </w:p>
    <w:p w:rsidR="00804134" w:rsidRPr="00804134" w:rsidRDefault="00804134" w:rsidP="00804134">
      <w:pPr>
        <w:spacing w:before="0" w:line="240" w:lineRule="auto"/>
        <w:ind w:left="0" w:right="0"/>
        <w:jc w:val="right"/>
        <w:rPr>
          <w:rFonts w:eastAsia="SimSun" w:cs="Times New Roman"/>
          <w:b/>
          <w:sz w:val="24"/>
          <w:szCs w:val="20"/>
          <w:lang w:eastAsia="zh-CN"/>
        </w:rPr>
      </w:pPr>
    </w:p>
    <w:p w:rsidR="00804134" w:rsidRPr="00804134" w:rsidRDefault="00804134" w:rsidP="00804134">
      <w:pPr>
        <w:spacing w:before="0" w:line="240" w:lineRule="auto"/>
        <w:ind w:left="0" w:right="0"/>
        <w:jc w:val="right"/>
        <w:rPr>
          <w:rFonts w:eastAsia="SimSun" w:cs="Times New Roman"/>
          <w:b/>
          <w:sz w:val="20"/>
          <w:szCs w:val="20"/>
          <w:lang w:eastAsia="zh-CN"/>
        </w:rPr>
      </w:pPr>
    </w:p>
    <w:p w:rsidR="00804134" w:rsidRPr="00804134" w:rsidRDefault="00804134" w:rsidP="00804134">
      <w:pPr>
        <w:numPr>
          <w:ilvl w:val="0"/>
          <w:numId w:val="34"/>
        </w:numPr>
        <w:spacing w:before="0" w:line="240" w:lineRule="auto"/>
        <w:ind w:left="567" w:right="0" w:hanging="567"/>
        <w:contextualSpacing/>
        <w:rPr>
          <w:rFonts w:eastAsia="SimSun" w:cs="Times New Roman"/>
          <w:lang w:eastAsia="zh-CN"/>
        </w:rPr>
      </w:pPr>
      <w:r w:rsidRPr="00804134">
        <w:rPr>
          <w:rFonts w:eastAsia="SimSun" w:cs="Times New Roman"/>
          <w:b/>
          <w:lang w:eastAsia="zh-CN"/>
        </w:rPr>
        <w:t>Constitution</w:t>
      </w:r>
    </w:p>
    <w:p w:rsidR="00804134" w:rsidRPr="00804134" w:rsidRDefault="00804134" w:rsidP="00804134">
      <w:pPr>
        <w:spacing w:before="0" w:line="240" w:lineRule="auto"/>
        <w:ind w:left="567" w:right="0" w:hanging="567"/>
        <w:contextualSpacing/>
        <w:rPr>
          <w:rFonts w:eastAsia="SimSun" w:cs="Times New Roman"/>
          <w:lang w:eastAsia="zh-CN"/>
        </w:rPr>
      </w:pPr>
      <w:r w:rsidRPr="00804134">
        <w:rPr>
          <w:rFonts w:eastAsia="SimSun" w:cs="Times New Roman"/>
          <w:lang w:eastAsia="zh-CN"/>
        </w:rPr>
        <w:tab/>
        <w:t>The University has established the Travel Plan Working Group.</w:t>
      </w:r>
    </w:p>
    <w:p w:rsidR="00804134" w:rsidRPr="00804134" w:rsidRDefault="00804134" w:rsidP="00804134">
      <w:pPr>
        <w:spacing w:before="0" w:line="240" w:lineRule="auto"/>
        <w:ind w:left="851" w:right="0"/>
        <w:contextualSpacing/>
        <w:rPr>
          <w:rFonts w:eastAsia="SimSun" w:cs="Times New Roman"/>
          <w:lang w:eastAsia="zh-CN"/>
        </w:rPr>
      </w:pPr>
    </w:p>
    <w:p w:rsidR="00804134" w:rsidRPr="00804134" w:rsidRDefault="00804134" w:rsidP="00804134">
      <w:pPr>
        <w:numPr>
          <w:ilvl w:val="0"/>
          <w:numId w:val="34"/>
        </w:numPr>
        <w:spacing w:before="0" w:line="240" w:lineRule="auto"/>
        <w:ind w:left="567" w:right="0" w:hanging="567"/>
        <w:contextualSpacing/>
        <w:rPr>
          <w:rFonts w:eastAsia="SimSun" w:cs="Times New Roman"/>
          <w:b/>
          <w:lang w:eastAsia="zh-CN"/>
        </w:rPr>
      </w:pPr>
      <w:r w:rsidRPr="00804134">
        <w:rPr>
          <w:rFonts w:eastAsia="SimSun" w:cs="Times New Roman"/>
          <w:b/>
          <w:lang w:eastAsia="zh-CN"/>
        </w:rPr>
        <w:t>Membership</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 xml:space="preserve">The Environment and Sustainable Development Co-ordinator shall chair the Travel Plan Working Group.  </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Membership will include:</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Environment and Sustainable Development Co-ordinator (Chair)</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 xml:space="preserve">Head of Campus and Residential Services  </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Students’ Union President</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Student’s Union Sustainability Officer</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IT Skills Trainer</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Estate Surveyor</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Representatives of professional and academic staff interested in sustainable travel</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Quorum will be 4 members.</w:t>
      </w:r>
    </w:p>
    <w:p w:rsidR="00804134" w:rsidRPr="00804134" w:rsidRDefault="00804134" w:rsidP="00804134">
      <w:pPr>
        <w:spacing w:before="0" w:line="240" w:lineRule="auto"/>
        <w:ind w:left="851" w:right="0"/>
        <w:contextualSpacing/>
        <w:rPr>
          <w:rFonts w:eastAsia="SimSun" w:cs="Times New Roman"/>
          <w:lang w:eastAsia="zh-CN"/>
        </w:rPr>
      </w:pPr>
    </w:p>
    <w:p w:rsidR="00804134" w:rsidRPr="00804134" w:rsidRDefault="00804134" w:rsidP="00804134">
      <w:pPr>
        <w:numPr>
          <w:ilvl w:val="0"/>
          <w:numId w:val="34"/>
        </w:numPr>
        <w:spacing w:before="0" w:line="240" w:lineRule="auto"/>
        <w:ind w:left="567" w:right="0" w:hanging="567"/>
        <w:contextualSpacing/>
        <w:rPr>
          <w:rFonts w:eastAsia="SimSun" w:cs="Times New Roman"/>
          <w:lang w:eastAsia="zh-CN"/>
        </w:rPr>
      </w:pPr>
      <w:r w:rsidRPr="00804134">
        <w:rPr>
          <w:rFonts w:eastAsia="SimSun" w:cs="Times New Roman"/>
          <w:b/>
          <w:lang w:eastAsia="zh-CN"/>
        </w:rPr>
        <w:t>Attendance at Meetings</w:t>
      </w:r>
    </w:p>
    <w:p w:rsidR="00804134" w:rsidRPr="00804134" w:rsidRDefault="00804134" w:rsidP="00804134">
      <w:pPr>
        <w:spacing w:before="0" w:line="240" w:lineRule="auto"/>
        <w:ind w:left="567" w:right="0"/>
        <w:rPr>
          <w:rFonts w:eastAsia="SimSun" w:cs="Times New Roman"/>
          <w:lang w:eastAsia="zh-CN"/>
        </w:rPr>
      </w:pPr>
      <w:r w:rsidRPr="00804134">
        <w:rPr>
          <w:rFonts w:eastAsia="SimSun" w:cs="Times New Roman"/>
          <w:lang w:eastAsia="zh-CN"/>
        </w:rPr>
        <w:t xml:space="preserve">Where appropriate, representatives from outside the University may be invited to present information of specific interest to the group.  This includes representatives from WSCC who be used as consultees. Students involved in carrying out work related to sustainable travel will be invited to attend meetings, when appropriate.  </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numPr>
          <w:ilvl w:val="0"/>
          <w:numId w:val="34"/>
        </w:numPr>
        <w:spacing w:before="0" w:line="240" w:lineRule="auto"/>
        <w:ind w:left="567" w:right="0" w:hanging="567"/>
        <w:contextualSpacing/>
        <w:rPr>
          <w:rFonts w:eastAsia="SimSun" w:cs="Times New Roman"/>
          <w:lang w:eastAsia="zh-CN"/>
        </w:rPr>
      </w:pPr>
      <w:r w:rsidRPr="00804134">
        <w:rPr>
          <w:rFonts w:eastAsia="SimSun" w:cs="Times New Roman"/>
          <w:b/>
          <w:lang w:eastAsia="zh-CN"/>
        </w:rPr>
        <w:t>Frequency of meetings</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The Travel Plan Working Group will meet once a quarter.  Meetings may be held at either campus.</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numPr>
          <w:ilvl w:val="0"/>
          <w:numId w:val="34"/>
        </w:numPr>
        <w:spacing w:before="0" w:line="240" w:lineRule="auto"/>
        <w:ind w:left="567" w:right="0" w:hanging="567"/>
        <w:contextualSpacing/>
        <w:rPr>
          <w:rFonts w:eastAsia="SimSun" w:cs="Times New Roman"/>
          <w:lang w:eastAsia="zh-CN"/>
        </w:rPr>
      </w:pPr>
      <w:r w:rsidRPr="00804134">
        <w:rPr>
          <w:rFonts w:eastAsia="SimSun" w:cs="Times New Roman"/>
          <w:b/>
          <w:lang w:eastAsia="zh-CN"/>
        </w:rPr>
        <w:t>Authority</w:t>
      </w:r>
    </w:p>
    <w:p w:rsidR="00804134" w:rsidRPr="00804134" w:rsidRDefault="00804134" w:rsidP="00804134">
      <w:pPr>
        <w:spacing w:before="0" w:line="240" w:lineRule="auto"/>
        <w:ind w:left="567" w:right="0"/>
        <w:rPr>
          <w:rFonts w:eastAsia="SimSun" w:cs="Times New Roman"/>
          <w:lang w:eastAsia="zh-CN"/>
        </w:rPr>
      </w:pPr>
      <w:r w:rsidRPr="00804134">
        <w:rPr>
          <w:rFonts w:eastAsia="SimSun" w:cs="Times New Roman"/>
          <w:lang w:eastAsia="zh-CN"/>
        </w:rPr>
        <w:t xml:space="preserve">Where appropriate, information and issues discussed by the Travel Plan Working Group may be reported to the Sustainability, Environment and Energy Management Group (SEEM).  Information deemed to be of interest to the Travel Plan Working Group will be disseminated from the Sustainability, Environment and Energy Management Group (SEEM).  </w:t>
      </w:r>
    </w:p>
    <w:p w:rsidR="00804134" w:rsidRPr="00804134" w:rsidRDefault="00804134" w:rsidP="00804134">
      <w:pPr>
        <w:spacing w:before="0" w:line="240" w:lineRule="auto"/>
        <w:ind w:left="0" w:right="0"/>
        <w:rPr>
          <w:rFonts w:eastAsia="SimSun" w:cs="Times New Roman"/>
          <w:lang w:eastAsia="zh-CN"/>
        </w:rPr>
      </w:pP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numPr>
          <w:ilvl w:val="0"/>
          <w:numId w:val="34"/>
        </w:numPr>
        <w:spacing w:before="0" w:line="240" w:lineRule="auto"/>
        <w:ind w:left="567" w:right="0" w:hanging="567"/>
        <w:contextualSpacing/>
        <w:rPr>
          <w:rFonts w:eastAsia="SimSun" w:cs="Times New Roman"/>
          <w:lang w:eastAsia="zh-CN"/>
        </w:rPr>
      </w:pPr>
      <w:r w:rsidRPr="00804134">
        <w:rPr>
          <w:rFonts w:eastAsia="SimSun" w:cs="Times New Roman"/>
          <w:b/>
          <w:lang w:eastAsia="zh-CN"/>
        </w:rPr>
        <w:t>Duties</w:t>
      </w:r>
    </w:p>
    <w:p w:rsidR="00804134" w:rsidRPr="00804134" w:rsidRDefault="00804134" w:rsidP="00804134">
      <w:pPr>
        <w:spacing w:before="0" w:line="240" w:lineRule="auto"/>
        <w:ind w:left="567" w:right="0"/>
        <w:contextualSpacing/>
        <w:rPr>
          <w:rFonts w:eastAsia="SimSun" w:cs="Times New Roman"/>
          <w:lang w:eastAsia="zh-CN"/>
        </w:rPr>
      </w:pPr>
      <w:r w:rsidRPr="00804134">
        <w:rPr>
          <w:rFonts w:eastAsia="SimSun" w:cs="Times New Roman"/>
          <w:lang w:eastAsia="zh-CN"/>
        </w:rPr>
        <w:t>The primary duty of the Working Group is to ensure that the University encourages staff, students and visitors to travel to the University by more sustainable means, thus reducing the University’s carbon footprint and impact on the local environment and community.</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spacing w:before="0" w:line="240" w:lineRule="auto"/>
        <w:ind w:left="567" w:right="0"/>
        <w:rPr>
          <w:rFonts w:eastAsia="SimSun" w:cs="Times New Roman"/>
          <w:lang w:eastAsia="zh-CN"/>
        </w:rPr>
      </w:pPr>
      <w:r w:rsidRPr="00804134">
        <w:rPr>
          <w:rFonts w:eastAsia="SimSun" w:cs="Times New Roman"/>
          <w:lang w:eastAsia="zh-CN"/>
        </w:rPr>
        <w:t>In supporting this, the Group’s duties are to:</w:t>
      </w:r>
    </w:p>
    <w:p w:rsidR="00804134" w:rsidRPr="00804134" w:rsidRDefault="00804134" w:rsidP="00804134">
      <w:pPr>
        <w:spacing w:before="0" w:line="240" w:lineRule="auto"/>
        <w:ind w:left="567" w:right="0"/>
        <w:contextualSpacing/>
        <w:rPr>
          <w:rFonts w:eastAsia="SimSun" w:cs="Times New Roman"/>
          <w:lang w:eastAsia="zh-CN"/>
        </w:rPr>
      </w:pPr>
    </w:p>
    <w:p w:rsidR="00804134" w:rsidRPr="00804134" w:rsidRDefault="00804134" w:rsidP="00804134">
      <w:pPr>
        <w:spacing w:before="0" w:line="240" w:lineRule="auto"/>
        <w:ind w:left="1440" w:right="0" w:hanging="873"/>
        <w:contextualSpacing/>
        <w:rPr>
          <w:rFonts w:eastAsia="SimSun" w:cs="Times New Roman"/>
          <w:lang w:eastAsia="zh-CN"/>
        </w:rPr>
      </w:pPr>
      <w:r w:rsidRPr="00804134">
        <w:rPr>
          <w:rFonts w:eastAsia="SimSun" w:cs="Times New Roman"/>
          <w:lang w:eastAsia="zh-CN"/>
        </w:rPr>
        <w:t>6.1</w:t>
      </w:r>
      <w:r w:rsidRPr="00804134">
        <w:rPr>
          <w:rFonts w:eastAsia="SimSun" w:cs="Times New Roman"/>
          <w:lang w:eastAsia="zh-CN"/>
        </w:rPr>
        <w:tab/>
        <w:t>ensure objectives and targets outlined in the sustainable travel plan are met through timely completion of the action plan.</w:t>
      </w:r>
    </w:p>
    <w:p w:rsidR="00804134" w:rsidRPr="00804134" w:rsidRDefault="00804134" w:rsidP="00804134">
      <w:pPr>
        <w:spacing w:before="0" w:line="240" w:lineRule="auto"/>
        <w:ind w:left="1440" w:right="0" w:hanging="873"/>
        <w:contextualSpacing/>
        <w:rPr>
          <w:rFonts w:eastAsia="SimSun" w:cs="Times New Roman"/>
          <w:lang w:eastAsia="zh-CN"/>
        </w:rPr>
      </w:pPr>
    </w:p>
    <w:p w:rsidR="00804134" w:rsidRPr="00804134" w:rsidRDefault="00804134" w:rsidP="00804134">
      <w:pPr>
        <w:spacing w:before="0" w:line="240" w:lineRule="auto"/>
        <w:ind w:left="360" w:right="0"/>
        <w:contextualSpacing/>
        <w:rPr>
          <w:rFonts w:eastAsia="SimSun" w:cs="Times New Roman"/>
          <w:lang w:eastAsia="zh-CN"/>
        </w:rPr>
      </w:pPr>
      <w:r w:rsidRPr="00804134">
        <w:rPr>
          <w:rFonts w:eastAsia="SimSun" w:cs="Times New Roman"/>
          <w:lang w:eastAsia="zh-CN"/>
        </w:rPr>
        <w:tab/>
      </w:r>
      <w:r w:rsidRPr="00804134">
        <w:rPr>
          <w:rFonts w:eastAsia="SimSun" w:cs="Times New Roman"/>
          <w:lang w:eastAsia="zh-CN"/>
        </w:rPr>
        <w:tab/>
      </w:r>
    </w:p>
    <w:p w:rsidR="00804134" w:rsidRPr="00804134" w:rsidRDefault="00804134" w:rsidP="00804134">
      <w:pPr>
        <w:spacing w:before="0" w:line="240" w:lineRule="auto"/>
        <w:ind w:left="1800" w:right="0"/>
        <w:contextualSpacing/>
        <w:rPr>
          <w:rFonts w:eastAsia="SimSun" w:cs="Times New Roman"/>
          <w:lang w:eastAsia="zh-CN"/>
        </w:rPr>
      </w:pPr>
    </w:p>
    <w:p w:rsidR="00804134" w:rsidRPr="00804134" w:rsidRDefault="00804134" w:rsidP="00804134">
      <w:pPr>
        <w:numPr>
          <w:ilvl w:val="1"/>
          <w:numId w:val="34"/>
        </w:numPr>
        <w:spacing w:before="0" w:line="240" w:lineRule="auto"/>
        <w:ind w:right="0"/>
        <w:contextualSpacing/>
        <w:rPr>
          <w:rFonts w:eastAsia="SimSun" w:cs="Times New Roman"/>
          <w:lang w:eastAsia="zh-CN"/>
        </w:rPr>
      </w:pPr>
      <w:r w:rsidRPr="00804134">
        <w:rPr>
          <w:rFonts w:eastAsia="SimSun" w:cs="Times New Roman"/>
          <w:lang w:eastAsia="zh-CN"/>
        </w:rPr>
        <w:lastRenderedPageBreak/>
        <w:t>provide a framework to ensure that appropriate data and other management information is collected in order to measure progress against the output targets.</w:t>
      </w:r>
      <w:r w:rsidRPr="00804134">
        <w:rPr>
          <w:rFonts w:eastAsia="SimSun" w:cs="Times New Roman"/>
          <w:lang w:eastAsia="zh-CN"/>
        </w:rPr>
        <w:br/>
      </w:r>
    </w:p>
    <w:p w:rsidR="00804134" w:rsidRPr="00804134" w:rsidRDefault="00804134" w:rsidP="00804134">
      <w:pPr>
        <w:numPr>
          <w:ilvl w:val="1"/>
          <w:numId w:val="34"/>
        </w:numPr>
        <w:spacing w:before="0" w:line="240" w:lineRule="auto"/>
        <w:ind w:right="0"/>
        <w:contextualSpacing/>
        <w:rPr>
          <w:rFonts w:eastAsia="SimSun" w:cs="Times New Roman"/>
          <w:lang w:eastAsia="zh-CN"/>
        </w:rPr>
      </w:pPr>
      <w:r w:rsidRPr="00804134">
        <w:rPr>
          <w:rFonts w:eastAsia="SimSun" w:cs="Times New Roman"/>
          <w:lang w:eastAsia="zh-CN"/>
        </w:rPr>
        <w:t>ensure interested parties including staff, students and the local community are able to provide input into the travel plan.</w:t>
      </w:r>
    </w:p>
    <w:p w:rsidR="00804134" w:rsidRPr="00804134" w:rsidRDefault="00804134" w:rsidP="00804134">
      <w:pPr>
        <w:spacing w:before="0" w:line="240" w:lineRule="auto"/>
        <w:ind w:left="567" w:right="0"/>
        <w:rPr>
          <w:rFonts w:eastAsia="SimSun" w:cs="Times New Roman"/>
          <w:lang w:eastAsia="zh-CN"/>
        </w:rPr>
      </w:pPr>
      <w:r w:rsidRPr="00804134">
        <w:rPr>
          <w:rFonts w:eastAsia="SimSun" w:cs="Times New Roman"/>
          <w:lang w:eastAsia="zh-CN"/>
        </w:rPr>
        <w:br/>
      </w:r>
    </w:p>
    <w:p w:rsidR="00804134" w:rsidRPr="00804134" w:rsidRDefault="00804134" w:rsidP="00F57500">
      <w:pPr>
        <w:numPr>
          <w:ilvl w:val="0"/>
          <w:numId w:val="34"/>
        </w:numPr>
        <w:spacing w:before="0" w:line="240" w:lineRule="auto"/>
        <w:ind w:left="567" w:right="0" w:hanging="425"/>
        <w:contextualSpacing/>
        <w:rPr>
          <w:rFonts w:eastAsia="SimSun" w:cs="Times New Roman"/>
          <w:lang w:eastAsia="zh-CN"/>
        </w:rPr>
      </w:pPr>
      <w:r w:rsidRPr="00804134">
        <w:rPr>
          <w:rFonts w:eastAsia="SimSun" w:cs="Times New Roman"/>
          <w:b/>
          <w:lang w:eastAsia="zh-CN"/>
        </w:rPr>
        <w:t>Reporting arrangements</w:t>
      </w:r>
    </w:p>
    <w:p w:rsidR="00804134" w:rsidRPr="00804134" w:rsidRDefault="00804134" w:rsidP="00F57500">
      <w:pPr>
        <w:spacing w:before="0" w:line="240" w:lineRule="auto"/>
        <w:ind w:left="567" w:right="0"/>
        <w:contextualSpacing/>
        <w:rPr>
          <w:rFonts w:eastAsia="SimSun" w:cs="Times New Roman"/>
          <w:lang w:eastAsia="zh-CN"/>
        </w:rPr>
      </w:pPr>
      <w:r w:rsidRPr="00804134">
        <w:rPr>
          <w:rFonts w:eastAsia="SimSun" w:cs="Times New Roman"/>
          <w:lang w:eastAsia="zh-CN"/>
        </w:rPr>
        <w:t xml:space="preserve">The minutes of the Travel Plan Working Group meetings will be circulated to members of the Working Group and SEEM. </w:t>
      </w:r>
    </w:p>
    <w:p w:rsidR="00804134" w:rsidRPr="00804134" w:rsidRDefault="00804134" w:rsidP="00804134">
      <w:pPr>
        <w:spacing w:before="0" w:line="240" w:lineRule="auto"/>
        <w:ind w:left="720" w:right="0"/>
        <w:contextualSpacing/>
        <w:rPr>
          <w:rFonts w:eastAsia="SimSun" w:cs="Times New Roman"/>
          <w:sz w:val="16"/>
          <w:szCs w:val="16"/>
          <w:lang w:eastAsia="zh-CN"/>
        </w:rPr>
      </w:pPr>
    </w:p>
    <w:p w:rsidR="00804134" w:rsidRPr="00804134" w:rsidRDefault="00804134" w:rsidP="00804134">
      <w:pPr>
        <w:spacing w:before="0" w:line="240" w:lineRule="auto"/>
        <w:ind w:left="0" w:right="0"/>
        <w:rPr>
          <w:rFonts w:eastAsia="SimSun" w:cs="Times New Roman"/>
          <w:sz w:val="24"/>
          <w:szCs w:val="20"/>
          <w:lang w:eastAsia="zh-CN"/>
        </w:rPr>
      </w:pPr>
    </w:p>
    <w:p w:rsidR="00432C29" w:rsidRPr="000C2BF8" w:rsidRDefault="00432C29">
      <w:pPr>
        <w:rPr>
          <w:b/>
          <w:sz w:val="28"/>
          <w:szCs w:val="28"/>
        </w:rPr>
      </w:pPr>
    </w:p>
    <w:sectPr w:rsidR="00432C29" w:rsidRPr="000C2BF8" w:rsidSect="00D0520D">
      <w:headerReference w:type="default" r:id="rId22"/>
      <w:footerReference w:type="default" r:id="rId23"/>
      <w:pgSz w:w="11910" w:h="16840"/>
      <w:pgMar w:top="1338" w:right="244" w:bottom="1100" w:left="442" w:header="692"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AF" w:rsidRDefault="00CD79AF">
      <w:r>
        <w:separator/>
      </w:r>
    </w:p>
  </w:endnote>
  <w:endnote w:type="continuationSeparator" w:id="0">
    <w:p w:rsidR="00CD79AF" w:rsidRDefault="00CD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AF" w:rsidRDefault="00CD79AF">
    <w:pPr>
      <w:pStyle w:val="BodyText"/>
      <w:spacing w:line="14" w:lineRule="auto"/>
      <w:rPr>
        <w:sz w:val="20"/>
      </w:rPr>
    </w:pPr>
    <w:r>
      <w:rPr>
        <w:noProof/>
      </w:rPr>
      <mc:AlternateContent>
        <mc:Choice Requires="wps">
          <w:drawing>
            <wp:anchor distT="0" distB="0" distL="114300" distR="114300" simplePos="0" relativeHeight="485475328" behindDoc="1" locked="0" layoutInCell="1" allowOverlap="1">
              <wp:simplePos x="0" y="0"/>
              <wp:positionH relativeFrom="page">
                <wp:posOffset>6539230</wp:posOffset>
              </wp:positionH>
              <wp:positionV relativeFrom="page">
                <wp:posOffset>9917430</wp:posOffset>
              </wp:positionV>
              <wp:extent cx="147320" cy="165735"/>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AF" w:rsidRDefault="00CD79AF">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14.9pt;margin-top:780.9pt;width:11.6pt;height:13.05pt;z-index:-178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d3rAIAAKo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" filled="f" stroked="f">
              <v:textbox inset="0,0,0,0">
                <w:txbxContent>
                  <w:p w:rsidR="00CD79AF" w:rsidRDefault="00CD79AF">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AF" w:rsidRDefault="00CD79AF">
    <w:pPr>
      <w:pStyle w:val="BodyText"/>
      <w:spacing w:line="14" w:lineRule="auto"/>
      <w:rPr>
        <w:sz w:val="20"/>
      </w:rPr>
    </w:pPr>
    <w:r>
      <w:rPr>
        <w:noProof/>
      </w:rPr>
      <mc:AlternateContent>
        <mc:Choice Requires="wps">
          <w:drawing>
            <wp:anchor distT="0" distB="0" distL="114300" distR="114300" simplePos="0" relativeHeight="485476352" behindDoc="1" locked="0" layoutInCell="1" allowOverlap="1">
              <wp:simplePos x="0" y="0"/>
              <wp:positionH relativeFrom="page">
                <wp:posOffset>6467475</wp:posOffset>
              </wp:positionH>
              <wp:positionV relativeFrom="page">
                <wp:posOffset>9970770</wp:posOffset>
              </wp:positionV>
              <wp:extent cx="219710" cy="16573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AF" w:rsidRDefault="00CD79A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509.25pt;margin-top:785.1pt;width:17.3pt;height:13.05pt;z-index:-178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krg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OKTXmGXqXgdd+Dnx5hG1wtVdXfifKrQlysG8J39EZKMTSUVJCeb266Z1cn&#10;HGVAtsMHUUEYstfCAo217EztoBoI0KFNj6fWmFRK2Az8ZOnDSQlHfrRYXi5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" filled="f" stroked="f">
              <v:textbox inset="0,0,0,0">
                <w:txbxContent>
                  <w:p w:rsidR="00CD79AF" w:rsidRDefault="00CD79A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AF" w:rsidRDefault="00CD79AF">
    <w:pPr>
      <w:pStyle w:val="BodyText"/>
      <w:spacing w:line="14" w:lineRule="auto"/>
      <w:rPr>
        <w:sz w:val="20"/>
      </w:rPr>
    </w:pPr>
    <w:r>
      <w:rPr>
        <w:noProof/>
      </w:rPr>
      <mc:AlternateContent>
        <mc:Choice Requires="wps">
          <w:drawing>
            <wp:anchor distT="0" distB="0" distL="114300" distR="114300" simplePos="0" relativeHeight="485479936" behindDoc="1" locked="0" layoutInCell="1" allowOverlap="1">
              <wp:simplePos x="0" y="0"/>
              <wp:positionH relativeFrom="page">
                <wp:posOffset>6467475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9AF" w:rsidRDefault="00CD79AF">
                          <w:pPr>
                            <w:spacing w:line="245" w:lineRule="exact"/>
                            <w:ind w:left="60"/>
                            <w:rPr>
                              <w:rFonts w:ascii="Calibri"/>
                            </w:rPr>
                          </w:pPr>
                          <w:r>
                            <w:fldChar w:fldCharType="begin"/>
                          </w:r>
                          <w:r>
                            <w:rPr>
                              <w:rFonts w:ascii="Calibri"/>
                            </w:rPr>
                            <w:instrText xml:space="preserve"> PAGE </w:instrText>
                          </w:r>
                          <w:r>
                            <w:fldChar w:fldCharType="separate"/>
                          </w:r>
                          <w: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509.25pt;margin-top:780.9pt;width:17.3pt;height:13.05pt;z-index:-178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" filled="f" stroked="f">
              <v:textbox inset="0,0,0,0">
                <w:txbxContent>
                  <w:p w:rsidR="00415CB4" w:rsidRDefault="00415CB4">
                    <w:pPr>
                      <w:spacing w:line="245" w:lineRule="exact"/>
                      <w:ind w:left="60"/>
                      <w:rPr>
                        <w:rFonts w:ascii="Calibri"/>
                      </w:rPr>
                    </w:pPr>
                    <w:r>
                      <w:fldChar w:fldCharType="begin"/>
                    </w:r>
                    <w:r>
                      <w:rPr>
                        <w:rFonts w:ascii="Calibri"/>
                      </w:rPr>
                      <w:instrText xml:space="preserve"> PAGE </w:instrText>
                    </w:r>
                    <w:r>
                      <w:fldChar w:fldCharType="separate"/>
                    </w:r>
                    <w:r>
                      <w:t>47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AF" w:rsidRDefault="00CD79AF">
      <w:r>
        <w:separator/>
      </w:r>
    </w:p>
  </w:footnote>
  <w:footnote w:type="continuationSeparator" w:id="0">
    <w:p w:rsidR="00CD79AF" w:rsidRDefault="00CD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AF" w:rsidRDefault="00CD79A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9AF" w:rsidRDefault="00CD79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642E"/>
    <w:multiLevelType w:val="hybridMultilevel"/>
    <w:tmpl w:val="1764D328"/>
    <w:lvl w:ilvl="0" w:tplc="33443190">
      <w:numFmt w:val="bullet"/>
      <w:lvlText w:val=""/>
      <w:lvlJc w:val="left"/>
      <w:pPr>
        <w:ind w:left="7547" w:hanging="360"/>
      </w:pPr>
      <w:rPr>
        <w:rFonts w:ascii="Symbol" w:eastAsia="Symbol" w:hAnsi="Symbol" w:cs="Symbol" w:hint="default"/>
        <w:w w:val="100"/>
        <w:sz w:val="22"/>
        <w:szCs w:val="22"/>
        <w:lang w:val="en-GB" w:eastAsia="en-US" w:bidi="ar-SA"/>
      </w:rPr>
    </w:lvl>
    <w:lvl w:ilvl="1" w:tplc="E222F842">
      <w:numFmt w:val="bullet"/>
      <w:lvlText w:val="•"/>
      <w:lvlJc w:val="left"/>
      <w:pPr>
        <w:ind w:left="8251" w:hanging="360"/>
      </w:pPr>
      <w:rPr>
        <w:rFonts w:hint="default"/>
        <w:lang w:val="en-GB" w:eastAsia="en-US" w:bidi="ar-SA"/>
      </w:rPr>
    </w:lvl>
    <w:lvl w:ilvl="2" w:tplc="8536CC88">
      <w:numFmt w:val="bullet"/>
      <w:lvlText w:val="•"/>
      <w:lvlJc w:val="left"/>
      <w:pPr>
        <w:ind w:left="8962" w:hanging="360"/>
      </w:pPr>
      <w:rPr>
        <w:rFonts w:hint="default"/>
        <w:lang w:val="en-GB" w:eastAsia="en-US" w:bidi="ar-SA"/>
      </w:rPr>
    </w:lvl>
    <w:lvl w:ilvl="3" w:tplc="017A1E58">
      <w:numFmt w:val="bullet"/>
      <w:lvlText w:val="•"/>
      <w:lvlJc w:val="left"/>
      <w:pPr>
        <w:ind w:left="9673" w:hanging="360"/>
      </w:pPr>
      <w:rPr>
        <w:rFonts w:hint="default"/>
        <w:lang w:val="en-GB" w:eastAsia="en-US" w:bidi="ar-SA"/>
      </w:rPr>
    </w:lvl>
    <w:lvl w:ilvl="4" w:tplc="7632CED0">
      <w:numFmt w:val="bullet"/>
      <w:lvlText w:val="•"/>
      <w:lvlJc w:val="left"/>
      <w:pPr>
        <w:ind w:left="10385" w:hanging="360"/>
      </w:pPr>
      <w:rPr>
        <w:rFonts w:hint="default"/>
        <w:lang w:val="en-GB" w:eastAsia="en-US" w:bidi="ar-SA"/>
      </w:rPr>
    </w:lvl>
    <w:lvl w:ilvl="5" w:tplc="9F889DA6">
      <w:numFmt w:val="bullet"/>
      <w:lvlText w:val="•"/>
      <w:lvlJc w:val="left"/>
      <w:pPr>
        <w:ind w:left="11096" w:hanging="360"/>
      </w:pPr>
      <w:rPr>
        <w:rFonts w:hint="default"/>
        <w:lang w:val="en-GB" w:eastAsia="en-US" w:bidi="ar-SA"/>
      </w:rPr>
    </w:lvl>
    <w:lvl w:ilvl="6" w:tplc="6220E164">
      <w:numFmt w:val="bullet"/>
      <w:lvlText w:val="•"/>
      <w:lvlJc w:val="left"/>
      <w:pPr>
        <w:ind w:left="11807" w:hanging="360"/>
      </w:pPr>
      <w:rPr>
        <w:rFonts w:hint="default"/>
        <w:lang w:val="en-GB" w:eastAsia="en-US" w:bidi="ar-SA"/>
      </w:rPr>
    </w:lvl>
    <w:lvl w:ilvl="7" w:tplc="6F988C1E">
      <w:numFmt w:val="bullet"/>
      <w:lvlText w:val="•"/>
      <w:lvlJc w:val="left"/>
      <w:pPr>
        <w:ind w:left="12519" w:hanging="360"/>
      </w:pPr>
      <w:rPr>
        <w:rFonts w:hint="default"/>
        <w:lang w:val="en-GB" w:eastAsia="en-US" w:bidi="ar-SA"/>
      </w:rPr>
    </w:lvl>
    <w:lvl w:ilvl="8" w:tplc="C5E44A86">
      <w:numFmt w:val="bullet"/>
      <w:lvlText w:val="•"/>
      <w:lvlJc w:val="left"/>
      <w:pPr>
        <w:ind w:left="13230" w:hanging="360"/>
      </w:pPr>
      <w:rPr>
        <w:rFonts w:hint="default"/>
        <w:lang w:val="en-GB" w:eastAsia="en-US" w:bidi="ar-SA"/>
      </w:rPr>
    </w:lvl>
  </w:abstractNum>
  <w:abstractNum w:abstractNumId="1" w15:restartNumberingAfterBreak="0">
    <w:nsid w:val="06B4681E"/>
    <w:multiLevelType w:val="multilevel"/>
    <w:tmpl w:val="CCE04184"/>
    <w:lvl w:ilvl="0">
      <w:start w:val="1"/>
      <w:numFmt w:val="decimal"/>
      <w:lvlText w:val="%1."/>
      <w:lvlJc w:val="left"/>
      <w:pPr>
        <w:ind w:left="360" w:hanging="360"/>
      </w:pPr>
      <w:rPr>
        <w:rFonts w:hint="default"/>
      </w:rPr>
    </w:lvl>
    <w:lvl w:ilvl="1">
      <w:start w:val="2"/>
      <w:numFmt w:val="decimal"/>
      <w:isLgl/>
      <w:lvlText w:val="%1.%2"/>
      <w:lvlJc w:val="left"/>
      <w:pPr>
        <w:ind w:left="1437" w:hanging="870"/>
      </w:pPr>
      <w:rPr>
        <w:rFonts w:hint="default"/>
      </w:rPr>
    </w:lvl>
    <w:lvl w:ilvl="2">
      <w:start w:val="1"/>
      <w:numFmt w:val="decimal"/>
      <w:isLgl/>
      <w:lvlText w:val="%1.%2.%3"/>
      <w:lvlJc w:val="left"/>
      <w:pPr>
        <w:ind w:left="2004" w:hanging="870"/>
      </w:pPr>
      <w:rPr>
        <w:rFonts w:hint="default"/>
      </w:rPr>
    </w:lvl>
    <w:lvl w:ilvl="3">
      <w:start w:val="1"/>
      <w:numFmt w:val="decimal"/>
      <w:isLgl/>
      <w:lvlText w:val="%1.%2.%3.%4"/>
      <w:lvlJc w:val="left"/>
      <w:pPr>
        <w:ind w:left="2571" w:hanging="87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 w15:restartNumberingAfterBreak="0">
    <w:nsid w:val="09FE0E9B"/>
    <w:multiLevelType w:val="hybridMultilevel"/>
    <w:tmpl w:val="291A24AC"/>
    <w:lvl w:ilvl="0" w:tplc="9F16B200">
      <w:start w:val="1"/>
      <w:numFmt w:val="decimal"/>
      <w:lvlText w:val="%1.0"/>
      <w:lvlJc w:val="left"/>
      <w:pPr>
        <w:ind w:left="785" w:hanging="360"/>
      </w:pPr>
      <w:rPr>
        <w:rFonts w:ascii="Arial" w:eastAsia="Arial" w:hAnsi="Arial" w:cs="Arial" w:hint="default"/>
        <w:b/>
        <w:bCs/>
        <w:spacing w:val="-1"/>
        <w:w w:val="100"/>
        <w:sz w:val="28"/>
        <w:szCs w:val="28"/>
        <w:lang w:val="en-GB" w:eastAsia="en-US" w:bidi="ar-SA"/>
      </w:rPr>
    </w:lvl>
    <w:lvl w:ilvl="1" w:tplc="421A5E84">
      <w:numFmt w:val="bullet"/>
      <w:lvlText w:val="•"/>
      <w:lvlJc w:val="left"/>
      <w:pPr>
        <w:ind w:left="2678" w:hanging="360"/>
      </w:pPr>
      <w:rPr>
        <w:rFonts w:hint="default"/>
        <w:lang w:val="en-GB" w:eastAsia="en-US" w:bidi="ar-SA"/>
      </w:rPr>
    </w:lvl>
    <w:lvl w:ilvl="2" w:tplc="70362C02">
      <w:numFmt w:val="bullet"/>
      <w:lvlText w:val="•"/>
      <w:lvlJc w:val="left"/>
      <w:pPr>
        <w:ind w:left="3637" w:hanging="360"/>
      </w:pPr>
      <w:rPr>
        <w:rFonts w:hint="default"/>
        <w:lang w:val="en-GB" w:eastAsia="en-US" w:bidi="ar-SA"/>
      </w:rPr>
    </w:lvl>
    <w:lvl w:ilvl="3" w:tplc="B414F106">
      <w:numFmt w:val="bullet"/>
      <w:lvlText w:val="•"/>
      <w:lvlJc w:val="left"/>
      <w:pPr>
        <w:ind w:left="4595" w:hanging="360"/>
      </w:pPr>
      <w:rPr>
        <w:rFonts w:hint="default"/>
        <w:lang w:val="en-GB" w:eastAsia="en-US" w:bidi="ar-SA"/>
      </w:rPr>
    </w:lvl>
    <w:lvl w:ilvl="4" w:tplc="001CB462">
      <w:numFmt w:val="bullet"/>
      <w:lvlText w:val="•"/>
      <w:lvlJc w:val="left"/>
      <w:pPr>
        <w:ind w:left="5554" w:hanging="360"/>
      </w:pPr>
      <w:rPr>
        <w:rFonts w:hint="default"/>
        <w:lang w:val="en-GB" w:eastAsia="en-US" w:bidi="ar-SA"/>
      </w:rPr>
    </w:lvl>
    <w:lvl w:ilvl="5" w:tplc="882C877E">
      <w:numFmt w:val="bullet"/>
      <w:lvlText w:val="•"/>
      <w:lvlJc w:val="left"/>
      <w:pPr>
        <w:ind w:left="6513" w:hanging="360"/>
      </w:pPr>
      <w:rPr>
        <w:rFonts w:hint="default"/>
        <w:lang w:val="en-GB" w:eastAsia="en-US" w:bidi="ar-SA"/>
      </w:rPr>
    </w:lvl>
    <w:lvl w:ilvl="6" w:tplc="6804CC32">
      <w:numFmt w:val="bullet"/>
      <w:lvlText w:val="•"/>
      <w:lvlJc w:val="left"/>
      <w:pPr>
        <w:ind w:left="7471" w:hanging="360"/>
      </w:pPr>
      <w:rPr>
        <w:rFonts w:hint="default"/>
        <w:lang w:val="en-GB" w:eastAsia="en-US" w:bidi="ar-SA"/>
      </w:rPr>
    </w:lvl>
    <w:lvl w:ilvl="7" w:tplc="42F635D8">
      <w:numFmt w:val="bullet"/>
      <w:lvlText w:val="•"/>
      <w:lvlJc w:val="left"/>
      <w:pPr>
        <w:ind w:left="8430" w:hanging="360"/>
      </w:pPr>
      <w:rPr>
        <w:rFonts w:hint="default"/>
        <w:lang w:val="en-GB" w:eastAsia="en-US" w:bidi="ar-SA"/>
      </w:rPr>
    </w:lvl>
    <w:lvl w:ilvl="8" w:tplc="E828DC98">
      <w:numFmt w:val="bullet"/>
      <w:lvlText w:val="•"/>
      <w:lvlJc w:val="left"/>
      <w:pPr>
        <w:ind w:left="9389" w:hanging="360"/>
      </w:pPr>
      <w:rPr>
        <w:rFonts w:hint="default"/>
        <w:lang w:val="en-GB" w:eastAsia="en-US" w:bidi="ar-SA"/>
      </w:rPr>
    </w:lvl>
  </w:abstractNum>
  <w:abstractNum w:abstractNumId="3" w15:restartNumberingAfterBreak="0">
    <w:nsid w:val="0AEF215E"/>
    <w:multiLevelType w:val="hybridMultilevel"/>
    <w:tmpl w:val="A70E6AB4"/>
    <w:lvl w:ilvl="0" w:tplc="18B65B10">
      <w:numFmt w:val="bullet"/>
      <w:lvlText w:val=""/>
      <w:lvlJc w:val="left"/>
      <w:pPr>
        <w:ind w:left="359" w:hanging="360"/>
      </w:pPr>
      <w:rPr>
        <w:rFonts w:ascii="Symbol" w:eastAsia="Symbol" w:hAnsi="Symbol" w:cs="Symbol" w:hint="default"/>
        <w:w w:val="100"/>
        <w:sz w:val="24"/>
        <w:szCs w:val="24"/>
        <w:lang w:val="en-GB" w:eastAsia="en-US" w:bidi="ar-SA"/>
      </w:rPr>
    </w:lvl>
    <w:lvl w:ilvl="1" w:tplc="D256A2CE">
      <w:numFmt w:val="bullet"/>
      <w:lvlText w:val="•"/>
      <w:lvlJc w:val="left"/>
      <w:pPr>
        <w:ind w:left="1192" w:hanging="360"/>
      </w:pPr>
      <w:rPr>
        <w:rFonts w:hint="default"/>
        <w:lang w:val="en-GB" w:eastAsia="en-US" w:bidi="ar-SA"/>
      </w:rPr>
    </w:lvl>
    <w:lvl w:ilvl="2" w:tplc="4A10BB82">
      <w:numFmt w:val="bullet"/>
      <w:lvlText w:val="•"/>
      <w:lvlJc w:val="left"/>
      <w:pPr>
        <w:ind w:left="2024" w:hanging="360"/>
      </w:pPr>
      <w:rPr>
        <w:rFonts w:hint="default"/>
        <w:lang w:val="en-GB" w:eastAsia="en-US" w:bidi="ar-SA"/>
      </w:rPr>
    </w:lvl>
    <w:lvl w:ilvl="3" w:tplc="07582E50">
      <w:numFmt w:val="bullet"/>
      <w:lvlText w:val="•"/>
      <w:lvlJc w:val="left"/>
      <w:pPr>
        <w:ind w:left="2856" w:hanging="360"/>
      </w:pPr>
      <w:rPr>
        <w:rFonts w:hint="default"/>
        <w:lang w:val="en-GB" w:eastAsia="en-US" w:bidi="ar-SA"/>
      </w:rPr>
    </w:lvl>
    <w:lvl w:ilvl="4" w:tplc="404E5292">
      <w:numFmt w:val="bullet"/>
      <w:lvlText w:val="•"/>
      <w:lvlJc w:val="left"/>
      <w:pPr>
        <w:ind w:left="3688" w:hanging="360"/>
      </w:pPr>
      <w:rPr>
        <w:rFonts w:hint="default"/>
        <w:lang w:val="en-GB" w:eastAsia="en-US" w:bidi="ar-SA"/>
      </w:rPr>
    </w:lvl>
    <w:lvl w:ilvl="5" w:tplc="06FC4392">
      <w:numFmt w:val="bullet"/>
      <w:lvlText w:val="•"/>
      <w:lvlJc w:val="left"/>
      <w:pPr>
        <w:ind w:left="4520" w:hanging="360"/>
      </w:pPr>
      <w:rPr>
        <w:rFonts w:hint="default"/>
        <w:lang w:val="en-GB" w:eastAsia="en-US" w:bidi="ar-SA"/>
      </w:rPr>
    </w:lvl>
    <w:lvl w:ilvl="6" w:tplc="9F1C8F4E">
      <w:numFmt w:val="bullet"/>
      <w:lvlText w:val="•"/>
      <w:lvlJc w:val="left"/>
      <w:pPr>
        <w:ind w:left="5352" w:hanging="360"/>
      </w:pPr>
      <w:rPr>
        <w:rFonts w:hint="default"/>
        <w:lang w:val="en-GB" w:eastAsia="en-US" w:bidi="ar-SA"/>
      </w:rPr>
    </w:lvl>
    <w:lvl w:ilvl="7" w:tplc="223CBA7A">
      <w:numFmt w:val="bullet"/>
      <w:lvlText w:val="•"/>
      <w:lvlJc w:val="left"/>
      <w:pPr>
        <w:ind w:left="6184" w:hanging="360"/>
      </w:pPr>
      <w:rPr>
        <w:rFonts w:hint="default"/>
        <w:lang w:val="en-GB" w:eastAsia="en-US" w:bidi="ar-SA"/>
      </w:rPr>
    </w:lvl>
    <w:lvl w:ilvl="8" w:tplc="8FD0B216">
      <w:numFmt w:val="bullet"/>
      <w:lvlText w:val="•"/>
      <w:lvlJc w:val="left"/>
      <w:pPr>
        <w:ind w:left="7016" w:hanging="360"/>
      </w:pPr>
      <w:rPr>
        <w:rFonts w:hint="default"/>
        <w:lang w:val="en-GB" w:eastAsia="en-US" w:bidi="ar-SA"/>
      </w:rPr>
    </w:lvl>
  </w:abstractNum>
  <w:abstractNum w:abstractNumId="4" w15:restartNumberingAfterBreak="0">
    <w:nsid w:val="0E756167"/>
    <w:multiLevelType w:val="hybridMultilevel"/>
    <w:tmpl w:val="EE5C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E043A"/>
    <w:multiLevelType w:val="hybridMultilevel"/>
    <w:tmpl w:val="86D8879A"/>
    <w:lvl w:ilvl="0" w:tplc="B28C43AA">
      <w:numFmt w:val="bullet"/>
      <w:lvlText w:val=""/>
      <w:lvlJc w:val="left"/>
      <w:pPr>
        <w:ind w:left="388" w:hanging="360"/>
      </w:pPr>
      <w:rPr>
        <w:rFonts w:ascii="Symbol" w:eastAsia="Symbol" w:hAnsi="Symbol" w:cs="Symbol" w:hint="default"/>
        <w:w w:val="100"/>
        <w:sz w:val="24"/>
        <w:szCs w:val="24"/>
        <w:lang w:val="en-GB" w:eastAsia="en-US" w:bidi="ar-SA"/>
      </w:rPr>
    </w:lvl>
    <w:lvl w:ilvl="1" w:tplc="4D7AAFCE">
      <w:numFmt w:val="bullet"/>
      <w:lvlText w:val="•"/>
      <w:lvlJc w:val="left"/>
      <w:pPr>
        <w:ind w:left="1214" w:hanging="360"/>
      </w:pPr>
      <w:rPr>
        <w:rFonts w:hint="default"/>
        <w:lang w:val="en-GB" w:eastAsia="en-US" w:bidi="ar-SA"/>
      </w:rPr>
    </w:lvl>
    <w:lvl w:ilvl="2" w:tplc="03D4282C">
      <w:numFmt w:val="bullet"/>
      <w:lvlText w:val="•"/>
      <w:lvlJc w:val="left"/>
      <w:pPr>
        <w:ind w:left="2049" w:hanging="360"/>
      </w:pPr>
      <w:rPr>
        <w:rFonts w:hint="default"/>
        <w:lang w:val="en-GB" w:eastAsia="en-US" w:bidi="ar-SA"/>
      </w:rPr>
    </w:lvl>
    <w:lvl w:ilvl="3" w:tplc="9620B476">
      <w:numFmt w:val="bullet"/>
      <w:lvlText w:val="•"/>
      <w:lvlJc w:val="left"/>
      <w:pPr>
        <w:ind w:left="2883" w:hanging="360"/>
      </w:pPr>
      <w:rPr>
        <w:rFonts w:hint="default"/>
        <w:lang w:val="en-GB" w:eastAsia="en-US" w:bidi="ar-SA"/>
      </w:rPr>
    </w:lvl>
    <w:lvl w:ilvl="4" w:tplc="A1C8207C">
      <w:numFmt w:val="bullet"/>
      <w:lvlText w:val="•"/>
      <w:lvlJc w:val="left"/>
      <w:pPr>
        <w:ind w:left="3718" w:hanging="360"/>
      </w:pPr>
      <w:rPr>
        <w:rFonts w:hint="default"/>
        <w:lang w:val="en-GB" w:eastAsia="en-US" w:bidi="ar-SA"/>
      </w:rPr>
    </w:lvl>
    <w:lvl w:ilvl="5" w:tplc="87B4872A">
      <w:numFmt w:val="bullet"/>
      <w:lvlText w:val="•"/>
      <w:lvlJc w:val="left"/>
      <w:pPr>
        <w:ind w:left="4552" w:hanging="360"/>
      </w:pPr>
      <w:rPr>
        <w:rFonts w:hint="default"/>
        <w:lang w:val="en-GB" w:eastAsia="en-US" w:bidi="ar-SA"/>
      </w:rPr>
    </w:lvl>
    <w:lvl w:ilvl="6" w:tplc="BC50F18A">
      <w:numFmt w:val="bullet"/>
      <w:lvlText w:val="•"/>
      <w:lvlJc w:val="left"/>
      <w:pPr>
        <w:ind w:left="5387" w:hanging="360"/>
      </w:pPr>
      <w:rPr>
        <w:rFonts w:hint="default"/>
        <w:lang w:val="en-GB" w:eastAsia="en-US" w:bidi="ar-SA"/>
      </w:rPr>
    </w:lvl>
    <w:lvl w:ilvl="7" w:tplc="01822E9E">
      <w:numFmt w:val="bullet"/>
      <w:lvlText w:val="•"/>
      <w:lvlJc w:val="left"/>
      <w:pPr>
        <w:ind w:left="6221" w:hanging="360"/>
      </w:pPr>
      <w:rPr>
        <w:rFonts w:hint="default"/>
        <w:lang w:val="en-GB" w:eastAsia="en-US" w:bidi="ar-SA"/>
      </w:rPr>
    </w:lvl>
    <w:lvl w:ilvl="8" w:tplc="CDC219B2">
      <w:numFmt w:val="bullet"/>
      <w:lvlText w:val="•"/>
      <w:lvlJc w:val="left"/>
      <w:pPr>
        <w:ind w:left="7056" w:hanging="360"/>
      </w:pPr>
      <w:rPr>
        <w:rFonts w:hint="default"/>
        <w:lang w:val="en-GB" w:eastAsia="en-US" w:bidi="ar-SA"/>
      </w:rPr>
    </w:lvl>
  </w:abstractNum>
  <w:abstractNum w:abstractNumId="6" w15:restartNumberingAfterBreak="0">
    <w:nsid w:val="12F7414E"/>
    <w:multiLevelType w:val="multilevel"/>
    <w:tmpl w:val="11C06A40"/>
    <w:lvl w:ilvl="0">
      <w:start w:val="3"/>
      <w:numFmt w:val="decimal"/>
      <w:lvlText w:val="%1"/>
      <w:lvlJc w:val="left"/>
      <w:pPr>
        <w:ind w:left="405" w:hanging="405"/>
      </w:pPr>
      <w:rPr>
        <w:rFonts w:hint="default"/>
      </w:rPr>
    </w:lvl>
    <w:lvl w:ilvl="1">
      <w:start w:val="2"/>
      <w:numFmt w:val="decimal"/>
      <w:lvlText w:val="%1.%2"/>
      <w:lvlJc w:val="left"/>
      <w:pPr>
        <w:ind w:left="2079" w:hanging="720"/>
      </w:pPr>
      <w:rPr>
        <w:rFonts w:hint="default"/>
      </w:rPr>
    </w:lvl>
    <w:lvl w:ilvl="2">
      <w:start w:val="1"/>
      <w:numFmt w:val="decimal"/>
      <w:lvlText w:val="%1.%2.%3"/>
      <w:lvlJc w:val="left"/>
      <w:pPr>
        <w:ind w:left="3438" w:hanging="72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7" w15:restartNumberingAfterBreak="0">
    <w:nsid w:val="14401E58"/>
    <w:multiLevelType w:val="hybridMultilevel"/>
    <w:tmpl w:val="9A94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872260"/>
    <w:multiLevelType w:val="hybridMultilevel"/>
    <w:tmpl w:val="D072399A"/>
    <w:lvl w:ilvl="0" w:tplc="56CC346A">
      <w:start w:val="1"/>
      <w:numFmt w:val="decimal"/>
      <w:lvlText w:val="%1."/>
      <w:lvlJc w:val="left"/>
      <w:pPr>
        <w:ind w:left="389" w:hanging="269"/>
      </w:pPr>
      <w:rPr>
        <w:rFonts w:ascii="Arial" w:eastAsia="Arial" w:hAnsi="Arial" w:cs="Arial" w:hint="default"/>
        <w:b/>
        <w:bCs/>
        <w:w w:val="99"/>
        <w:sz w:val="24"/>
        <w:szCs w:val="24"/>
        <w:lang w:val="en-GB" w:eastAsia="en-US" w:bidi="ar-SA"/>
      </w:rPr>
    </w:lvl>
    <w:lvl w:ilvl="1" w:tplc="1EAE3D82">
      <w:numFmt w:val="bullet"/>
      <w:lvlText w:val="•"/>
      <w:lvlJc w:val="left"/>
      <w:pPr>
        <w:ind w:left="1358" w:hanging="269"/>
      </w:pPr>
      <w:rPr>
        <w:rFonts w:hint="default"/>
        <w:lang w:val="en-GB" w:eastAsia="en-US" w:bidi="ar-SA"/>
      </w:rPr>
    </w:lvl>
    <w:lvl w:ilvl="2" w:tplc="3886EE5E">
      <w:numFmt w:val="bullet"/>
      <w:lvlText w:val="•"/>
      <w:lvlJc w:val="left"/>
      <w:pPr>
        <w:ind w:left="2337" w:hanging="269"/>
      </w:pPr>
      <w:rPr>
        <w:rFonts w:hint="default"/>
        <w:lang w:val="en-GB" w:eastAsia="en-US" w:bidi="ar-SA"/>
      </w:rPr>
    </w:lvl>
    <w:lvl w:ilvl="3" w:tplc="28D01D84">
      <w:numFmt w:val="bullet"/>
      <w:lvlText w:val="•"/>
      <w:lvlJc w:val="left"/>
      <w:pPr>
        <w:ind w:left="3315" w:hanging="269"/>
      </w:pPr>
      <w:rPr>
        <w:rFonts w:hint="default"/>
        <w:lang w:val="en-GB" w:eastAsia="en-US" w:bidi="ar-SA"/>
      </w:rPr>
    </w:lvl>
    <w:lvl w:ilvl="4" w:tplc="D9EA8136">
      <w:numFmt w:val="bullet"/>
      <w:lvlText w:val="•"/>
      <w:lvlJc w:val="left"/>
      <w:pPr>
        <w:ind w:left="4294" w:hanging="269"/>
      </w:pPr>
      <w:rPr>
        <w:rFonts w:hint="default"/>
        <w:lang w:val="en-GB" w:eastAsia="en-US" w:bidi="ar-SA"/>
      </w:rPr>
    </w:lvl>
    <w:lvl w:ilvl="5" w:tplc="7BD07EA2">
      <w:numFmt w:val="bullet"/>
      <w:lvlText w:val="•"/>
      <w:lvlJc w:val="left"/>
      <w:pPr>
        <w:ind w:left="5273" w:hanging="269"/>
      </w:pPr>
      <w:rPr>
        <w:rFonts w:hint="default"/>
        <w:lang w:val="en-GB" w:eastAsia="en-US" w:bidi="ar-SA"/>
      </w:rPr>
    </w:lvl>
    <w:lvl w:ilvl="6" w:tplc="6DBA1B44">
      <w:numFmt w:val="bullet"/>
      <w:lvlText w:val="•"/>
      <w:lvlJc w:val="left"/>
      <w:pPr>
        <w:ind w:left="6251" w:hanging="269"/>
      </w:pPr>
      <w:rPr>
        <w:rFonts w:hint="default"/>
        <w:lang w:val="en-GB" w:eastAsia="en-US" w:bidi="ar-SA"/>
      </w:rPr>
    </w:lvl>
    <w:lvl w:ilvl="7" w:tplc="5050A766">
      <w:numFmt w:val="bullet"/>
      <w:lvlText w:val="•"/>
      <w:lvlJc w:val="left"/>
      <w:pPr>
        <w:ind w:left="7230" w:hanging="269"/>
      </w:pPr>
      <w:rPr>
        <w:rFonts w:hint="default"/>
        <w:lang w:val="en-GB" w:eastAsia="en-US" w:bidi="ar-SA"/>
      </w:rPr>
    </w:lvl>
    <w:lvl w:ilvl="8" w:tplc="67FA6A90">
      <w:numFmt w:val="bullet"/>
      <w:lvlText w:val="•"/>
      <w:lvlJc w:val="left"/>
      <w:pPr>
        <w:ind w:left="8209" w:hanging="269"/>
      </w:pPr>
      <w:rPr>
        <w:rFonts w:hint="default"/>
        <w:lang w:val="en-GB" w:eastAsia="en-US" w:bidi="ar-SA"/>
      </w:rPr>
    </w:lvl>
  </w:abstractNum>
  <w:abstractNum w:abstractNumId="9" w15:restartNumberingAfterBreak="0">
    <w:nsid w:val="18453A2C"/>
    <w:multiLevelType w:val="hybridMultilevel"/>
    <w:tmpl w:val="F35EEBBA"/>
    <w:lvl w:ilvl="0" w:tplc="C3E2593A">
      <w:numFmt w:val="bullet"/>
      <w:lvlText w:val=""/>
      <w:lvlJc w:val="left"/>
      <w:pPr>
        <w:ind w:left="827" w:hanging="360"/>
      </w:pPr>
      <w:rPr>
        <w:rFonts w:ascii="Symbol" w:eastAsia="Symbol" w:hAnsi="Symbol" w:cs="Symbol" w:hint="default"/>
        <w:w w:val="100"/>
        <w:sz w:val="22"/>
        <w:szCs w:val="22"/>
        <w:lang w:val="en-GB" w:eastAsia="en-US" w:bidi="ar-SA"/>
      </w:rPr>
    </w:lvl>
    <w:lvl w:ilvl="1" w:tplc="9DB809AC">
      <w:numFmt w:val="bullet"/>
      <w:lvlText w:val="•"/>
      <w:lvlJc w:val="left"/>
      <w:pPr>
        <w:ind w:left="1531" w:hanging="360"/>
      </w:pPr>
      <w:rPr>
        <w:rFonts w:hint="default"/>
        <w:lang w:val="en-GB" w:eastAsia="en-US" w:bidi="ar-SA"/>
      </w:rPr>
    </w:lvl>
    <w:lvl w:ilvl="2" w:tplc="77CC5908">
      <w:numFmt w:val="bullet"/>
      <w:lvlText w:val="•"/>
      <w:lvlJc w:val="left"/>
      <w:pPr>
        <w:ind w:left="2242" w:hanging="360"/>
      </w:pPr>
      <w:rPr>
        <w:rFonts w:hint="default"/>
        <w:lang w:val="en-GB" w:eastAsia="en-US" w:bidi="ar-SA"/>
      </w:rPr>
    </w:lvl>
    <w:lvl w:ilvl="3" w:tplc="0132148E">
      <w:numFmt w:val="bullet"/>
      <w:lvlText w:val="•"/>
      <w:lvlJc w:val="left"/>
      <w:pPr>
        <w:ind w:left="2953" w:hanging="360"/>
      </w:pPr>
      <w:rPr>
        <w:rFonts w:hint="default"/>
        <w:lang w:val="en-GB" w:eastAsia="en-US" w:bidi="ar-SA"/>
      </w:rPr>
    </w:lvl>
    <w:lvl w:ilvl="4" w:tplc="F006CCE2">
      <w:numFmt w:val="bullet"/>
      <w:lvlText w:val="•"/>
      <w:lvlJc w:val="left"/>
      <w:pPr>
        <w:ind w:left="3665" w:hanging="360"/>
      </w:pPr>
      <w:rPr>
        <w:rFonts w:hint="default"/>
        <w:lang w:val="en-GB" w:eastAsia="en-US" w:bidi="ar-SA"/>
      </w:rPr>
    </w:lvl>
    <w:lvl w:ilvl="5" w:tplc="90FC7AB8">
      <w:numFmt w:val="bullet"/>
      <w:lvlText w:val="•"/>
      <w:lvlJc w:val="left"/>
      <w:pPr>
        <w:ind w:left="4376" w:hanging="360"/>
      </w:pPr>
      <w:rPr>
        <w:rFonts w:hint="default"/>
        <w:lang w:val="en-GB" w:eastAsia="en-US" w:bidi="ar-SA"/>
      </w:rPr>
    </w:lvl>
    <w:lvl w:ilvl="6" w:tplc="84BA73AA">
      <w:numFmt w:val="bullet"/>
      <w:lvlText w:val="•"/>
      <w:lvlJc w:val="left"/>
      <w:pPr>
        <w:ind w:left="5087" w:hanging="360"/>
      </w:pPr>
      <w:rPr>
        <w:rFonts w:hint="default"/>
        <w:lang w:val="en-GB" w:eastAsia="en-US" w:bidi="ar-SA"/>
      </w:rPr>
    </w:lvl>
    <w:lvl w:ilvl="7" w:tplc="9D5C588E">
      <w:numFmt w:val="bullet"/>
      <w:lvlText w:val="•"/>
      <w:lvlJc w:val="left"/>
      <w:pPr>
        <w:ind w:left="5799" w:hanging="360"/>
      </w:pPr>
      <w:rPr>
        <w:rFonts w:hint="default"/>
        <w:lang w:val="en-GB" w:eastAsia="en-US" w:bidi="ar-SA"/>
      </w:rPr>
    </w:lvl>
    <w:lvl w:ilvl="8" w:tplc="CAA6D6CE">
      <w:numFmt w:val="bullet"/>
      <w:lvlText w:val="•"/>
      <w:lvlJc w:val="left"/>
      <w:pPr>
        <w:ind w:left="6510" w:hanging="360"/>
      </w:pPr>
      <w:rPr>
        <w:rFonts w:hint="default"/>
        <w:lang w:val="en-GB" w:eastAsia="en-US" w:bidi="ar-SA"/>
      </w:rPr>
    </w:lvl>
  </w:abstractNum>
  <w:abstractNum w:abstractNumId="10" w15:restartNumberingAfterBreak="0">
    <w:nsid w:val="1D8D5402"/>
    <w:multiLevelType w:val="multilevel"/>
    <w:tmpl w:val="3A74DEB0"/>
    <w:lvl w:ilvl="0">
      <w:start w:val="6"/>
      <w:numFmt w:val="decimal"/>
      <w:lvlText w:val="%1.0"/>
      <w:lvlJc w:val="left"/>
      <w:pPr>
        <w:ind w:left="2080" w:hanging="720"/>
      </w:pPr>
      <w:rPr>
        <w:rFonts w:hint="default"/>
      </w:rPr>
    </w:lvl>
    <w:lvl w:ilvl="1">
      <w:start w:val="1"/>
      <w:numFmt w:val="decimal"/>
      <w:lvlText w:val="%1.%2"/>
      <w:lvlJc w:val="left"/>
      <w:pPr>
        <w:ind w:left="2800" w:hanging="72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600" w:hanging="1080"/>
      </w:pPr>
      <w:rPr>
        <w:rFonts w:hint="default"/>
      </w:rPr>
    </w:lvl>
    <w:lvl w:ilvl="4">
      <w:start w:val="1"/>
      <w:numFmt w:val="decimal"/>
      <w:lvlText w:val="%1.%2.%3.%4.%5"/>
      <w:lvlJc w:val="left"/>
      <w:pPr>
        <w:ind w:left="5680"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480" w:hanging="1800"/>
      </w:pPr>
      <w:rPr>
        <w:rFonts w:hint="default"/>
      </w:rPr>
    </w:lvl>
    <w:lvl w:ilvl="7">
      <w:start w:val="1"/>
      <w:numFmt w:val="decimal"/>
      <w:lvlText w:val="%1.%2.%3.%4.%5.%6.%7.%8"/>
      <w:lvlJc w:val="left"/>
      <w:pPr>
        <w:ind w:left="8200" w:hanging="1800"/>
      </w:pPr>
      <w:rPr>
        <w:rFonts w:hint="default"/>
      </w:rPr>
    </w:lvl>
    <w:lvl w:ilvl="8">
      <w:start w:val="1"/>
      <w:numFmt w:val="decimal"/>
      <w:lvlText w:val="%1.%2.%3.%4.%5.%6.%7.%8.%9"/>
      <w:lvlJc w:val="left"/>
      <w:pPr>
        <w:ind w:left="9280" w:hanging="2160"/>
      </w:pPr>
      <w:rPr>
        <w:rFonts w:hint="default"/>
      </w:rPr>
    </w:lvl>
  </w:abstractNum>
  <w:abstractNum w:abstractNumId="11" w15:restartNumberingAfterBreak="0">
    <w:nsid w:val="21CE0388"/>
    <w:multiLevelType w:val="hybridMultilevel"/>
    <w:tmpl w:val="3C68D7BE"/>
    <w:lvl w:ilvl="0" w:tplc="30C8C67A">
      <w:numFmt w:val="bullet"/>
      <w:lvlText w:val=""/>
      <w:lvlJc w:val="left"/>
      <w:pPr>
        <w:ind w:left="388" w:hanging="360"/>
      </w:pPr>
      <w:rPr>
        <w:rFonts w:ascii="Symbol" w:eastAsia="Symbol" w:hAnsi="Symbol" w:cs="Symbol" w:hint="default"/>
        <w:w w:val="100"/>
        <w:sz w:val="24"/>
        <w:szCs w:val="24"/>
        <w:lang w:val="en-GB" w:eastAsia="en-US" w:bidi="ar-SA"/>
      </w:rPr>
    </w:lvl>
    <w:lvl w:ilvl="1" w:tplc="CD9200B2">
      <w:numFmt w:val="bullet"/>
      <w:lvlText w:val="•"/>
      <w:lvlJc w:val="left"/>
      <w:pPr>
        <w:ind w:left="1214" w:hanging="360"/>
      </w:pPr>
      <w:rPr>
        <w:rFonts w:hint="default"/>
        <w:lang w:val="en-GB" w:eastAsia="en-US" w:bidi="ar-SA"/>
      </w:rPr>
    </w:lvl>
    <w:lvl w:ilvl="2" w:tplc="2BF6C99C">
      <w:numFmt w:val="bullet"/>
      <w:lvlText w:val="•"/>
      <w:lvlJc w:val="left"/>
      <w:pPr>
        <w:ind w:left="2049" w:hanging="360"/>
      </w:pPr>
      <w:rPr>
        <w:rFonts w:hint="default"/>
        <w:lang w:val="en-GB" w:eastAsia="en-US" w:bidi="ar-SA"/>
      </w:rPr>
    </w:lvl>
    <w:lvl w:ilvl="3" w:tplc="17D4A14E">
      <w:numFmt w:val="bullet"/>
      <w:lvlText w:val="•"/>
      <w:lvlJc w:val="left"/>
      <w:pPr>
        <w:ind w:left="2883" w:hanging="360"/>
      </w:pPr>
      <w:rPr>
        <w:rFonts w:hint="default"/>
        <w:lang w:val="en-GB" w:eastAsia="en-US" w:bidi="ar-SA"/>
      </w:rPr>
    </w:lvl>
    <w:lvl w:ilvl="4" w:tplc="C32E6CF2">
      <w:numFmt w:val="bullet"/>
      <w:lvlText w:val="•"/>
      <w:lvlJc w:val="left"/>
      <w:pPr>
        <w:ind w:left="3718" w:hanging="360"/>
      </w:pPr>
      <w:rPr>
        <w:rFonts w:hint="default"/>
        <w:lang w:val="en-GB" w:eastAsia="en-US" w:bidi="ar-SA"/>
      </w:rPr>
    </w:lvl>
    <w:lvl w:ilvl="5" w:tplc="044AD922">
      <w:numFmt w:val="bullet"/>
      <w:lvlText w:val="•"/>
      <w:lvlJc w:val="left"/>
      <w:pPr>
        <w:ind w:left="4552" w:hanging="360"/>
      </w:pPr>
      <w:rPr>
        <w:rFonts w:hint="default"/>
        <w:lang w:val="en-GB" w:eastAsia="en-US" w:bidi="ar-SA"/>
      </w:rPr>
    </w:lvl>
    <w:lvl w:ilvl="6" w:tplc="88E8A7BC">
      <w:numFmt w:val="bullet"/>
      <w:lvlText w:val="•"/>
      <w:lvlJc w:val="left"/>
      <w:pPr>
        <w:ind w:left="5387" w:hanging="360"/>
      </w:pPr>
      <w:rPr>
        <w:rFonts w:hint="default"/>
        <w:lang w:val="en-GB" w:eastAsia="en-US" w:bidi="ar-SA"/>
      </w:rPr>
    </w:lvl>
    <w:lvl w:ilvl="7" w:tplc="631EFA8E">
      <w:numFmt w:val="bullet"/>
      <w:lvlText w:val="•"/>
      <w:lvlJc w:val="left"/>
      <w:pPr>
        <w:ind w:left="6221" w:hanging="360"/>
      </w:pPr>
      <w:rPr>
        <w:rFonts w:hint="default"/>
        <w:lang w:val="en-GB" w:eastAsia="en-US" w:bidi="ar-SA"/>
      </w:rPr>
    </w:lvl>
    <w:lvl w:ilvl="8" w:tplc="DD9C4288">
      <w:numFmt w:val="bullet"/>
      <w:lvlText w:val="•"/>
      <w:lvlJc w:val="left"/>
      <w:pPr>
        <w:ind w:left="7056" w:hanging="360"/>
      </w:pPr>
      <w:rPr>
        <w:rFonts w:hint="default"/>
        <w:lang w:val="en-GB" w:eastAsia="en-US" w:bidi="ar-SA"/>
      </w:rPr>
    </w:lvl>
  </w:abstractNum>
  <w:abstractNum w:abstractNumId="12" w15:restartNumberingAfterBreak="0">
    <w:nsid w:val="2CA4508F"/>
    <w:multiLevelType w:val="hybridMultilevel"/>
    <w:tmpl w:val="78BE6C18"/>
    <w:lvl w:ilvl="0" w:tplc="4F5E61E6">
      <w:numFmt w:val="bullet"/>
      <w:lvlText w:val=""/>
      <w:lvlJc w:val="left"/>
      <w:pPr>
        <w:ind w:left="388" w:hanging="360"/>
      </w:pPr>
      <w:rPr>
        <w:rFonts w:ascii="Symbol" w:eastAsia="Symbol" w:hAnsi="Symbol" w:cs="Symbol" w:hint="default"/>
        <w:w w:val="100"/>
        <w:sz w:val="24"/>
        <w:szCs w:val="24"/>
        <w:lang w:val="en-GB" w:eastAsia="en-US" w:bidi="ar-SA"/>
      </w:rPr>
    </w:lvl>
    <w:lvl w:ilvl="1" w:tplc="4B600B52">
      <w:numFmt w:val="bullet"/>
      <w:lvlText w:val="•"/>
      <w:lvlJc w:val="left"/>
      <w:pPr>
        <w:ind w:left="1214" w:hanging="360"/>
      </w:pPr>
      <w:rPr>
        <w:rFonts w:hint="default"/>
        <w:lang w:val="en-GB" w:eastAsia="en-US" w:bidi="ar-SA"/>
      </w:rPr>
    </w:lvl>
    <w:lvl w:ilvl="2" w:tplc="894E0C46">
      <w:numFmt w:val="bullet"/>
      <w:lvlText w:val="•"/>
      <w:lvlJc w:val="left"/>
      <w:pPr>
        <w:ind w:left="2049" w:hanging="360"/>
      </w:pPr>
      <w:rPr>
        <w:rFonts w:hint="default"/>
        <w:lang w:val="en-GB" w:eastAsia="en-US" w:bidi="ar-SA"/>
      </w:rPr>
    </w:lvl>
    <w:lvl w:ilvl="3" w:tplc="571429D8">
      <w:numFmt w:val="bullet"/>
      <w:lvlText w:val="•"/>
      <w:lvlJc w:val="left"/>
      <w:pPr>
        <w:ind w:left="2883" w:hanging="360"/>
      </w:pPr>
      <w:rPr>
        <w:rFonts w:hint="default"/>
        <w:lang w:val="en-GB" w:eastAsia="en-US" w:bidi="ar-SA"/>
      </w:rPr>
    </w:lvl>
    <w:lvl w:ilvl="4" w:tplc="C14AA75C">
      <w:numFmt w:val="bullet"/>
      <w:lvlText w:val="•"/>
      <w:lvlJc w:val="left"/>
      <w:pPr>
        <w:ind w:left="3718" w:hanging="360"/>
      </w:pPr>
      <w:rPr>
        <w:rFonts w:hint="default"/>
        <w:lang w:val="en-GB" w:eastAsia="en-US" w:bidi="ar-SA"/>
      </w:rPr>
    </w:lvl>
    <w:lvl w:ilvl="5" w:tplc="11B808E8">
      <w:numFmt w:val="bullet"/>
      <w:lvlText w:val="•"/>
      <w:lvlJc w:val="left"/>
      <w:pPr>
        <w:ind w:left="4552" w:hanging="360"/>
      </w:pPr>
      <w:rPr>
        <w:rFonts w:hint="default"/>
        <w:lang w:val="en-GB" w:eastAsia="en-US" w:bidi="ar-SA"/>
      </w:rPr>
    </w:lvl>
    <w:lvl w:ilvl="6" w:tplc="302ED74C">
      <w:numFmt w:val="bullet"/>
      <w:lvlText w:val="•"/>
      <w:lvlJc w:val="left"/>
      <w:pPr>
        <w:ind w:left="5387" w:hanging="360"/>
      </w:pPr>
      <w:rPr>
        <w:rFonts w:hint="default"/>
        <w:lang w:val="en-GB" w:eastAsia="en-US" w:bidi="ar-SA"/>
      </w:rPr>
    </w:lvl>
    <w:lvl w:ilvl="7" w:tplc="35A8F7FA">
      <w:numFmt w:val="bullet"/>
      <w:lvlText w:val="•"/>
      <w:lvlJc w:val="left"/>
      <w:pPr>
        <w:ind w:left="6221" w:hanging="360"/>
      </w:pPr>
      <w:rPr>
        <w:rFonts w:hint="default"/>
        <w:lang w:val="en-GB" w:eastAsia="en-US" w:bidi="ar-SA"/>
      </w:rPr>
    </w:lvl>
    <w:lvl w:ilvl="8" w:tplc="C20032E0">
      <w:numFmt w:val="bullet"/>
      <w:lvlText w:val="•"/>
      <w:lvlJc w:val="left"/>
      <w:pPr>
        <w:ind w:left="7056" w:hanging="360"/>
      </w:pPr>
      <w:rPr>
        <w:rFonts w:hint="default"/>
        <w:lang w:val="en-GB" w:eastAsia="en-US" w:bidi="ar-SA"/>
      </w:rPr>
    </w:lvl>
  </w:abstractNum>
  <w:abstractNum w:abstractNumId="13" w15:restartNumberingAfterBreak="0">
    <w:nsid w:val="33697BBD"/>
    <w:multiLevelType w:val="hybridMultilevel"/>
    <w:tmpl w:val="BEDC79B8"/>
    <w:lvl w:ilvl="0" w:tplc="F162DA60">
      <w:numFmt w:val="bullet"/>
      <w:lvlText w:val=""/>
      <w:lvlJc w:val="left"/>
      <w:pPr>
        <w:ind w:left="827" w:hanging="360"/>
      </w:pPr>
      <w:rPr>
        <w:rFonts w:ascii="Symbol" w:eastAsia="Symbol" w:hAnsi="Symbol" w:cs="Symbol" w:hint="default"/>
        <w:w w:val="100"/>
        <w:sz w:val="22"/>
        <w:szCs w:val="22"/>
        <w:lang w:val="en-GB" w:eastAsia="en-US" w:bidi="ar-SA"/>
      </w:rPr>
    </w:lvl>
    <w:lvl w:ilvl="1" w:tplc="3A68FC74">
      <w:numFmt w:val="bullet"/>
      <w:lvlText w:val="•"/>
      <w:lvlJc w:val="left"/>
      <w:pPr>
        <w:ind w:left="1531" w:hanging="360"/>
      </w:pPr>
      <w:rPr>
        <w:rFonts w:hint="default"/>
        <w:lang w:val="en-GB" w:eastAsia="en-US" w:bidi="ar-SA"/>
      </w:rPr>
    </w:lvl>
    <w:lvl w:ilvl="2" w:tplc="AEA693B8">
      <w:numFmt w:val="bullet"/>
      <w:lvlText w:val="•"/>
      <w:lvlJc w:val="left"/>
      <w:pPr>
        <w:ind w:left="2242" w:hanging="360"/>
      </w:pPr>
      <w:rPr>
        <w:rFonts w:hint="default"/>
        <w:lang w:val="en-GB" w:eastAsia="en-US" w:bidi="ar-SA"/>
      </w:rPr>
    </w:lvl>
    <w:lvl w:ilvl="3" w:tplc="8836EEA2">
      <w:numFmt w:val="bullet"/>
      <w:lvlText w:val="•"/>
      <w:lvlJc w:val="left"/>
      <w:pPr>
        <w:ind w:left="2953" w:hanging="360"/>
      </w:pPr>
      <w:rPr>
        <w:rFonts w:hint="default"/>
        <w:lang w:val="en-GB" w:eastAsia="en-US" w:bidi="ar-SA"/>
      </w:rPr>
    </w:lvl>
    <w:lvl w:ilvl="4" w:tplc="727C6490">
      <w:numFmt w:val="bullet"/>
      <w:lvlText w:val="•"/>
      <w:lvlJc w:val="left"/>
      <w:pPr>
        <w:ind w:left="3665" w:hanging="360"/>
      </w:pPr>
      <w:rPr>
        <w:rFonts w:hint="default"/>
        <w:lang w:val="en-GB" w:eastAsia="en-US" w:bidi="ar-SA"/>
      </w:rPr>
    </w:lvl>
    <w:lvl w:ilvl="5" w:tplc="59C420EE">
      <w:numFmt w:val="bullet"/>
      <w:lvlText w:val="•"/>
      <w:lvlJc w:val="left"/>
      <w:pPr>
        <w:ind w:left="4376" w:hanging="360"/>
      </w:pPr>
      <w:rPr>
        <w:rFonts w:hint="default"/>
        <w:lang w:val="en-GB" w:eastAsia="en-US" w:bidi="ar-SA"/>
      </w:rPr>
    </w:lvl>
    <w:lvl w:ilvl="6" w:tplc="D6AC421A">
      <w:numFmt w:val="bullet"/>
      <w:lvlText w:val="•"/>
      <w:lvlJc w:val="left"/>
      <w:pPr>
        <w:ind w:left="5087" w:hanging="360"/>
      </w:pPr>
      <w:rPr>
        <w:rFonts w:hint="default"/>
        <w:lang w:val="en-GB" w:eastAsia="en-US" w:bidi="ar-SA"/>
      </w:rPr>
    </w:lvl>
    <w:lvl w:ilvl="7" w:tplc="3D5C56C4">
      <w:numFmt w:val="bullet"/>
      <w:lvlText w:val="•"/>
      <w:lvlJc w:val="left"/>
      <w:pPr>
        <w:ind w:left="5799" w:hanging="360"/>
      </w:pPr>
      <w:rPr>
        <w:rFonts w:hint="default"/>
        <w:lang w:val="en-GB" w:eastAsia="en-US" w:bidi="ar-SA"/>
      </w:rPr>
    </w:lvl>
    <w:lvl w:ilvl="8" w:tplc="F20449D4">
      <w:numFmt w:val="bullet"/>
      <w:lvlText w:val="•"/>
      <w:lvlJc w:val="left"/>
      <w:pPr>
        <w:ind w:left="6510" w:hanging="360"/>
      </w:pPr>
      <w:rPr>
        <w:rFonts w:hint="default"/>
        <w:lang w:val="en-GB" w:eastAsia="en-US" w:bidi="ar-SA"/>
      </w:rPr>
    </w:lvl>
  </w:abstractNum>
  <w:abstractNum w:abstractNumId="14" w15:restartNumberingAfterBreak="0">
    <w:nsid w:val="33DD560A"/>
    <w:multiLevelType w:val="hybridMultilevel"/>
    <w:tmpl w:val="EE3E4C0A"/>
    <w:lvl w:ilvl="0" w:tplc="93C69B2C">
      <w:numFmt w:val="bullet"/>
      <w:lvlText w:val=""/>
      <w:lvlJc w:val="left"/>
      <w:pPr>
        <w:ind w:left="359" w:hanging="360"/>
      </w:pPr>
      <w:rPr>
        <w:rFonts w:ascii="Symbol" w:eastAsia="Symbol" w:hAnsi="Symbol" w:cs="Symbol" w:hint="default"/>
        <w:w w:val="100"/>
        <w:sz w:val="24"/>
        <w:szCs w:val="24"/>
        <w:lang w:val="en-GB" w:eastAsia="en-US" w:bidi="ar-SA"/>
      </w:rPr>
    </w:lvl>
    <w:lvl w:ilvl="1" w:tplc="50FE8C7C">
      <w:numFmt w:val="bullet"/>
      <w:lvlText w:val="•"/>
      <w:lvlJc w:val="left"/>
      <w:pPr>
        <w:ind w:left="1192" w:hanging="360"/>
      </w:pPr>
      <w:rPr>
        <w:rFonts w:hint="default"/>
        <w:lang w:val="en-GB" w:eastAsia="en-US" w:bidi="ar-SA"/>
      </w:rPr>
    </w:lvl>
    <w:lvl w:ilvl="2" w:tplc="113A1C76">
      <w:numFmt w:val="bullet"/>
      <w:lvlText w:val="•"/>
      <w:lvlJc w:val="left"/>
      <w:pPr>
        <w:ind w:left="2025" w:hanging="360"/>
      </w:pPr>
      <w:rPr>
        <w:rFonts w:hint="default"/>
        <w:lang w:val="en-GB" w:eastAsia="en-US" w:bidi="ar-SA"/>
      </w:rPr>
    </w:lvl>
    <w:lvl w:ilvl="3" w:tplc="198EE072">
      <w:numFmt w:val="bullet"/>
      <w:lvlText w:val="•"/>
      <w:lvlJc w:val="left"/>
      <w:pPr>
        <w:ind w:left="2857" w:hanging="360"/>
      </w:pPr>
      <w:rPr>
        <w:rFonts w:hint="default"/>
        <w:lang w:val="en-GB" w:eastAsia="en-US" w:bidi="ar-SA"/>
      </w:rPr>
    </w:lvl>
    <w:lvl w:ilvl="4" w:tplc="F7D2EB06">
      <w:numFmt w:val="bullet"/>
      <w:lvlText w:val="•"/>
      <w:lvlJc w:val="left"/>
      <w:pPr>
        <w:ind w:left="3690" w:hanging="360"/>
      </w:pPr>
      <w:rPr>
        <w:rFonts w:hint="default"/>
        <w:lang w:val="en-GB" w:eastAsia="en-US" w:bidi="ar-SA"/>
      </w:rPr>
    </w:lvl>
    <w:lvl w:ilvl="5" w:tplc="F9E8E826">
      <w:numFmt w:val="bullet"/>
      <w:lvlText w:val="•"/>
      <w:lvlJc w:val="left"/>
      <w:pPr>
        <w:ind w:left="4522" w:hanging="360"/>
      </w:pPr>
      <w:rPr>
        <w:rFonts w:hint="default"/>
        <w:lang w:val="en-GB" w:eastAsia="en-US" w:bidi="ar-SA"/>
      </w:rPr>
    </w:lvl>
    <w:lvl w:ilvl="6" w:tplc="B36A9050">
      <w:numFmt w:val="bullet"/>
      <w:lvlText w:val="•"/>
      <w:lvlJc w:val="left"/>
      <w:pPr>
        <w:ind w:left="5355" w:hanging="360"/>
      </w:pPr>
      <w:rPr>
        <w:rFonts w:hint="default"/>
        <w:lang w:val="en-GB" w:eastAsia="en-US" w:bidi="ar-SA"/>
      </w:rPr>
    </w:lvl>
    <w:lvl w:ilvl="7" w:tplc="DB46C2D2">
      <w:numFmt w:val="bullet"/>
      <w:lvlText w:val="•"/>
      <w:lvlJc w:val="left"/>
      <w:pPr>
        <w:ind w:left="6187" w:hanging="360"/>
      </w:pPr>
      <w:rPr>
        <w:rFonts w:hint="default"/>
        <w:lang w:val="en-GB" w:eastAsia="en-US" w:bidi="ar-SA"/>
      </w:rPr>
    </w:lvl>
    <w:lvl w:ilvl="8" w:tplc="67D0FC04">
      <w:numFmt w:val="bullet"/>
      <w:lvlText w:val="•"/>
      <w:lvlJc w:val="left"/>
      <w:pPr>
        <w:ind w:left="7020" w:hanging="360"/>
      </w:pPr>
      <w:rPr>
        <w:rFonts w:hint="default"/>
        <w:lang w:val="en-GB" w:eastAsia="en-US" w:bidi="ar-SA"/>
      </w:rPr>
    </w:lvl>
  </w:abstractNum>
  <w:abstractNum w:abstractNumId="15" w15:restartNumberingAfterBreak="0">
    <w:nsid w:val="3793524F"/>
    <w:multiLevelType w:val="hybridMultilevel"/>
    <w:tmpl w:val="ADF0453E"/>
    <w:lvl w:ilvl="0" w:tplc="B502AD0C">
      <w:start w:val="1"/>
      <w:numFmt w:val="decimal"/>
      <w:lvlText w:val="%1."/>
      <w:lvlJc w:val="left"/>
      <w:pPr>
        <w:ind w:left="1200" w:hanging="360"/>
      </w:pPr>
      <w:rPr>
        <w:rFonts w:ascii="Verdana" w:eastAsia="Verdana" w:hAnsi="Verdana" w:cs="Verdana" w:hint="default"/>
        <w:spacing w:val="0"/>
        <w:w w:val="100"/>
        <w:sz w:val="24"/>
        <w:szCs w:val="24"/>
        <w:lang w:val="en-GB" w:eastAsia="en-US" w:bidi="ar-SA"/>
      </w:rPr>
    </w:lvl>
    <w:lvl w:ilvl="1" w:tplc="255806B4">
      <w:numFmt w:val="bullet"/>
      <w:lvlText w:val="•"/>
      <w:lvlJc w:val="left"/>
      <w:pPr>
        <w:ind w:left="2096" w:hanging="360"/>
      </w:pPr>
      <w:rPr>
        <w:rFonts w:hint="default"/>
        <w:lang w:val="en-GB" w:eastAsia="en-US" w:bidi="ar-SA"/>
      </w:rPr>
    </w:lvl>
    <w:lvl w:ilvl="2" w:tplc="74C891B2">
      <w:numFmt w:val="bullet"/>
      <w:lvlText w:val="•"/>
      <w:lvlJc w:val="left"/>
      <w:pPr>
        <w:ind w:left="2993" w:hanging="360"/>
      </w:pPr>
      <w:rPr>
        <w:rFonts w:hint="default"/>
        <w:lang w:val="en-GB" w:eastAsia="en-US" w:bidi="ar-SA"/>
      </w:rPr>
    </w:lvl>
    <w:lvl w:ilvl="3" w:tplc="F0081BBA">
      <w:numFmt w:val="bullet"/>
      <w:lvlText w:val="•"/>
      <w:lvlJc w:val="left"/>
      <w:pPr>
        <w:ind w:left="3889" w:hanging="360"/>
      </w:pPr>
      <w:rPr>
        <w:rFonts w:hint="default"/>
        <w:lang w:val="en-GB" w:eastAsia="en-US" w:bidi="ar-SA"/>
      </w:rPr>
    </w:lvl>
    <w:lvl w:ilvl="4" w:tplc="2E2A491E">
      <w:numFmt w:val="bullet"/>
      <w:lvlText w:val="•"/>
      <w:lvlJc w:val="left"/>
      <w:pPr>
        <w:ind w:left="4786" w:hanging="360"/>
      </w:pPr>
      <w:rPr>
        <w:rFonts w:hint="default"/>
        <w:lang w:val="en-GB" w:eastAsia="en-US" w:bidi="ar-SA"/>
      </w:rPr>
    </w:lvl>
    <w:lvl w:ilvl="5" w:tplc="9BD6FE5E">
      <w:numFmt w:val="bullet"/>
      <w:lvlText w:val="•"/>
      <w:lvlJc w:val="left"/>
      <w:pPr>
        <w:ind w:left="5683" w:hanging="360"/>
      </w:pPr>
      <w:rPr>
        <w:rFonts w:hint="default"/>
        <w:lang w:val="en-GB" w:eastAsia="en-US" w:bidi="ar-SA"/>
      </w:rPr>
    </w:lvl>
    <w:lvl w:ilvl="6" w:tplc="23980534">
      <w:numFmt w:val="bullet"/>
      <w:lvlText w:val="•"/>
      <w:lvlJc w:val="left"/>
      <w:pPr>
        <w:ind w:left="6579" w:hanging="360"/>
      </w:pPr>
      <w:rPr>
        <w:rFonts w:hint="default"/>
        <w:lang w:val="en-GB" w:eastAsia="en-US" w:bidi="ar-SA"/>
      </w:rPr>
    </w:lvl>
    <w:lvl w:ilvl="7" w:tplc="EEE43588">
      <w:numFmt w:val="bullet"/>
      <w:lvlText w:val="•"/>
      <w:lvlJc w:val="left"/>
      <w:pPr>
        <w:ind w:left="7476" w:hanging="360"/>
      </w:pPr>
      <w:rPr>
        <w:rFonts w:hint="default"/>
        <w:lang w:val="en-GB" w:eastAsia="en-US" w:bidi="ar-SA"/>
      </w:rPr>
    </w:lvl>
    <w:lvl w:ilvl="8" w:tplc="30F6C768">
      <w:numFmt w:val="bullet"/>
      <w:lvlText w:val="•"/>
      <w:lvlJc w:val="left"/>
      <w:pPr>
        <w:ind w:left="8373" w:hanging="360"/>
      </w:pPr>
      <w:rPr>
        <w:rFonts w:hint="default"/>
        <w:lang w:val="en-GB" w:eastAsia="en-US" w:bidi="ar-SA"/>
      </w:rPr>
    </w:lvl>
  </w:abstractNum>
  <w:abstractNum w:abstractNumId="16" w15:restartNumberingAfterBreak="0">
    <w:nsid w:val="3C68148C"/>
    <w:multiLevelType w:val="hybridMultilevel"/>
    <w:tmpl w:val="D978700C"/>
    <w:lvl w:ilvl="0" w:tplc="F9249E2C">
      <w:numFmt w:val="bullet"/>
      <w:lvlText w:val=""/>
      <w:lvlJc w:val="left"/>
      <w:pPr>
        <w:ind w:left="568" w:hanging="360"/>
      </w:pPr>
      <w:rPr>
        <w:rFonts w:ascii="Symbol" w:eastAsia="Symbol" w:hAnsi="Symbol" w:cs="Symbol" w:hint="default"/>
        <w:w w:val="100"/>
        <w:sz w:val="24"/>
        <w:szCs w:val="24"/>
        <w:lang w:val="en-GB" w:eastAsia="en-US" w:bidi="ar-SA"/>
      </w:rPr>
    </w:lvl>
    <w:lvl w:ilvl="1" w:tplc="9ACE50CC">
      <w:numFmt w:val="bullet"/>
      <w:lvlText w:val="•"/>
      <w:lvlJc w:val="left"/>
      <w:pPr>
        <w:ind w:left="1413" w:hanging="360"/>
      </w:pPr>
      <w:rPr>
        <w:rFonts w:hint="default"/>
        <w:lang w:val="en-GB" w:eastAsia="en-US" w:bidi="ar-SA"/>
      </w:rPr>
    </w:lvl>
    <w:lvl w:ilvl="2" w:tplc="29E8F97C">
      <w:numFmt w:val="bullet"/>
      <w:lvlText w:val="•"/>
      <w:lvlJc w:val="left"/>
      <w:pPr>
        <w:ind w:left="2267" w:hanging="360"/>
      </w:pPr>
      <w:rPr>
        <w:rFonts w:hint="default"/>
        <w:lang w:val="en-GB" w:eastAsia="en-US" w:bidi="ar-SA"/>
      </w:rPr>
    </w:lvl>
    <w:lvl w:ilvl="3" w:tplc="B67C4AFE">
      <w:numFmt w:val="bullet"/>
      <w:lvlText w:val="•"/>
      <w:lvlJc w:val="left"/>
      <w:pPr>
        <w:ind w:left="3120" w:hanging="360"/>
      </w:pPr>
      <w:rPr>
        <w:rFonts w:hint="default"/>
        <w:lang w:val="en-GB" w:eastAsia="en-US" w:bidi="ar-SA"/>
      </w:rPr>
    </w:lvl>
    <w:lvl w:ilvl="4" w:tplc="62C203E2">
      <w:numFmt w:val="bullet"/>
      <w:lvlText w:val="•"/>
      <w:lvlJc w:val="left"/>
      <w:pPr>
        <w:ind w:left="3974" w:hanging="360"/>
      </w:pPr>
      <w:rPr>
        <w:rFonts w:hint="default"/>
        <w:lang w:val="en-GB" w:eastAsia="en-US" w:bidi="ar-SA"/>
      </w:rPr>
    </w:lvl>
    <w:lvl w:ilvl="5" w:tplc="5B3205A4">
      <w:numFmt w:val="bullet"/>
      <w:lvlText w:val="•"/>
      <w:lvlJc w:val="left"/>
      <w:pPr>
        <w:ind w:left="4827" w:hanging="360"/>
      </w:pPr>
      <w:rPr>
        <w:rFonts w:hint="default"/>
        <w:lang w:val="en-GB" w:eastAsia="en-US" w:bidi="ar-SA"/>
      </w:rPr>
    </w:lvl>
    <w:lvl w:ilvl="6" w:tplc="AA7023E8">
      <w:numFmt w:val="bullet"/>
      <w:lvlText w:val="•"/>
      <w:lvlJc w:val="left"/>
      <w:pPr>
        <w:ind w:left="5681" w:hanging="360"/>
      </w:pPr>
      <w:rPr>
        <w:rFonts w:hint="default"/>
        <w:lang w:val="en-GB" w:eastAsia="en-US" w:bidi="ar-SA"/>
      </w:rPr>
    </w:lvl>
    <w:lvl w:ilvl="7" w:tplc="C8700EDA">
      <w:numFmt w:val="bullet"/>
      <w:lvlText w:val="•"/>
      <w:lvlJc w:val="left"/>
      <w:pPr>
        <w:ind w:left="6534" w:hanging="360"/>
      </w:pPr>
      <w:rPr>
        <w:rFonts w:hint="default"/>
        <w:lang w:val="en-GB" w:eastAsia="en-US" w:bidi="ar-SA"/>
      </w:rPr>
    </w:lvl>
    <w:lvl w:ilvl="8" w:tplc="1C7C0BC2">
      <w:numFmt w:val="bullet"/>
      <w:lvlText w:val="•"/>
      <w:lvlJc w:val="left"/>
      <w:pPr>
        <w:ind w:left="7388" w:hanging="360"/>
      </w:pPr>
      <w:rPr>
        <w:rFonts w:hint="default"/>
        <w:lang w:val="en-GB" w:eastAsia="en-US" w:bidi="ar-SA"/>
      </w:rPr>
    </w:lvl>
  </w:abstractNum>
  <w:abstractNum w:abstractNumId="17" w15:restartNumberingAfterBreak="0">
    <w:nsid w:val="3E93522A"/>
    <w:multiLevelType w:val="hybridMultilevel"/>
    <w:tmpl w:val="A6688296"/>
    <w:lvl w:ilvl="0" w:tplc="3C645D0E">
      <w:numFmt w:val="bullet"/>
      <w:lvlText w:val=""/>
      <w:lvlJc w:val="left"/>
      <w:pPr>
        <w:ind w:left="1188" w:hanging="361"/>
      </w:pPr>
      <w:rPr>
        <w:rFonts w:ascii="Symbol" w:eastAsia="Symbol" w:hAnsi="Symbol" w:cs="Symbol" w:hint="default"/>
        <w:w w:val="100"/>
        <w:sz w:val="22"/>
        <w:szCs w:val="22"/>
        <w:lang w:val="en-GB" w:eastAsia="en-US" w:bidi="ar-SA"/>
      </w:rPr>
    </w:lvl>
    <w:lvl w:ilvl="1" w:tplc="7356449E">
      <w:numFmt w:val="bullet"/>
      <w:lvlText w:val="•"/>
      <w:lvlJc w:val="left"/>
      <w:pPr>
        <w:ind w:left="1855" w:hanging="361"/>
      </w:pPr>
      <w:rPr>
        <w:rFonts w:hint="default"/>
        <w:lang w:val="en-GB" w:eastAsia="en-US" w:bidi="ar-SA"/>
      </w:rPr>
    </w:lvl>
    <w:lvl w:ilvl="2" w:tplc="D478763E">
      <w:numFmt w:val="bullet"/>
      <w:lvlText w:val="•"/>
      <w:lvlJc w:val="left"/>
      <w:pPr>
        <w:ind w:left="2530" w:hanging="361"/>
      </w:pPr>
      <w:rPr>
        <w:rFonts w:hint="default"/>
        <w:lang w:val="en-GB" w:eastAsia="en-US" w:bidi="ar-SA"/>
      </w:rPr>
    </w:lvl>
    <w:lvl w:ilvl="3" w:tplc="A13C1F74">
      <w:numFmt w:val="bullet"/>
      <w:lvlText w:val="•"/>
      <w:lvlJc w:val="left"/>
      <w:pPr>
        <w:ind w:left="3205" w:hanging="361"/>
      </w:pPr>
      <w:rPr>
        <w:rFonts w:hint="default"/>
        <w:lang w:val="en-GB" w:eastAsia="en-US" w:bidi="ar-SA"/>
      </w:rPr>
    </w:lvl>
    <w:lvl w:ilvl="4" w:tplc="FB0EF7F6">
      <w:numFmt w:val="bullet"/>
      <w:lvlText w:val="•"/>
      <w:lvlJc w:val="left"/>
      <w:pPr>
        <w:ind w:left="3881" w:hanging="361"/>
      </w:pPr>
      <w:rPr>
        <w:rFonts w:hint="default"/>
        <w:lang w:val="en-GB" w:eastAsia="en-US" w:bidi="ar-SA"/>
      </w:rPr>
    </w:lvl>
    <w:lvl w:ilvl="5" w:tplc="413299A0">
      <w:numFmt w:val="bullet"/>
      <w:lvlText w:val="•"/>
      <w:lvlJc w:val="left"/>
      <w:pPr>
        <w:ind w:left="4556" w:hanging="361"/>
      </w:pPr>
      <w:rPr>
        <w:rFonts w:hint="default"/>
        <w:lang w:val="en-GB" w:eastAsia="en-US" w:bidi="ar-SA"/>
      </w:rPr>
    </w:lvl>
    <w:lvl w:ilvl="6" w:tplc="24AC2762">
      <w:numFmt w:val="bullet"/>
      <w:lvlText w:val="•"/>
      <w:lvlJc w:val="left"/>
      <w:pPr>
        <w:ind w:left="5231" w:hanging="361"/>
      </w:pPr>
      <w:rPr>
        <w:rFonts w:hint="default"/>
        <w:lang w:val="en-GB" w:eastAsia="en-US" w:bidi="ar-SA"/>
      </w:rPr>
    </w:lvl>
    <w:lvl w:ilvl="7" w:tplc="23222B58">
      <w:numFmt w:val="bullet"/>
      <w:lvlText w:val="•"/>
      <w:lvlJc w:val="left"/>
      <w:pPr>
        <w:ind w:left="5907" w:hanging="361"/>
      </w:pPr>
      <w:rPr>
        <w:rFonts w:hint="default"/>
        <w:lang w:val="en-GB" w:eastAsia="en-US" w:bidi="ar-SA"/>
      </w:rPr>
    </w:lvl>
    <w:lvl w:ilvl="8" w:tplc="2C623A04">
      <w:numFmt w:val="bullet"/>
      <w:lvlText w:val="•"/>
      <w:lvlJc w:val="left"/>
      <w:pPr>
        <w:ind w:left="6582" w:hanging="361"/>
      </w:pPr>
      <w:rPr>
        <w:rFonts w:hint="default"/>
        <w:lang w:val="en-GB" w:eastAsia="en-US" w:bidi="ar-SA"/>
      </w:rPr>
    </w:lvl>
  </w:abstractNum>
  <w:abstractNum w:abstractNumId="18" w15:restartNumberingAfterBreak="0">
    <w:nsid w:val="41F5054C"/>
    <w:multiLevelType w:val="hybridMultilevel"/>
    <w:tmpl w:val="E27674BC"/>
    <w:lvl w:ilvl="0" w:tplc="B71AD8D4">
      <w:numFmt w:val="bullet"/>
      <w:lvlText w:val=""/>
      <w:lvlJc w:val="left"/>
      <w:pPr>
        <w:ind w:left="359" w:hanging="360"/>
      </w:pPr>
      <w:rPr>
        <w:rFonts w:ascii="Symbol" w:eastAsia="Symbol" w:hAnsi="Symbol" w:cs="Symbol" w:hint="default"/>
        <w:w w:val="100"/>
        <w:sz w:val="24"/>
        <w:szCs w:val="24"/>
        <w:lang w:val="en-GB" w:eastAsia="en-US" w:bidi="ar-SA"/>
      </w:rPr>
    </w:lvl>
    <w:lvl w:ilvl="1" w:tplc="FAAAE8FC">
      <w:numFmt w:val="bullet"/>
      <w:lvlText w:val="•"/>
      <w:lvlJc w:val="left"/>
      <w:pPr>
        <w:ind w:left="1192" w:hanging="360"/>
      </w:pPr>
      <w:rPr>
        <w:rFonts w:hint="default"/>
        <w:lang w:val="en-GB" w:eastAsia="en-US" w:bidi="ar-SA"/>
      </w:rPr>
    </w:lvl>
    <w:lvl w:ilvl="2" w:tplc="B698959E">
      <w:numFmt w:val="bullet"/>
      <w:lvlText w:val="•"/>
      <w:lvlJc w:val="left"/>
      <w:pPr>
        <w:ind w:left="2024" w:hanging="360"/>
      </w:pPr>
      <w:rPr>
        <w:rFonts w:hint="default"/>
        <w:lang w:val="en-GB" w:eastAsia="en-US" w:bidi="ar-SA"/>
      </w:rPr>
    </w:lvl>
    <w:lvl w:ilvl="3" w:tplc="394A2418">
      <w:numFmt w:val="bullet"/>
      <w:lvlText w:val="•"/>
      <w:lvlJc w:val="left"/>
      <w:pPr>
        <w:ind w:left="2856" w:hanging="360"/>
      </w:pPr>
      <w:rPr>
        <w:rFonts w:hint="default"/>
        <w:lang w:val="en-GB" w:eastAsia="en-US" w:bidi="ar-SA"/>
      </w:rPr>
    </w:lvl>
    <w:lvl w:ilvl="4" w:tplc="163C45E6">
      <w:numFmt w:val="bullet"/>
      <w:lvlText w:val="•"/>
      <w:lvlJc w:val="left"/>
      <w:pPr>
        <w:ind w:left="3688" w:hanging="360"/>
      </w:pPr>
      <w:rPr>
        <w:rFonts w:hint="default"/>
        <w:lang w:val="en-GB" w:eastAsia="en-US" w:bidi="ar-SA"/>
      </w:rPr>
    </w:lvl>
    <w:lvl w:ilvl="5" w:tplc="E5FC985A">
      <w:numFmt w:val="bullet"/>
      <w:lvlText w:val="•"/>
      <w:lvlJc w:val="left"/>
      <w:pPr>
        <w:ind w:left="4521" w:hanging="360"/>
      </w:pPr>
      <w:rPr>
        <w:rFonts w:hint="default"/>
        <w:lang w:val="en-GB" w:eastAsia="en-US" w:bidi="ar-SA"/>
      </w:rPr>
    </w:lvl>
    <w:lvl w:ilvl="6" w:tplc="53183650">
      <w:numFmt w:val="bullet"/>
      <w:lvlText w:val="•"/>
      <w:lvlJc w:val="left"/>
      <w:pPr>
        <w:ind w:left="5353" w:hanging="360"/>
      </w:pPr>
      <w:rPr>
        <w:rFonts w:hint="default"/>
        <w:lang w:val="en-GB" w:eastAsia="en-US" w:bidi="ar-SA"/>
      </w:rPr>
    </w:lvl>
    <w:lvl w:ilvl="7" w:tplc="0114BDFC">
      <w:numFmt w:val="bullet"/>
      <w:lvlText w:val="•"/>
      <w:lvlJc w:val="left"/>
      <w:pPr>
        <w:ind w:left="6185" w:hanging="360"/>
      </w:pPr>
      <w:rPr>
        <w:rFonts w:hint="default"/>
        <w:lang w:val="en-GB" w:eastAsia="en-US" w:bidi="ar-SA"/>
      </w:rPr>
    </w:lvl>
    <w:lvl w:ilvl="8" w:tplc="0A641B2E">
      <w:numFmt w:val="bullet"/>
      <w:lvlText w:val="•"/>
      <w:lvlJc w:val="left"/>
      <w:pPr>
        <w:ind w:left="7017" w:hanging="360"/>
      </w:pPr>
      <w:rPr>
        <w:rFonts w:hint="default"/>
        <w:lang w:val="en-GB" w:eastAsia="en-US" w:bidi="ar-SA"/>
      </w:rPr>
    </w:lvl>
  </w:abstractNum>
  <w:abstractNum w:abstractNumId="19" w15:restartNumberingAfterBreak="0">
    <w:nsid w:val="47F723DB"/>
    <w:multiLevelType w:val="hybridMultilevel"/>
    <w:tmpl w:val="92288F8A"/>
    <w:lvl w:ilvl="0" w:tplc="310CF0D2">
      <w:numFmt w:val="bullet"/>
      <w:lvlText w:val=""/>
      <w:lvlJc w:val="left"/>
      <w:pPr>
        <w:ind w:left="467" w:hanging="360"/>
      </w:pPr>
      <w:rPr>
        <w:rFonts w:ascii="Symbol" w:eastAsia="Symbol" w:hAnsi="Symbol" w:cs="Symbol" w:hint="default"/>
        <w:w w:val="100"/>
        <w:sz w:val="22"/>
        <w:szCs w:val="22"/>
        <w:lang w:val="en-GB" w:eastAsia="en-US" w:bidi="ar-SA"/>
      </w:rPr>
    </w:lvl>
    <w:lvl w:ilvl="1" w:tplc="60701386">
      <w:numFmt w:val="bullet"/>
      <w:lvlText w:val="•"/>
      <w:lvlJc w:val="left"/>
      <w:pPr>
        <w:ind w:left="1118" w:hanging="360"/>
      </w:pPr>
      <w:rPr>
        <w:rFonts w:hint="default"/>
        <w:lang w:val="en-GB" w:eastAsia="en-US" w:bidi="ar-SA"/>
      </w:rPr>
    </w:lvl>
    <w:lvl w:ilvl="2" w:tplc="3C12D452">
      <w:numFmt w:val="bullet"/>
      <w:lvlText w:val="•"/>
      <w:lvlJc w:val="left"/>
      <w:pPr>
        <w:ind w:left="1777" w:hanging="360"/>
      </w:pPr>
      <w:rPr>
        <w:rFonts w:hint="default"/>
        <w:lang w:val="en-GB" w:eastAsia="en-US" w:bidi="ar-SA"/>
      </w:rPr>
    </w:lvl>
    <w:lvl w:ilvl="3" w:tplc="C81C7CFE">
      <w:numFmt w:val="bullet"/>
      <w:lvlText w:val="•"/>
      <w:lvlJc w:val="left"/>
      <w:pPr>
        <w:ind w:left="2436" w:hanging="360"/>
      </w:pPr>
      <w:rPr>
        <w:rFonts w:hint="default"/>
        <w:lang w:val="en-GB" w:eastAsia="en-US" w:bidi="ar-SA"/>
      </w:rPr>
    </w:lvl>
    <w:lvl w:ilvl="4" w:tplc="84529D32">
      <w:numFmt w:val="bullet"/>
      <w:lvlText w:val="•"/>
      <w:lvlJc w:val="left"/>
      <w:pPr>
        <w:ind w:left="3095" w:hanging="360"/>
      </w:pPr>
      <w:rPr>
        <w:rFonts w:hint="default"/>
        <w:lang w:val="en-GB" w:eastAsia="en-US" w:bidi="ar-SA"/>
      </w:rPr>
    </w:lvl>
    <w:lvl w:ilvl="5" w:tplc="0B90DDAE">
      <w:numFmt w:val="bullet"/>
      <w:lvlText w:val="•"/>
      <w:lvlJc w:val="left"/>
      <w:pPr>
        <w:ind w:left="3754" w:hanging="360"/>
      </w:pPr>
      <w:rPr>
        <w:rFonts w:hint="default"/>
        <w:lang w:val="en-GB" w:eastAsia="en-US" w:bidi="ar-SA"/>
      </w:rPr>
    </w:lvl>
    <w:lvl w:ilvl="6" w:tplc="0D9671DE">
      <w:numFmt w:val="bullet"/>
      <w:lvlText w:val="•"/>
      <w:lvlJc w:val="left"/>
      <w:pPr>
        <w:ind w:left="4413" w:hanging="360"/>
      </w:pPr>
      <w:rPr>
        <w:rFonts w:hint="default"/>
        <w:lang w:val="en-GB" w:eastAsia="en-US" w:bidi="ar-SA"/>
      </w:rPr>
    </w:lvl>
    <w:lvl w:ilvl="7" w:tplc="DA00AFB6">
      <w:numFmt w:val="bullet"/>
      <w:lvlText w:val="•"/>
      <w:lvlJc w:val="left"/>
      <w:pPr>
        <w:ind w:left="5072" w:hanging="360"/>
      </w:pPr>
      <w:rPr>
        <w:rFonts w:hint="default"/>
        <w:lang w:val="en-GB" w:eastAsia="en-US" w:bidi="ar-SA"/>
      </w:rPr>
    </w:lvl>
    <w:lvl w:ilvl="8" w:tplc="76A61FA0">
      <w:numFmt w:val="bullet"/>
      <w:lvlText w:val="•"/>
      <w:lvlJc w:val="left"/>
      <w:pPr>
        <w:ind w:left="5731" w:hanging="360"/>
      </w:pPr>
      <w:rPr>
        <w:rFonts w:hint="default"/>
        <w:lang w:val="en-GB" w:eastAsia="en-US" w:bidi="ar-SA"/>
      </w:rPr>
    </w:lvl>
  </w:abstractNum>
  <w:abstractNum w:abstractNumId="20" w15:restartNumberingAfterBreak="0">
    <w:nsid w:val="4A6F59DE"/>
    <w:multiLevelType w:val="hybridMultilevel"/>
    <w:tmpl w:val="AA40C6F8"/>
    <w:lvl w:ilvl="0" w:tplc="CAD24F94">
      <w:numFmt w:val="bullet"/>
      <w:lvlText w:val=""/>
      <w:lvlJc w:val="left"/>
      <w:pPr>
        <w:ind w:left="467" w:hanging="360"/>
      </w:pPr>
      <w:rPr>
        <w:rFonts w:ascii="Symbol" w:eastAsia="Symbol" w:hAnsi="Symbol" w:cs="Symbol" w:hint="default"/>
        <w:w w:val="100"/>
        <w:sz w:val="22"/>
        <w:szCs w:val="22"/>
        <w:lang w:val="en-GB" w:eastAsia="en-US" w:bidi="ar-SA"/>
      </w:rPr>
    </w:lvl>
    <w:lvl w:ilvl="1" w:tplc="45FAFD6E">
      <w:numFmt w:val="bullet"/>
      <w:lvlText w:val="•"/>
      <w:lvlJc w:val="left"/>
      <w:pPr>
        <w:ind w:left="1118" w:hanging="360"/>
      </w:pPr>
      <w:rPr>
        <w:rFonts w:hint="default"/>
        <w:lang w:val="en-GB" w:eastAsia="en-US" w:bidi="ar-SA"/>
      </w:rPr>
    </w:lvl>
    <w:lvl w:ilvl="2" w:tplc="1C207808">
      <w:numFmt w:val="bullet"/>
      <w:lvlText w:val="•"/>
      <w:lvlJc w:val="left"/>
      <w:pPr>
        <w:ind w:left="1777" w:hanging="360"/>
      </w:pPr>
      <w:rPr>
        <w:rFonts w:hint="default"/>
        <w:lang w:val="en-GB" w:eastAsia="en-US" w:bidi="ar-SA"/>
      </w:rPr>
    </w:lvl>
    <w:lvl w:ilvl="3" w:tplc="274A8FC8">
      <w:numFmt w:val="bullet"/>
      <w:lvlText w:val="•"/>
      <w:lvlJc w:val="left"/>
      <w:pPr>
        <w:ind w:left="2436" w:hanging="360"/>
      </w:pPr>
      <w:rPr>
        <w:rFonts w:hint="default"/>
        <w:lang w:val="en-GB" w:eastAsia="en-US" w:bidi="ar-SA"/>
      </w:rPr>
    </w:lvl>
    <w:lvl w:ilvl="4" w:tplc="6114C36C">
      <w:numFmt w:val="bullet"/>
      <w:lvlText w:val="•"/>
      <w:lvlJc w:val="left"/>
      <w:pPr>
        <w:ind w:left="3095" w:hanging="360"/>
      </w:pPr>
      <w:rPr>
        <w:rFonts w:hint="default"/>
        <w:lang w:val="en-GB" w:eastAsia="en-US" w:bidi="ar-SA"/>
      </w:rPr>
    </w:lvl>
    <w:lvl w:ilvl="5" w:tplc="AD4A68C2">
      <w:numFmt w:val="bullet"/>
      <w:lvlText w:val="•"/>
      <w:lvlJc w:val="left"/>
      <w:pPr>
        <w:ind w:left="3754" w:hanging="360"/>
      </w:pPr>
      <w:rPr>
        <w:rFonts w:hint="default"/>
        <w:lang w:val="en-GB" w:eastAsia="en-US" w:bidi="ar-SA"/>
      </w:rPr>
    </w:lvl>
    <w:lvl w:ilvl="6" w:tplc="73F4DDEE">
      <w:numFmt w:val="bullet"/>
      <w:lvlText w:val="•"/>
      <w:lvlJc w:val="left"/>
      <w:pPr>
        <w:ind w:left="4413" w:hanging="360"/>
      </w:pPr>
      <w:rPr>
        <w:rFonts w:hint="default"/>
        <w:lang w:val="en-GB" w:eastAsia="en-US" w:bidi="ar-SA"/>
      </w:rPr>
    </w:lvl>
    <w:lvl w:ilvl="7" w:tplc="9E70A75A">
      <w:numFmt w:val="bullet"/>
      <w:lvlText w:val="•"/>
      <w:lvlJc w:val="left"/>
      <w:pPr>
        <w:ind w:left="5072" w:hanging="360"/>
      </w:pPr>
      <w:rPr>
        <w:rFonts w:hint="default"/>
        <w:lang w:val="en-GB" w:eastAsia="en-US" w:bidi="ar-SA"/>
      </w:rPr>
    </w:lvl>
    <w:lvl w:ilvl="8" w:tplc="C57219F8">
      <w:numFmt w:val="bullet"/>
      <w:lvlText w:val="•"/>
      <w:lvlJc w:val="left"/>
      <w:pPr>
        <w:ind w:left="5731" w:hanging="360"/>
      </w:pPr>
      <w:rPr>
        <w:rFonts w:hint="default"/>
        <w:lang w:val="en-GB" w:eastAsia="en-US" w:bidi="ar-SA"/>
      </w:rPr>
    </w:lvl>
  </w:abstractNum>
  <w:abstractNum w:abstractNumId="21" w15:restartNumberingAfterBreak="0">
    <w:nsid w:val="4C2F61F1"/>
    <w:multiLevelType w:val="hybridMultilevel"/>
    <w:tmpl w:val="3758A780"/>
    <w:lvl w:ilvl="0" w:tplc="776627DE">
      <w:numFmt w:val="bullet"/>
      <w:lvlText w:val=""/>
      <w:lvlJc w:val="left"/>
      <w:pPr>
        <w:ind w:left="467" w:hanging="360"/>
      </w:pPr>
      <w:rPr>
        <w:rFonts w:hint="default"/>
        <w:w w:val="100"/>
        <w:lang w:val="en-GB" w:eastAsia="en-US" w:bidi="ar-SA"/>
      </w:rPr>
    </w:lvl>
    <w:lvl w:ilvl="1" w:tplc="B4CA2266">
      <w:numFmt w:val="bullet"/>
      <w:lvlText w:val="•"/>
      <w:lvlJc w:val="left"/>
      <w:pPr>
        <w:ind w:left="1118" w:hanging="360"/>
      </w:pPr>
      <w:rPr>
        <w:rFonts w:hint="default"/>
        <w:lang w:val="en-GB" w:eastAsia="en-US" w:bidi="ar-SA"/>
      </w:rPr>
    </w:lvl>
    <w:lvl w:ilvl="2" w:tplc="2164495C">
      <w:numFmt w:val="bullet"/>
      <w:lvlText w:val="•"/>
      <w:lvlJc w:val="left"/>
      <w:pPr>
        <w:ind w:left="1777" w:hanging="360"/>
      </w:pPr>
      <w:rPr>
        <w:rFonts w:hint="default"/>
        <w:lang w:val="en-GB" w:eastAsia="en-US" w:bidi="ar-SA"/>
      </w:rPr>
    </w:lvl>
    <w:lvl w:ilvl="3" w:tplc="B2B09F9C">
      <w:numFmt w:val="bullet"/>
      <w:lvlText w:val="•"/>
      <w:lvlJc w:val="left"/>
      <w:pPr>
        <w:ind w:left="2436" w:hanging="360"/>
      </w:pPr>
      <w:rPr>
        <w:rFonts w:hint="default"/>
        <w:lang w:val="en-GB" w:eastAsia="en-US" w:bidi="ar-SA"/>
      </w:rPr>
    </w:lvl>
    <w:lvl w:ilvl="4" w:tplc="C798983A">
      <w:numFmt w:val="bullet"/>
      <w:lvlText w:val="•"/>
      <w:lvlJc w:val="left"/>
      <w:pPr>
        <w:ind w:left="3095" w:hanging="360"/>
      </w:pPr>
      <w:rPr>
        <w:rFonts w:hint="default"/>
        <w:lang w:val="en-GB" w:eastAsia="en-US" w:bidi="ar-SA"/>
      </w:rPr>
    </w:lvl>
    <w:lvl w:ilvl="5" w:tplc="75689536">
      <w:numFmt w:val="bullet"/>
      <w:lvlText w:val="•"/>
      <w:lvlJc w:val="left"/>
      <w:pPr>
        <w:ind w:left="3754" w:hanging="360"/>
      </w:pPr>
      <w:rPr>
        <w:rFonts w:hint="default"/>
        <w:lang w:val="en-GB" w:eastAsia="en-US" w:bidi="ar-SA"/>
      </w:rPr>
    </w:lvl>
    <w:lvl w:ilvl="6" w:tplc="ADF659D2">
      <w:numFmt w:val="bullet"/>
      <w:lvlText w:val="•"/>
      <w:lvlJc w:val="left"/>
      <w:pPr>
        <w:ind w:left="4413" w:hanging="360"/>
      </w:pPr>
      <w:rPr>
        <w:rFonts w:hint="default"/>
        <w:lang w:val="en-GB" w:eastAsia="en-US" w:bidi="ar-SA"/>
      </w:rPr>
    </w:lvl>
    <w:lvl w:ilvl="7" w:tplc="6AA23B16">
      <w:numFmt w:val="bullet"/>
      <w:lvlText w:val="•"/>
      <w:lvlJc w:val="left"/>
      <w:pPr>
        <w:ind w:left="5072" w:hanging="360"/>
      </w:pPr>
      <w:rPr>
        <w:rFonts w:hint="default"/>
        <w:lang w:val="en-GB" w:eastAsia="en-US" w:bidi="ar-SA"/>
      </w:rPr>
    </w:lvl>
    <w:lvl w:ilvl="8" w:tplc="46047484">
      <w:numFmt w:val="bullet"/>
      <w:lvlText w:val="•"/>
      <w:lvlJc w:val="left"/>
      <w:pPr>
        <w:ind w:left="5731" w:hanging="360"/>
      </w:pPr>
      <w:rPr>
        <w:rFonts w:hint="default"/>
        <w:lang w:val="en-GB" w:eastAsia="en-US" w:bidi="ar-SA"/>
      </w:rPr>
    </w:lvl>
  </w:abstractNum>
  <w:abstractNum w:abstractNumId="22" w15:restartNumberingAfterBreak="0">
    <w:nsid w:val="52B22D2A"/>
    <w:multiLevelType w:val="hybridMultilevel"/>
    <w:tmpl w:val="21122AFC"/>
    <w:lvl w:ilvl="0" w:tplc="87703C00">
      <w:start w:val="1"/>
      <w:numFmt w:val="decimal"/>
      <w:lvlText w:val="%1."/>
      <w:lvlJc w:val="left"/>
      <w:pPr>
        <w:ind w:left="1494" w:hanging="360"/>
      </w:pPr>
      <w:rPr>
        <w:rFonts w:ascii="Arial" w:eastAsia="Arial" w:hAnsi="Arial" w:cs="Arial" w:hint="default"/>
        <w:b/>
        <w:bCs/>
        <w:spacing w:val="-1"/>
        <w:w w:val="100"/>
        <w:sz w:val="28"/>
        <w:szCs w:val="28"/>
        <w:lang w:val="en-GB" w:eastAsia="en-US" w:bidi="ar-SA"/>
      </w:rPr>
    </w:lvl>
    <w:lvl w:ilvl="1" w:tplc="421A5E84">
      <w:numFmt w:val="bullet"/>
      <w:lvlText w:val="•"/>
      <w:lvlJc w:val="left"/>
      <w:pPr>
        <w:ind w:left="2452" w:hanging="360"/>
      </w:pPr>
      <w:rPr>
        <w:rFonts w:hint="default"/>
        <w:lang w:val="en-GB" w:eastAsia="en-US" w:bidi="ar-SA"/>
      </w:rPr>
    </w:lvl>
    <w:lvl w:ilvl="2" w:tplc="70362C02">
      <w:numFmt w:val="bullet"/>
      <w:lvlText w:val="•"/>
      <w:lvlJc w:val="left"/>
      <w:pPr>
        <w:ind w:left="3411" w:hanging="360"/>
      </w:pPr>
      <w:rPr>
        <w:rFonts w:hint="default"/>
        <w:lang w:val="en-GB" w:eastAsia="en-US" w:bidi="ar-SA"/>
      </w:rPr>
    </w:lvl>
    <w:lvl w:ilvl="3" w:tplc="B414F106">
      <w:numFmt w:val="bullet"/>
      <w:lvlText w:val="•"/>
      <w:lvlJc w:val="left"/>
      <w:pPr>
        <w:ind w:left="4369" w:hanging="360"/>
      </w:pPr>
      <w:rPr>
        <w:rFonts w:hint="default"/>
        <w:lang w:val="en-GB" w:eastAsia="en-US" w:bidi="ar-SA"/>
      </w:rPr>
    </w:lvl>
    <w:lvl w:ilvl="4" w:tplc="001CB462">
      <w:numFmt w:val="bullet"/>
      <w:lvlText w:val="•"/>
      <w:lvlJc w:val="left"/>
      <w:pPr>
        <w:ind w:left="5328" w:hanging="360"/>
      </w:pPr>
      <w:rPr>
        <w:rFonts w:hint="default"/>
        <w:lang w:val="en-GB" w:eastAsia="en-US" w:bidi="ar-SA"/>
      </w:rPr>
    </w:lvl>
    <w:lvl w:ilvl="5" w:tplc="882C877E">
      <w:numFmt w:val="bullet"/>
      <w:lvlText w:val="•"/>
      <w:lvlJc w:val="left"/>
      <w:pPr>
        <w:ind w:left="6287" w:hanging="360"/>
      </w:pPr>
      <w:rPr>
        <w:rFonts w:hint="default"/>
        <w:lang w:val="en-GB" w:eastAsia="en-US" w:bidi="ar-SA"/>
      </w:rPr>
    </w:lvl>
    <w:lvl w:ilvl="6" w:tplc="6804CC32">
      <w:numFmt w:val="bullet"/>
      <w:lvlText w:val="•"/>
      <w:lvlJc w:val="left"/>
      <w:pPr>
        <w:ind w:left="7245" w:hanging="360"/>
      </w:pPr>
      <w:rPr>
        <w:rFonts w:hint="default"/>
        <w:lang w:val="en-GB" w:eastAsia="en-US" w:bidi="ar-SA"/>
      </w:rPr>
    </w:lvl>
    <w:lvl w:ilvl="7" w:tplc="42F635D8">
      <w:numFmt w:val="bullet"/>
      <w:lvlText w:val="•"/>
      <w:lvlJc w:val="left"/>
      <w:pPr>
        <w:ind w:left="8204" w:hanging="360"/>
      </w:pPr>
      <w:rPr>
        <w:rFonts w:hint="default"/>
        <w:lang w:val="en-GB" w:eastAsia="en-US" w:bidi="ar-SA"/>
      </w:rPr>
    </w:lvl>
    <w:lvl w:ilvl="8" w:tplc="E828DC98">
      <w:numFmt w:val="bullet"/>
      <w:lvlText w:val="•"/>
      <w:lvlJc w:val="left"/>
      <w:pPr>
        <w:ind w:left="9163" w:hanging="360"/>
      </w:pPr>
      <w:rPr>
        <w:rFonts w:hint="default"/>
        <w:lang w:val="en-GB" w:eastAsia="en-US" w:bidi="ar-SA"/>
      </w:rPr>
    </w:lvl>
  </w:abstractNum>
  <w:abstractNum w:abstractNumId="23" w15:restartNumberingAfterBreak="0">
    <w:nsid w:val="52CA5733"/>
    <w:multiLevelType w:val="hybridMultilevel"/>
    <w:tmpl w:val="72500684"/>
    <w:lvl w:ilvl="0" w:tplc="87703C00">
      <w:start w:val="1"/>
      <w:numFmt w:val="decimal"/>
      <w:lvlText w:val="%1."/>
      <w:lvlJc w:val="left"/>
      <w:pPr>
        <w:ind w:left="1720" w:hanging="360"/>
      </w:pPr>
      <w:rPr>
        <w:rFonts w:ascii="Arial" w:eastAsia="Arial" w:hAnsi="Arial" w:cs="Arial" w:hint="default"/>
        <w:b/>
        <w:bCs/>
        <w:spacing w:val="-1"/>
        <w:w w:val="100"/>
        <w:sz w:val="28"/>
        <w:szCs w:val="28"/>
        <w:lang w:val="en-GB" w:eastAsia="en-US" w:bidi="ar-SA"/>
      </w:rPr>
    </w:lvl>
    <w:lvl w:ilvl="1" w:tplc="421A5E84">
      <w:numFmt w:val="bullet"/>
      <w:lvlText w:val="•"/>
      <w:lvlJc w:val="left"/>
      <w:pPr>
        <w:ind w:left="2678" w:hanging="360"/>
      </w:pPr>
      <w:rPr>
        <w:rFonts w:hint="default"/>
        <w:lang w:val="en-GB" w:eastAsia="en-US" w:bidi="ar-SA"/>
      </w:rPr>
    </w:lvl>
    <w:lvl w:ilvl="2" w:tplc="70362C02">
      <w:numFmt w:val="bullet"/>
      <w:lvlText w:val="•"/>
      <w:lvlJc w:val="left"/>
      <w:pPr>
        <w:ind w:left="3637" w:hanging="360"/>
      </w:pPr>
      <w:rPr>
        <w:rFonts w:hint="default"/>
        <w:lang w:val="en-GB" w:eastAsia="en-US" w:bidi="ar-SA"/>
      </w:rPr>
    </w:lvl>
    <w:lvl w:ilvl="3" w:tplc="B414F106">
      <w:numFmt w:val="bullet"/>
      <w:lvlText w:val="•"/>
      <w:lvlJc w:val="left"/>
      <w:pPr>
        <w:ind w:left="4595" w:hanging="360"/>
      </w:pPr>
      <w:rPr>
        <w:rFonts w:hint="default"/>
        <w:lang w:val="en-GB" w:eastAsia="en-US" w:bidi="ar-SA"/>
      </w:rPr>
    </w:lvl>
    <w:lvl w:ilvl="4" w:tplc="001CB462">
      <w:numFmt w:val="bullet"/>
      <w:lvlText w:val="•"/>
      <w:lvlJc w:val="left"/>
      <w:pPr>
        <w:ind w:left="5554" w:hanging="360"/>
      </w:pPr>
      <w:rPr>
        <w:rFonts w:hint="default"/>
        <w:lang w:val="en-GB" w:eastAsia="en-US" w:bidi="ar-SA"/>
      </w:rPr>
    </w:lvl>
    <w:lvl w:ilvl="5" w:tplc="882C877E">
      <w:numFmt w:val="bullet"/>
      <w:lvlText w:val="•"/>
      <w:lvlJc w:val="left"/>
      <w:pPr>
        <w:ind w:left="6513" w:hanging="360"/>
      </w:pPr>
      <w:rPr>
        <w:rFonts w:hint="default"/>
        <w:lang w:val="en-GB" w:eastAsia="en-US" w:bidi="ar-SA"/>
      </w:rPr>
    </w:lvl>
    <w:lvl w:ilvl="6" w:tplc="6804CC32">
      <w:numFmt w:val="bullet"/>
      <w:lvlText w:val="•"/>
      <w:lvlJc w:val="left"/>
      <w:pPr>
        <w:ind w:left="7471" w:hanging="360"/>
      </w:pPr>
      <w:rPr>
        <w:rFonts w:hint="default"/>
        <w:lang w:val="en-GB" w:eastAsia="en-US" w:bidi="ar-SA"/>
      </w:rPr>
    </w:lvl>
    <w:lvl w:ilvl="7" w:tplc="42F635D8">
      <w:numFmt w:val="bullet"/>
      <w:lvlText w:val="•"/>
      <w:lvlJc w:val="left"/>
      <w:pPr>
        <w:ind w:left="8430" w:hanging="360"/>
      </w:pPr>
      <w:rPr>
        <w:rFonts w:hint="default"/>
        <w:lang w:val="en-GB" w:eastAsia="en-US" w:bidi="ar-SA"/>
      </w:rPr>
    </w:lvl>
    <w:lvl w:ilvl="8" w:tplc="E828DC98">
      <w:numFmt w:val="bullet"/>
      <w:lvlText w:val="•"/>
      <w:lvlJc w:val="left"/>
      <w:pPr>
        <w:ind w:left="9389" w:hanging="360"/>
      </w:pPr>
      <w:rPr>
        <w:rFonts w:hint="default"/>
        <w:lang w:val="en-GB" w:eastAsia="en-US" w:bidi="ar-SA"/>
      </w:rPr>
    </w:lvl>
  </w:abstractNum>
  <w:abstractNum w:abstractNumId="24" w15:restartNumberingAfterBreak="0">
    <w:nsid w:val="53760DF2"/>
    <w:multiLevelType w:val="hybridMultilevel"/>
    <w:tmpl w:val="29983564"/>
    <w:lvl w:ilvl="0" w:tplc="87703C00">
      <w:start w:val="1"/>
      <w:numFmt w:val="decimal"/>
      <w:lvlText w:val="%1."/>
      <w:lvlJc w:val="left"/>
      <w:pPr>
        <w:ind w:left="1720" w:hanging="360"/>
      </w:pPr>
      <w:rPr>
        <w:rFonts w:ascii="Arial" w:eastAsia="Arial" w:hAnsi="Arial" w:cs="Arial" w:hint="default"/>
        <w:b/>
        <w:bCs/>
        <w:spacing w:val="-1"/>
        <w:w w:val="100"/>
        <w:sz w:val="28"/>
        <w:szCs w:val="28"/>
        <w:lang w:val="en-GB" w:eastAsia="en-US" w:bidi="ar-SA"/>
      </w:rPr>
    </w:lvl>
    <w:lvl w:ilvl="1" w:tplc="421A5E84">
      <w:numFmt w:val="bullet"/>
      <w:lvlText w:val="•"/>
      <w:lvlJc w:val="left"/>
      <w:pPr>
        <w:ind w:left="2678" w:hanging="360"/>
      </w:pPr>
      <w:rPr>
        <w:rFonts w:hint="default"/>
        <w:lang w:val="en-GB" w:eastAsia="en-US" w:bidi="ar-SA"/>
      </w:rPr>
    </w:lvl>
    <w:lvl w:ilvl="2" w:tplc="70362C02">
      <w:numFmt w:val="bullet"/>
      <w:lvlText w:val="•"/>
      <w:lvlJc w:val="left"/>
      <w:pPr>
        <w:ind w:left="3637" w:hanging="360"/>
      </w:pPr>
      <w:rPr>
        <w:rFonts w:hint="default"/>
        <w:lang w:val="en-GB" w:eastAsia="en-US" w:bidi="ar-SA"/>
      </w:rPr>
    </w:lvl>
    <w:lvl w:ilvl="3" w:tplc="B414F106">
      <w:numFmt w:val="bullet"/>
      <w:lvlText w:val="•"/>
      <w:lvlJc w:val="left"/>
      <w:pPr>
        <w:ind w:left="4595" w:hanging="360"/>
      </w:pPr>
      <w:rPr>
        <w:rFonts w:hint="default"/>
        <w:lang w:val="en-GB" w:eastAsia="en-US" w:bidi="ar-SA"/>
      </w:rPr>
    </w:lvl>
    <w:lvl w:ilvl="4" w:tplc="001CB462">
      <w:numFmt w:val="bullet"/>
      <w:lvlText w:val="•"/>
      <w:lvlJc w:val="left"/>
      <w:pPr>
        <w:ind w:left="5554" w:hanging="360"/>
      </w:pPr>
      <w:rPr>
        <w:rFonts w:hint="default"/>
        <w:lang w:val="en-GB" w:eastAsia="en-US" w:bidi="ar-SA"/>
      </w:rPr>
    </w:lvl>
    <w:lvl w:ilvl="5" w:tplc="882C877E">
      <w:numFmt w:val="bullet"/>
      <w:lvlText w:val="•"/>
      <w:lvlJc w:val="left"/>
      <w:pPr>
        <w:ind w:left="6513" w:hanging="360"/>
      </w:pPr>
      <w:rPr>
        <w:rFonts w:hint="default"/>
        <w:lang w:val="en-GB" w:eastAsia="en-US" w:bidi="ar-SA"/>
      </w:rPr>
    </w:lvl>
    <w:lvl w:ilvl="6" w:tplc="6804CC32">
      <w:numFmt w:val="bullet"/>
      <w:lvlText w:val="•"/>
      <w:lvlJc w:val="left"/>
      <w:pPr>
        <w:ind w:left="7471" w:hanging="360"/>
      </w:pPr>
      <w:rPr>
        <w:rFonts w:hint="default"/>
        <w:lang w:val="en-GB" w:eastAsia="en-US" w:bidi="ar-SA"/>
      </w:rPr>
    </w:lvl>
    <w:lvl w:ilvl="7" w:tplc="42F635D8">
      <w:numFmt w:val="bullet"/>
      <w:lvlText w:val="•"/>
      <w:lvlJc w:val="left"/>
      <w:pPr>
        <w:ind w:left="8430" w:hanging="360"/>
      </w:pPr>
      <w:rPr>
        <w:rFonts w:hint="default"/>
        <w:lang w:val="en-GB" w:eastAsia="en-US" w:bidi="ar-SA"/>
      </w:rPr>
    </w:lvl>
    <w:lvl w:ilvl="8" w:tplc="E828DC98">
      <w:numFmt w:val="bullet"/>
      <w:lvlText w:val="•"/>
      <w:lvlJc w:val="left"/>
      <w:pPr>
        <w:ind w:left="9389" w:hanging="360"/>
      </w:pPr>
      <w:rPr>
        <w:rFonts w:hint="default"/>
        <w:lang w:val="en-GB" w:eastAsia="en-US" w:bidi="ar-SA"/>
      </w:rPr>
    </w:lvl>
  </w:abstractNum>
  <w:abstractNum w:abstractNumId="25" w15:restartNumberingAfterBreak="0">
    <w:nsid w:val="559D322E"/>
    <w:multiLevelType w:val="hybridMultilevel"/>
    <w:tmpl w:val="7B38829E"/>
    <w:lvl w:ilvl="0" w:tplc="80CEDB86">
      <w:numFmt w:val="bullet"/>
      <w:lvlText w:val=""/>
      <w:lvlJc w:val="left"/>
      <w:pPr>
        <w:ind w:left="359" w:hanging="360"/>
      </w:pPr>
      <w:rPr>
        <w:rFonts w:ascii="Symbol" w:eastAsia="Symbol" w:hAnsi="Symbol" w:cs="Symbol" w:hint="default"/>
        <w:w w:val="100"/>
        <w:sz w:val="24"/>
        <w:szCs w:val="24"/>
        <w:lang w:val="en-GB" w:eastAsia="en-US" w:bidi="ar-SA"/>
      </w:rPr>
    </w:lvl>
    <w:lvl w:ilvl="1" w:tplc="4510F64E">
      <w:numFmt w:val="bullet"/>
      <w:lvlText w:val="•"/>
      <w:lvlJc w:val="left"/>
      <w:pPr>
        <w:ind w:left="1192" w:hanging="360"/>
      </w:pPr>
      <w:rPr>
        <w:rFonts w:hint="default"/>
        <w:lang w:val="en-GB" w:eastAsia="en-US" w:bidi="ar-SA"/>
      </w:rPr>
    </w:lvl>
    <w:lvl w:ilvl="2" w:tplc="D1EE2814">
      <w:numFmt w:val="bullet"/>
      <w:lvlText w:val="•"/>
      <w:lvlJc w:val="left"/>
      <w:pPr>
        <w:ind w:left="2024" w:hanging="360"/>
      </w:pPr>
      <w:rPr>
        <w:rFonts w:hint="default"/>
        <w:lang w:val="en-GB" w:eastAsia="en-US" w:bidi="ar-SA"/>
      </w:rPr>
    </w:lvl>
    <w:lvl w:ilvl="3" w:tplc="DFECE000">
      <w:numFmt w:val="bullet"/>
      <w:lvlText w:val="•"/>
      <w:lvlJc w:val="left"/>
      <w:pPr>
        <w:ind w:left="2856" w:hanging="360"/>
      </w:pPr>
      <w:rPr>
        <w:rFonts w:hint="default"/>
        <w:lang w:val="en-GB" w:eastAsia="en-US" w:bidi="ar-SA"/>
      </w:rPr>
    </w:lvl>
    <w:lvl w:ilvl="4" w:tplc="E3F0FDBC">
      <w:numFmt w:val="bullet"/>
      <w:lvlText w:val="•"/>
      <w:lvlJc w:val="left"/>
      <w:pPr>
        <w:ind w:left="3688" w:hanging="360"/>
      </w:pPr>
      <w:rPr>
        <w:rFonts w:hint="default"/>
        <w:lang w:val="en-GB" w:eastAsia="en-US" w:bidi="ar-SA"/>
      </w:rPr>
    </w:lvl>
    <w:lvl w:ilvl="5" w:tplc="AC082000">
      <w:numFmt w:val="bullet"/>
      <w:lvlText w:val="•"/>
      <w:lvlJc w:val="left"/>
      <w:pPr>
        <w:ind w:left="4520" w:hanging="360"/>
      </w:pPr>
      <w:rPr>
        <w:rFonts w:hint="default"/>
        <w:lang w:val="en-GB" w:eastAsia="en-US" w:bidi="ar-SA"/>
      </w:rPr>
    </w:lvl>
    <w:lvl w:ilvl="6" w:tplc="E570A4F2">
      <w:numFmt w:val="bullet"/>
      <w:lvlText w:val="•"/>
      <w:lvlJc w:val="left"/>
      <w:pPr>
        <w:ind w:left="5352" w:hanging="360"/>
      </w:pPr>
      <w:rPr>
        <w:rFonts w:hint="default"/>
        <w:lang w:val="en-GB" w:eastAsia="en-US" w:bidi="ar-SA"/>
      </w:rPr>
    </w:lvl>
    <w:lvl w:ilvl="7" w:tplc="458675C2">
      <w:numFmt w:val="bullet"/>
      <w:lvlText w:val="•"/>
      <w:lvlJc w:val="left"/>
      <w:pPr>
        <w:ind w:left="6184" w:hanging="360"/>
      </w:pPr>
      <w:rPr>
        <w:rFonts w:hint="default"/>
        <w:lang w:val="en-GB" w:eastAsia="en-US" w:bidi="ar-SA"/>
      </w:rPr>
    </w:lvl>
    <w:lvl w:ilvl="8" w:tplc="2FBEE8E0">
      <w:numFmt w:val="bullet"/>
      <w:lvlText w:val="•"/>
      <w:lvlJc w:val="left"/>
      <w:pPr>
        <w:ind w:left="7016" w:hanging="360"/>
      </w:pPr>
      <w:rPr>
        <w:rFonts w:hint="default"/>
        <w:lang w:val="en-GB" w:eastAsia="en-US" w:bidi="ar-SA"/>
      </w:rPr>
    </w:lvl>
  </w:abstractNum>
  <w:abstractNum w:abstractNumId="26" w15:restartNumberingAfterBreak="0">
    <w:nsid w:val="59B07B05"/>
    <w:multiLevelType w:val="hybridMultilevel"/>
    <w:tmpl w:val="A6F6A38E"/>
    <w:lvl w:ilvl="0" w:tplc="0100B5C0">
      <w:numFmt w:val="bullet"/>
      <w:lvlText w:val=""/>
      <w:lvlJc w:val="left"/>
      <w:pPr>
        <w:ind w:left="467" w:hanging="360"/>
      </w:pPr>
      <w:rPr>
        <w:rFonts w:ascii="Symbol" w:eastAsia="Symbol" w:hAnsi="Symbol" w:cs="Symbol" w:hint="default"/>
        <w:w w:val="100"/>
        <w:sz w:val="22"/>
        <w:szCs w:val="22"/>
        <w:lang w:val="en-GB" w:eastAsia="en-US" w:bidi="ar-SA"/>
      </w:rPr>
    </w:lvl>
    <w:lvl w:ilvl="1" w:tplc="3E34A6BC">
      <w:numFmt w:val="bullet"/>
      <w:lvlText w:val="•"/>
      <w:lvlJc w:val="left"/>
      <w:pPr>
        <w:ind w:left="1118" w:hanging="360"/>
      </w:pPr>
      <w:rPr>
        <w:rFonts w:hint="default"/>
        <w:lang w:val="en-GB" w:eastAsia="en-US" w:bidi="ar-SA"/>
      </w:rPr>
    </w:lvl>
    <w:lvl w:ilvl="2" w:tplc="EB026446">
      <w:numFmt w:val="bullet"/>
      <w:lvlText w:val="•"/>
      <w:lvlJc w:val="left"/>
      <w:pPr>
        <w:ind w:left="1777" w:hanging="360"/>
      </w:pPr>
      <w:rPr>
        <w:rFonts w:hint="default"/>
        <w:lang w:val="en-GB" w:eastAsia="en-US" w:bidi="ar-SA"/>
      </w:rPr>
    </w:lvl>
    <w:lvl w:ilvl="3" w:tplc="2EC6CAC2">
      <w:numFmt w:val="bullet"/>
      <w:lvlText w:val="•"/>
      <w:lvlJc w:val="left"/>
      <w:pPr>
        <w:ind w:left="2436" w:hanging="360"/>
      </w:pPr>
      <w:rPr>
        <w:rFonts w:hint="default"/>
        <w:lang w:val="en-GB" w:eastAsia="en-US" w:bidi="ar-SA"/>
      </w:rPr>
    </w:lvl>
    <w:lvl w:ilvl="4" w:tplc="E7BC9826">
      <w:numFmt w:val="bullet"/>
      <w:lvlText w:val="•"/>
      <w:lvlJc w:val="left"/>
      <w:pPr>
        <w:ind w:left="3095" w:hanging="360"/>
      </w:pPr>
      <w:rPr>
        <w:rFonts w:hint="default"/>
        <w:lang w:val="en-GB" w:eastAsia="en-US" w:bidi="ar-SA"/>
      </w:rPr>
    </w:lvl>
    <w:lvl w:ilvl="5" w:tplc="99E0A31E">
      <w:numFmt w:val="bullet"/>
      <w:lvlText w:val="•"/>
      <w:lvlJc w:val="left"/>
      <w:pPr>
        <w:ind w:left="3754" w:hanging="360"/>
      </w:pPr>
      <w:rPr>
        <w:rFonts w:hint="default"/>
        <w:lang w:val="en-GB" w:eastAsia="en-US" w:bidi="ar-SA"/>
      </w:rPr>
    </w:lvl>
    <w:lvl w:ilvl="6" w:tplc="4E907292">
      <w:numFmt w:val="bullet"/>
      <w:lvlText w:val="•"/>
      <w:lvlJc w:val="left"/>
      <w:pPr>
        <w:ind w:left="4413" w:hanging="360"/>
      </w:pPr>
      <w:rPr>
        <w:rFonts w:hint="default"/>
        <w:lang w:val="en-GB" w:eastAsia="en-US" w:bidi="ar-SA"/>
      </w:rPr>
    </w:lvl>
    <w:lvl w:ilvl="7" w:tplc="C2F015D4">
      <w:numFmt w:val="bullet"/>
      <w:lvlText w:val="•"/>
      <w:lvlJc w:val="left"/>
      <w:pPr>
        <w:ind w:left="5072" w:hanging="360"/>
      </w:pPr>
      <w:rPr>
        <w:rFonts w:hint="default"/>
        <w:lang w:val="en-GB" w:eastAsia="en-US" w:bidi="ar-SA"/>
      </w:rPr>
    </w:lvl>
    <w:lvl w:ilvl="8" w:tplc="D8FE4572">
      <w:numFmt w:val="bullet"/>
      <w:lvlText w:val="•"/>
      <w:lvlJc w:val="left"/>
      <w:pPr>
        <w:ind w:left="5731" w:hanging="360"/>
      </w:pPr>
      <w:rPr>
        <w:rFonts w:hint="default"/>
        <w:lang w:val="en-GB" w:eastAsia="en-US" w:bidi="ar-SA"/>
      </w:rPr>
    </w:lvl>
  </w:abstractNum>
  <w:abstractNum w:abstractNumId="27" w15:restartNumberingAfterBreak="0">
    <w:nsid w:val="5C0C043E"/>
    <w:multiLevelType w:val="hybridMultilevel"/>
    <w:tmpl w:val="E5BAB492"/>
    <w:lvl w:ilvl="0" w:tplc="B846DB0A">
      <w:numFmt w:val="bullet"/>
      <w:lvlText w:val=""/>
      <w:lvlJc w:val="left"/>
      <w:pPr>
        <w:ind w:left="827" w:hanging="360"/>
      </w:pPr>
      <w:rPr>
        <w:rFonts w:ascii="Symbol" w:eastAsia="Symbol" w:hAnsi="Symbol" w:cs="Symbol" w:hint="default"/>
        <w:w w:val="100"/>
        <w:sz w:val="22"/>
        <w:szCs w:val="22"/>
        <w:lang w:val="en-GB" w:eastAsia="en-US" w:bidi="ar-SA"/>
      </w:rPr>
    </w:lvl>
    <w:lvl w:ilvl="1" w:tplc="B0F8914C">
      <w:numFmt w:val="bullet"/>
      <w:lvlText w:val="•"/>
      <w:lvlJc w:val="left"/>
      <w:pPr>
        <w:ind w:left="1531" w:hanging="360"/>
      </w:pPr>
      <w:rPr>
        <w:rFonts w:hint="default"/>
        <w:lang w:val="en-GB" w:eastAsia="en-US" w:bidi="ar-SA"/>
      </w:rPr>
    </w:lvl>
    <w:lvl w:ilvl="2" w:tplc="B6AC70E8">
      <w:numFmt w:val="bullet"/>
      <w:lvlText w:val="•"/>
      <w:lvlJc w:val="left"/>
      <w:pPr>
        <w:ind w:left="2242" w:hanging="360"/>
      </w:pPr>
      <w:rPr>
        <w:rFonts w:hint="default"/>
        <w:lang w:val="en-GB" w:eastAsia="en-US" w:bidi="ar-SA"/>
      </w:rPr>
    </w:lvl>
    <w:lvl w:ilvl="3" w:tplc="E84C3D98">
      <w:numFmt w:val="bullet"/>
      <w:lvlText w:val="•"/>
      <w:lvlJc w:val="left"/>
      <w:pPr>
        <w:ind w:left="2953" w:hanging="360"/>
      </w:pPr>
      <w:rPr>
        <w:rFonts w:hint="default"/>
        <w:lang w:val="en-GB" w:eastAsia="en-US" w:bidi="ar-SA"/>
      </w:rPr>
    </w:lvl>
    <w:lvl w:ilvl="4" w:tplc="7F2678E8">
      <w:numFmt w:val="bullet"/>
      <w:lvlText w:val="•"/>
      <w:lvlJc w:val="left"/>
      <w:pPr>
        <w:ind w:left="3665" w:hanging="360"/>
      </w:pPr>
      <w:rPr>
        <w:rFonts w:hint="default"/>
        <w:lang w:val="en-GB" w:eastAsia="en-US" w:bidi="ar-SA"/>
      </w:rPr>
    </w:lvl>
    <w:lvl w:ilvl="5" w:tplc="F7C2857A">
      <w:numFmt w:val="bullet"/>
      <w:lvlText w:val="•"/>
      <w:lvlJc w:val="left"/>
      <w:pPr>
        <w:ind w:left="4376" w:hanging="360"/>
      </w:pPr>
      <w:rPr>
        <w:rFonts w:hint="default"/>
        <w:lang w:val="en-GB" w:eastAsia="en-US" w:bidi="ar-SA"/>
      </w:rPr>
    </w:lvl>
    <w:lvl w:ilvl="6" w:tplc="033EBA08">
      <w:numFmt w:val="bullet"/>
      <w:lvlText w:val="•"/>
      <w:lvlJc w:val="left"/>
      <w:pPr>
        <w:ind w:left="5087" w:hanging="360"/>
      </w:pPr>
      <w:rPr>
        <w:rFonts w:hint="default"/>
        <w:lang w:val="en-GB" w:eastAsia="en-US" w:bidi="ar-SA"/>
      </w:rPr>
    </w:lvl>
    <w:lvl w:ilvl="7" w:tplc="5FA6CE60">
      <w:numFmt w:val="bullet"/>
      <w:lvlText w:val="•"/>
      <w:lvlJc w:val="left"/>
      <w:pPr>
        <w:ind w:left="5799" w:hanging="360"/>
      </w:pPr>
      <w:rPr>
        <w:rFonts w:hint="default"/>
        <w:lang w:val="en-GB" w:eastAsia="en-US" w:bidi="ar-SA"/>
      </w:rPr>
    </w:lvl>
    <w:lvl w:ilvl="8" w:tplc="B76C2BE4">
      <w:numFmt w:val="bullet"/>
      <w:lvlText w:val="•"/>
      <w:lvlJc w:val="left"/>
      <w:pPr>
        <w:ind w:left="6510" w:hanging="360"/>
      </w:pPr>
      <w:rPr>
        <w:rFonts w:hint="default"/>
        <w:lang w:val="en-GB" w:eastAsia="en-US" w:bidi="ar-SA"/>
      </w:rPr>
    </w:lvl>
  </w:abstractNum>
  <w:abstractNum w:abstractNumId="28" w15:restartNumberingAfterBreak="0">
    <w:nsid w:val="63DA5CFD"/>
    <w:multiLevelType w:val="hybridMultilevel"/>
    <w:tmpl w:val="476E9B16"/>
    <w:lvl w:ilvl="0" w:tplc="2D8E12BE">
      <w:numFmt w:val="bullet"/>
      <w:lvlText w:val=""/>
      <w:lvlJc w:val="left"/>
      <w:pPr>
        <w:ind w:left="467" w:hanging="360"/>
      </w:pPr>
      <w:rPr>
        <w:rFonts w:ascii="Symbol" w:eastAsia="Symbol" w:hAnsi="Symbol" w:cs="Symbol" w:hint="default"/>
        <w:w w:val="100"/>
        <w:sz w:val="22"/>
        <w:szCs w:val="22"/>
        <w:lang w:val="en-GB" w:eastAsia="en-US" w:bidi="ar-SA"/>
      </w:rPr>
    </w:lvl>
    <w:lvl w:ilvl="1" w:tplc="847ACDD8">
      <w:numFmt w:val="bullet"/>
      <w:lvlText w:val="•"/>
      <w:lvlJc w:val="left"/>
      <w:pPr>
        <w:ind w:left="1118" w:hanging="360"/>
      </w:pPr>
      <w:rPr>
        <w:rFonts w:hint="default"/>
        <w:lang w:val="en-GB" w:eastAsia="en-US" w:bidi="ar-SA"/>
      </w:rPr>
    </w:lvl>
    <w:lvl w:ilvl="2" w:tplc="56F0C0D6">
      <w:numFmt w:val="bullet"/>
      <w:lvlText w:val="•"/>
      <w:lvlJc w:val="left"/>
      <w:pPr>
        <w:ind w:left="1777" w:hanging="360"/>
      </w:pPr>
      <w:rPr>
        <w:rFonts w:hint="default"/>
        <w:lang w:val="en-GB" w:eastAsia="en-US" w:bidi="ar-SA"/>
      </w:rPr>
    </w:lvl>
    <w:lvl w:ilvl="3" w:tplc="6712B90C">
      <w:numFmt w:val="bullet"/>
      <w:lvlText w:val="•"/>
      <w:lvlJc w:val="left"/>
      <w:pPr>
        <w:ind w:left="2436" w:hanging="360"/>
      </w:pPr>
      <w:rPr>
        <w:rFonts w:hint="default"/>
        <w:lang w:val="en-GB" w:eastAsia="en-US" w:bidi="ar-SA"/>
      </w:rPr>
    </w:lvl>
    <w:lvl w:ilvl="4" w:tplc="9B2A2C7A">
      <w:numFmt w:val="bullet"/>
      <w:lvlText w:val="•"/>
      <w:lvlJc w:val="left"/>
      <w:pPr>
        <w:ind w:left="3095" w:hanging="360"/>
      </w:pPr>
      <w:rPr>
        <w:rFonts w:hint="default"/>
        <w:lang w:val="en-GB" w:eastAsia="en-US" w:bidi="ar-SA"/>
      </w:rPr>
    </w:lvl>
    <w:lvl w:ilvl="5" w:tplc="8EA00EEC">
      <w:numFmt w:val="bullet"/>
      <w:lvlText w:val="•"/>
      <w:lvlJc w:val="left"/>
      <w:pPr>
        <w:ind w:left="3754" w:hanging="360"/>
      </w:pPr>
      <w:rPr>
        <w:rFonts w:hint="default"/>
        <w:lang w:val="en-GB" w:eastAsia="en-US" w:bidi="ar-SA"/>
      </w:rPr>
    </w:lvl>
    <w:lvl w:ilvl="6" w:tplc="B788927C">
      <w:numFmt w:val="bullet"/>
      <w:lvlText w:val="•"/>
      <w:lvlJc w:val="left"/>
      <w:pPr>
        <w:ind w:left="4413" w:hanging="360"/>
      </w:pPr>
      <w:rPr>
        <w:rFonts w:hint="default"/>
        <w:lang w:val="en-GB" w:eastAsia="en-US" w:bidi="ar-SA"/>
      </w:rPr>
    </w:lvl>
    <w:lvl w:ilvl="7" w:tplc="438CDC58">
      <w:numFmt w:val="bullet"/>
      <w:lvlText w:val="•"/>
      <w:lvlJc w:val="left"/>
      <w:pPr>
        <w:ind w:left="5072" w:hanging="360"/>
      </w:pPr>
      <w:rPr>
        <w:rFonts w:hint="default"/>
        <w:lang w:val="en-GB" w:eastAsia="en-US" w:bidi="ar-SA"/>
      </w:rPr>
    </w:lvl>
    <w:lvl w:ilvl="8" w:tplc="DC229CC4">
      <w:numFmt w:val="bullet"/>
      <w:lvlText w:val="•"/>
      <w:lvlJc w:val="left"/>
      <w:pPr>
        <w:ind w:left="5731" w:hanging="360"/>
      </w:pPr>
      <w:rPr>
        <w:rFonts w:hint="default"/>
        <w:lang w:val="en-GB" w:eastAsia="en-US" w:bidi="ar-SA"/>
      </w:rPr>
    </w:lvl>
  </w:abstractNum>
  <w:abstractNum w:abstractNumId="29" w15:restartNumberingAfterBreak="0">
    <w:nsid w:val="64276EDF"/>
    <w:multiLevelType w:val="hybridMultilevel"/>
    <w:tmpl w:val="560C73FA"/>
    <w:lvl w:ilvl="0" w:tplc="B9FA477A">
      <w:numFmt w:val="bullet"/>
      <w:lvlText w:val=""/>
      <w:lvlJc w:val="left"/>
      <w:pPr>
        <w:ind w:left="467" w:hanging="360"/>
      </w:pPr>
      <w:rPr>
        <w:rFonts w:ascii="Symbol" w:eastAsia="Symbol" w:hAnsi="Symbol" w:cs="Symbol" w:hint="default"/>
        <w:w w:val="100"/>
        <w:sz w:val="22"/>
        <w:szCs w:val="22"/>
        <w:lang w:val="en-GB" w:eastAsia="en-US" w:bidi="ar-SA"/>
      </w:rPr>
    </w:lvl>
    <w:lvl w:ilvl="1" w:tplc="6C3232D0">
      <w:numFmt w:val="bullet"/>
      <w:lvlText w:val="•"/>
      <w:lvlJc w:val="left"/>
      <w:pPr>
        <w:ind w:left="1118" w:hanging="360"/>
      </w:pPr>
      <w:rPr>
        <w:rFonts w:hint="default"/>
        <w:lang w:val="en-GB" w:eastAsia="en-US" w:bidi="ar-SA"/>
      </w:rPr>
    </w:lvl>
    <w:lvl w:ilvl="2" w:tplc="B896015C">
      <w:numFmt w:val="bullet"/>
      <w:lvlText w:val="•"/>
      <w:lvlJc w:val="left"/>
      <w:pPr>
        <w:ind w:left="1777" w:hanging="360"/>
      </w:pPr>
      <w:rPr>
        <w:rFonts w:hint="default"/>
        <w:lang w:val="en-GB" w:eastAsia="en-US" w:bidi="ar-SA"/>
      </w:rPr>
    </w:lvl>
    <w:lvl w:ilvl="3" w:tplc="60366E7C">
      <w:numFmt w:val="bullet"/>
      <w:lvlText w:val="•"/>
      <w:lvlJc w:val="left"/>
      <w:pPr>
        <w:ind w:left="2436" w:hanging="360"/>
      </w:pPr>
      <w:rPr>
        <w:rFonts w:hint="default"/>
        <w:lang w:val="en-GB" w:eastAsia="en-US" w:bidi="ar-SA"/>
      </w:rPr>
    </w:lvl>
    <w:lvl w:ilvl="4" w:tplc="033671CC">
      <w:numFmt w:val="bullet"/>
      <w:lvlText w:val="•"/>
      <w:lvlJc w:val="left"/>
      <w:pPr>
        <w:ind w:left="3095" w:hanging="360"/>
      </w:pPr>
      <w:rPr>
        <w:rFonts w:hint="default"/>
        <w:lang w:val="en-GB" w:eastAsia="en-US" w:bidi="ar-SA"/>
      </w:rPr>
    </w:lvl>
    <w:lvl w:ilvl="5" w:tplc="0DF277B4">
      <w:numFmt w:val="bullet"/>
      <w:lvlText w:val="•"/>
      <w:lvlJc w:val="left"/>
      <w:pPr>
        <w:ind w:left="3754" w:hanging="360"/>
      </w:pPr>
      <w:rPr>
        <w:rFonts w:hint="default"/>
        <w:lang w:val="en-GB" w:eastAsia="en-US" w:bidi="ar-SA"/>
      </w:rPr>
    </w:lvl>
    <w:lvl w:ilvl="6" w:tplc="B22CEEF4">
      <w:numFmt w:val="bullet"/>
      <w:lvlText w:val="•"/>
      <w:lvlJc w:val="left"/>
      <w:pPr>
        <w:ind w:left="4413" w:hanging="360"/>
      </w:pPr>
      <w:rPr>
        <w:rFonts w:hint="default"/>
        <w:lang w:val="en-GB" w:eastAsia="en-US" w:bidi="ar-SA"/>
      </w:rPr>
    </w:lvl>
    <w:lvl w:ilvl="7" w:tplc="8DD0E8F0">
      <w:numFmt w:val="bullet"/>
      <w:lvlText w:val="•"/>
      <w:lvlJc w:val="left"/>
      <w:pPr>
        <w:ind w:left="5072" w:hanging="360"/>
      </w:pPr>
      <w:rPr>
        <w:rFonts w:hint="default"/>
        <w:lang w:val="en-GB" w:eastAsia="en-US" w:bidi="ar-SA"/>
      </w:rPr>
    </w:lvl>
    <w:lvl w:ilvl="8" w:tplc="C7A6AF1E">
      <w:numFmt w:val="bullet"/>
      <w:lvlText w:val="•"/>
      <w:lvlJc w:val="left"/>
      <w:pPr>
        <w:ind w:left="5731" w:hanging="360"/>
      </w:pPr>
      <w:rPr>
        <w:rFonts w:hint="default"/>
        <w:lang w:val="en-GB" w:eastAsia="en-US" w:bidi="ar-SA"/>
      </w:rPr>
    </w:lvl>
  </w:abstractNum>
  <w:abstractNum w:abstractNumId="30" w15:restartNumberingAfterBreak="0">
    <w:nsid w:val="6CB525DD"/>
    <w:multiLevelType w:val="hybridMultilevel"/>
    <w:tmpl w:val="A128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12D1A"/>
    <w:multiLevelType w:val="multilevel"/>
    <w:tmpl w:val="E14EF838"/>
    <w:lvl w:ilvl="0">
      <w:start w:val="3"/>
      <w:numFmt w:val="decimal"/>
      <w:lvlText w:val="%1"/>
      <w:lvlJc w:val="left"/>
      <w:pPr>
        <w:ind w:left="1764" w:hanging="405"/>
      </w:pPr>
      <w:rPr>
        <w:rFonts w:hint="default"/>
      </w:rPr>
    </w:lvl>
    <w:lvl w:ilvl="1">
      <w:start w:val="2"/>
      <w:numFmt w:val="decimal"/>
      <w:lvlText w:val="%1.%2"/>
      <w:lvlJc w:val="left"/>
      <w:pPr>
        <w:ind w:left="3439" w:hanging="720"/>
      </w:pPr>
      <w:rPr>
        <w:rFonts w:hint="default"/>
      </w:rPr>
    </w:lvl>
    <w:lvl w:ilvl="2">
      <w:start w:val="1"/>
      <w:numFmt w:val="decimal"/>
      <w:lvlText w:val="%1.%2.%3"/>
      <w:lvlJc w:val="left"/>
      <w:pPr>
        <w:ind w:left="4799" w:hanging="720"/>
      </w:pPr>
      <w:rPr>
        <w:rFonts w:hint="default"/>
      </w:rPr>
    </w:lvl>
    <w:lvl w:ilvl="3">
      <w:start w:val="1"/>
      <w:numFmt w:val="decimal"/>
      <w:lvlText w:val="%1.%2.%3.%4"/>
      <w:lvlJc w:val="left"/>
      <w:pPr>
        <w:ind w:left="6519" w:hanging="1080"/>
      </w:pPr>
      <w:rPr>
        <w:rFonts w:hint="default"/>
      </w:rPr>
    </w:lvl>
    <w:lvl w:ilvl="4">
      <w:start w:val="1"/>
      <w:numFmt w:val="decimal"/>
      <w:lvlText w:val="%1.%2.%3.%4.%5"/>
      <w:lvlJc w:val="left"/>
      <w:pPr>
        <w:ind w:left="8239" w:hanging="1440"/>
      </w:pPr>
      <w:rPr>
        <w:rFonts w:hint="default"/>
      </w:rPr>
    </w:lvl>
    <w:lvl w:ilvl="5">
      <w:start w:val="1"/>
      <w:numFmt w:val="decimal"/>
      <w:lvlText w:val="%1.%2.%3.%4.%5.%6"/>
      <w:lvlJc w:val="left"/>
      <w:pPr>
        <w:ind w:left="9599" w:hanging="1440"/>
      </w:pPr>
      <w:rPr>
        <w:rFonts w:hint="default"/>
      </w:rPr>
    </w:lvl>
    <w:lvl w:ilvl="6">
      <w:start w:val="1"/>
      <w:numFmt w:val="decimal"/>
      <w:lvlText w:val="%1.%2.%3.%4.%5.%6.%7"/>
      <w:lvlJc w:val="left"/>
      <w:pPr>
        <w:ind w:left="11319" w:hanging="1800"/>
      </w:pPr>
      <w:rPr>
        <w:rFonts w:hint="default"/>
      </w:rPr>
    </w:lvl>
    <w:lvl w:ilvl="7">
      <w:start w:val="1"/>
      <w:numFmt w:val="decimal"/>
      <w:lvlText w:val="%1.%2.%3.%4.%5.%6.%7.%8"/>
      <w:lvlJc w:val="left"/>
      <w:pPr>
        <w:ind w:left="12679" w:hanging="1800"/>
      </w:pPr>
      <w:rPr>
        <w:rFonts w:hint="default"/>
      </w:rPr>
    </w:lvl>
    <w:lvl w:ilvl="8">
      <w:start w:val="1"/>
      <w:numFmt w:val="decimal"/>
      <w:lvlText w:val="%1.%2.%3.%4.%5.%6.%7.%8.%9"/>
      <w:lvlJc w:val="left"/>
      <w:pPr>
        <w:ind w:left="14399" w:hanging="2160"/>
      </w:pPr>
      <w:rPr>
        <w:rFonts w:hint="default"/>
      </w:rPr>
    </w:lvl>
  </w:abstractNum>
  <w:abstractNum w:abstractNumId="32" w15:restartNumberingAfterBreak="0">
    <w:nsid w:val="724E7082"/>
    <w:multiLevelType w:val="hybridMultilevel"/>
    <w:tmpl w:val="0ADA8C50"/>
    <w:lvl w:ilvl="0" w:tplc="93B04F9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DC682F"/>
    <w:multiLevelType w:val="hybridMultilevel"/>
    <w:tmpl w:val="3D3C752C"/>
    <w:lvl w:ilvl="0" w:tplc="FEA6AD6A">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1"/>
  </w:num>
  <w:num w:numId="5">
    <w:abstractNumId w:val="25"/>
  </w:num>
  <w:num w:numId="6">
    <w:abstractNumId w:val="14"/>
  </w:num>
  <w:num w:numId="7">
    <w:abstractNumId w:val="29"/>
  </w:num>
  <w:num w:numId="8">
    <w:abstractNumId w:val="21"/>
  </w:num>
  <w:num w:numId="9">
    <w:abstractNumId w:val="19"/>
  </w:num>
  <w:num w:numId="10">
    <w:abstractNumId w:val="20"/>
  </w:num>
  <w:num w:numId="11">
    <w:abstractNumId w:val="28"/>
  </w:num>
  <w:num w:numId="12">
    <w:abstractNumId w:val="26"/>
  </w:num>
  <w:num w:numId="13">
    <w:abstractNumId w:val="16"/>
  </w:num>
  <w:num w:numId="14">
    <w:abstractNumId w:val="18"/>
  </w:num>
  <w:num w:numId="15">
    <w:abstractNumId w:val="3"/>
  </w:num>
  <w:num w:numId="16">
    <w:abstractNumId w:val="17"/>
  </w:num>
  <w:num w:numId="17">
    <w:abstractNumId w:val="0"/>
  </w:num>
  <w:num w:numId="18">
    <w:abstractNumId w:val="13"/>
  </w:num>
  <w:num w:numId="19">
    <w:abstractNumId w:val="27"/>
  </w:num>
  <w:num w:numId="20">
    <w:abstractNumId w:val="9"/>
  </w:num>
  <w:num w:numId="21">
    <w:abstractNumId w:val="5"/>
  </w:num>
  <w:num w:numId="22">
    <w:abstractNumId w:val="2"/>
  </w:num>
  <w:num w:numId="23">
    <w:abstractNumId w:val="24"/>
  </w:num>
  <w:num w:numId="24">
    <w:abstractNumId w:val="23"/>
  </w:num>
  <w:num w:numId="25">
    <w:abstractNumId w:val="7"/>
  </w:num>
  <w:num w:numId="26">
    <w:abstractNumId w:val="30"/>
  </w:num>
  <w:num w:numId="27">
    <w:abstractNumId w:val="4"/>
  </w:num>
  <w:num w:numId="28">
    <w:abstractNumId w:val="33"/>
  </w:num>
  <w:num w:numId="29">
    <w:abstractNumId w:val="32"/>
  </w:num>
  <w:num w:numId="30">
    <w:abstractNumId w:val="22"/>
  </w:num>
  <w:num w:numId="31">
    <w:abstractNumId w:val="31"/>
  </w:num>
  <w:num w:numId="32">
    <w:abstractNumId w:val="6"/>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C1"/>
    <w:rsid w:val="0000711F"/>
    <w:rsid w:val="00013CE5"/>
    <w:rsid w:val="000167A0"/>
    <w:rsid w:val="000419A7"/>
    <w:rsid w:val="00044D1C"/>
    <w:rsid w:val="000563E2"/>
    <w:rsid w:val="00057AE1"/>
    <w:rsid w:val="000833A2"/>
    <w:rsid w:val="000B7FA5"/>
    <w:rsid w:val="000C2BF8"/>
    <w:rsid w:val="00105D7F"/>
    <w:rsid w:val="001205F3"/>
    <w:rsid w:val="001228A3"/>
    <w:rsid w:val="001301B2"/>
    <w:rsid w:val="0014179D"/>
    <w:rsid w:val="001543B7"/>
    <w:rsid w:val="0016479F"/>
    <w:rsid w:val="001836D5"/>
    <w:rsid w:val="0019636F"/>
    <w:rsid w:val="001967FC"/>
    <w:rsid w:val="001C52CD"/>
    <w:rsid w:val="002011B3"/>
    <w:rsid w:val="002413C4"/>
    <w:rsid w:val="00250B6B"/>
    <w:rsid w:val="00254977"/>
    <w:rsid w:val="002549C0"/>
    <w:rsid w:val="00254C2A"/>
    <w:rsid w:val="002641EF"/>
    <w:rsid w:val="002B3734"/>
    <w:rsid w:val="002C3F8E"/>
    <w:rsid w:val="002C7E5D"/>
    <w:rsid w:val="002E1880"/>
    <w:rsid w:val="003229D5"/>
    <w:rsid w:val="00335219"/>
    <w:rsid w:val="00335BB6"/>
    <w:rsid w:val="00340DA4"/>
    <w:rsid w:val="00352953"/>
    <w:rsid w:val="00354E67"/>
    <w:rsid w:val="00364183"/>
    <w:rsid w:val="00386C9E"/>
    <w:rsid w:val="003A3FDD"/>
    <w:rsid w:val="003B36A9"/>
    <w:rsid w:val="003D23A9"/>
    <w:rsid w:val="003E397A"/>
    <w:rsid w:val="003F7DD2"/>
    <w:rsid w:val="004141CF"/>
    <w:rsid w:val="00415CB4"/>
    <w:rsid w:val="00415E79"/>
    <w:rsid w:val="004218F4"/>
    <w:rsid w:val="00432C29"/>
    <w:rsid w:val="00455B7F"/>
    <w:rsid w:val="0046175B"/>
    <w:rsid w:val="00470605"/>
    <w:rsid w:val="00471750"/>
    <w:rsid w:val="00476A03"/>
    <w:rsid w:val="00491A14"/>
    <w:rsid w:val="004A3188"/>
    <w:rsid w:val="004C4C31"/>
    <w:rsid w:val="004C77F4"/>
    <w:rsid w:val="004E0D32"/>
    <w:rsid w:val="004F22CD"/>
    <w:rsid w:val="00505524"/>
    <w:rsid w:val="00522B69"/>
    <w:rsid w:val="0052375A"/>
    <w:rsid w:val="0052746B"/>
    <w:rsid w:val="005336CB"/>
    <w:rsid w:val="00536C39"/>
    <w:rsid w:val="00543344"/>
    <w:rsid w:val="00544E90"/>
    <w:rsid w:val="005452F6"/>
    <w:rsid w:val="005B2088"/>
    <w:rsid w:val="005C2501"/>
    <w:rsid w:val="005E3EA8"/>
    <w:rsid w:val="005F7850"/>
    <w:rsid w:val="0060768B"/>
    <w:rsid w:val="0064133C"/>
    <w:rsid w:val="00651B6D"/>
    <w:rsid w:val="006557FE"/>
    <w:rsid w:val="00655B63"/>
    <w:rsid w:val="006661F1"/>
    <w:rsid w:val="00672723"/>
    <w:rsid w:val="00680E01"/>
    <w:rsid w:val="00682D5B"/>
    <w:rsid w:val="0069041B"/>
    <w:rsid w:val="00692C78"/>
    <w:rsid w:val="006A15CA"/>
    <w:rsid w:val="006B3744"/>
    <w:rsid w:val="006C12F9"/>
    <w:rsid w:val="006D0CB3"/>
    <w:rsid w:val="006D2575"/>
    <w:rsid w:val="006D5972"/>
    <w:rsid w:val="0070043B"/>
    <w:rsid w:val="007744FA"/>
    <w:rsid w:val="007777B6"/>
    <w:rsid w:val="007D2716"/>
    <w:rsid w:val="007F6CB0"/>
    <w:rsid w:val="00804134"/>
    <w:rsid w:val="008041F9"/>
    <w:rsid w:val="008137F3"/>
    <w:rsid w:val="00814903"/>
    <w:rsid w:val="00816985"/>
    <w:rsid w:val="00826E26"/>
    <w:rsid w:val="00840299"/>
    <w:rsid w:val="008532FE"/>
    <w:rsid w:val="00876A6A"/>
    <w:rsid w:val="00886866"/>
    <w:rsid w:val="008A5366"/>
    <w:rsid w:val="008D0B30"/>
    <w:rsid w:val="008D5AA3"/>
    <w:rsid w:val="008D70AD"/>
    <w:rsid w:val="008E1F04"/>
    <w:rsid w:val="008E38CE"/>
    <w:rsid w:val="00912CDB"/>
    <w:rsid w:val="00931720"/>
    <w:rsid w:val="0093453A"/>
    <w:rsid w:val="009367C1"/>
    <w:rsid w:val="00943895"/>
    <w:rsid w:val="009A117D"/>
    <w:rsid w:val="00A07771"/>
    <w:rsid w:val="00A1379C"/>
    <w:rsid w:val="00A21DE4"/>
    <w:rsid w:val="00A3324C"/>
    <w:rsid w:val="00A6784B"/>
    <w:rsid w:val="00A72367"/>
    <w:rsid w:val="00A907B5"/>
    <w:rsid w:val="00AB5219"/>
    <w:rsid w:val="00AC04C1"/>
    <w:rsid w:val="00AC54A5"/>
    <w:rsid w:val="00AD4767"/>
    <w:rsid w:val="00AE797C"/>
    <w:rsid w:val="00AF38AA"/>
    <w:rsid w:val="00B37EBC"/>
    <w:rsid w:val="00B543C9"/>
    <w:rsid w:val="00B64CDA"/>
    <w:rsid w:val="00BB36B0"/>
    <w:rsid w:val="00BB462E"/>
    <w:rsid w:val="00BD7937"/>
    <w:rsid w:val="00C07606"/>
    <w:rsid w:val="00C13E24"/>
    <w:rsid w:val="00C3484F"/>
    <w:rsid w:val="00C513E5"/>
    <w:rsid w:val="00C66E34"/>
    <w:rsid w:val="00C81A3E"/>
    <w:rsid w:val="00C85647"/>
    <w:rsid w:val="00CB78BE"/>
    <w:rsid w:val="00CD49DE"/>
    <w:rsid w:val="00CD79AF"/>
    <w:rsid w:val="00CE53D3"/>
    <w:rsid w:val="00CF382B"/>
    <w:rsid w:val="00D0520D"/>
    <w:rsid w:val="00D12621"/>
    <w:rsid w:val="00D23D82"/>
    <w:rsid w:val="00D578BB"/>
    <w:rsid w:val="00DA6F0A"/>
    <w:rsid w:val="00DB0F59"/>
    <w:rsid w:val="00DB43C5"/>
    <w:rsid w:val="00DD11E0"/>
    <w:rsid w:val="00DF04A8"/>
    <w:rsid w:val="00DF4A92"/>
    <w:rsid w:val="00DF6BDF"/>
    <w:rsid w:val="00E02991"/>
    <w:rsid w:val="00E03DBE"/>
    <w:rsid w:val="00E40B61"/>
    <w:rsid w:val="00E4449C"/>
    <w:rsid w:val="00E47BF7"/>
    <w:rsid w:val="00E47CE6"/>
    <w:rsid w:val="00E54362"/>
    <w:rsid w:val="00E60BDE"/>
    <w:rsid w:val="00E6112C"/>
    <w:rsid w:val="00E84591"/>
    <w:rsid w:val="00E85103"/>
    <w:rsid w:val="00E858C1"/>
    <w:rsid w:val="00E911BC"/>
    <w:rsid w:val="00E95EC3"/>
    <w:rsid w:val="00ED4EC3"/>
    <w:rsid w:val="00EE30C6"/>
    <w:rsid w:val="00F01BF7"/>
    <w:rsid w:val="00F15181"/>
    <w:rsid w:val="00F165D8"/>
    <w:rsid w:val="00F32D2E"/>
    <w:rsid w:val="00F35A9D"/>
    <w:rsid w:val="00F51A29"/>
    <w:rsid w:val="00F57500"/>
    <w:rsid w:val="00F57A9E"/>
    <w:rsid w:val="00F67600"/>
    <w:rsid w:val="00FB2596"/>
    <w:rsid w:val="00FC4AFD"/>
    <w:rsid w:val="00FC5067"/>
    <w:rsid w:val="00FD2B91"/>
    <w:rsid w:val="00FE3914"/>
    <w:rsid w:val="00FF0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37D168A"/>
  <w15:docId w15:val="{956867DA-4C3A-47FE-B5AF-D5E70382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 w:line="360" w:lineRule="auto"/>
        <w:ind w:left="998" w:right="127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84"/>
      <w:ind w:left="1000"/>
      <w:outlineLvl w:val="0"/>
    </w:pPr>
    <w:rPr>
      <w:b/>
      <w:bCs/>
      <w:sz w:val="32"/>
      <w:szCs w:val="32"/>
    </w:rPr>
  </w:style>
  <w:style w:type="paragraph" w:styleId="Heading2">
    <w:name w:val="heading 2"/>
    <w:basedOn w:val="Normal"/>
    <w:uiPriority w:val="9"/>
    <w:unhideWhenUsed/>
    <w:qFormat/>
    <w:pPr>
      <w:spacing w:before="83"/>
      <w:ind w:left="1720" w:hanging="361"/>
      <w:outlineLvl w:val="1"/>
    </w:pPr>
    <w:rPr>
      <w:b/>
      <w:bCs/>
      <w:sz w:val="28"/>
      <w:szCs w:val="28"/>
    </w:rPr>
  </w:style>
  <w:style w:type="paragraph" w:styleId="Heading3">
    <w:name w:val="heading 3"/>
    <w:basedOn w:val="Normal"/>
    <w:uiPriority w:val="9"/>
    <w:unhideWhenUsed/>
    <w:qFormat/>
    <w:pPr>
      <w:ind w:left="389" w:hanging="270"/>
      <w:outlineLvl w:val="2"/>
    </w:pPr>
    <w:rPr>
      <w:b/>
      <w:bCs/>
      <w:sz w:val="24"/>
      <w:szCs w:val="24"/>
    </w:rPr>
  </w:style>
  <w:style w:type="paragraph" w:styleId="Heading4">
    <w:name w:val="heading 4"/>
    <w:basedOn w:val="Normal"/>
    <w:uiPriority w:val="9"/>
    <w:unhideWhenUsed/>
    <w:qFormat/>
    <w:pPr>
      <w:spacing w:before="120"/>
      <w:ind w:left="120"/>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ind w:left="2802" w:right="3077"/>
      <w:jc w:val="center"/>
    </w:pPr>
    <w:rPr>
      <w:b/>
      <w:bCs/>
      <w:sz w:val="48"/>
      <w:szCs w:val="48"/>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4CDA"/>
    <w:pPr>
      <w:tabs>
        <w:tab w:val="center" w:pos="4513"/>
        <w:tab w:val="right" w:pos="9026"/>
      </w:tabs>
      <w:spacing w:before="0"/>
    </w:pPr>
  </w:style>
  <w:style w:type="character" w:customStyle="1" w:styleId="HeaderChar">
    <w:name w:val="Header Char"/>
    <w:basedOn w:val="DefaultParagraphFont"/>
    <w:link w:val="Header"/>
    <w:uiPriority w:val="99"/>
    <w:rsid w:val="00B64CDA"/>
    <w:rPr>
      <w:rFonts w:ascii="Arial" w:eastAsia="Arial" w:hAnsi="Arial" w:cs="Arial"/>
      <w:lang w:val="en-GB"/>
    </w:rPr>
  </w:style>
  <w:style w:type="paragraph" w:styleId="Footer">
    <w:name w:val="footer"/>
    <w:basedOn w:val="Normal"/>
    <w:link w:val="FooterChar"/>
    <w:uiPriority w:val="99"/>
    <w:unhideWhenUsed/>
    <w:rsid w:val="00B64CDA"/>
    <w:pPr>
      <w:tabs>
        <w:tab w:val="center" w:pos="4513"/>
        <w:tab w:val="right" w:pos="9026"/>
      </w:tabs>
      <w:spacing w:before="0"/>
    </w:pPr>
  </w:style>
  <w:style w:type="character" w:customStyle="1" w:styleId="FooterChar">
    <w:name w:val="Footer Char"/>
    <w:basedOn w:val="DefaultParagraphFont"/>
    <w:link w:val="Footer"/>
    <w:uiPriority w:val="99"/>
    <w:rsid w:val="00B64CDA"/>
    <w:rPr>
      <w:rFonts w:ascii="Arial" w:eastAsia="Arial" w:hAnsi="Arial" w:cs="Arial"/>
      <w:lang w:val="en-GB"/>
    </w:rPr>
  </w:style>
  <w:style w:type="table" w:customStyle="1" w:styleId="TableGrid1">
    <w:name w:val="Table Grid1"/>
    <w:basedOn w:val="TableNormal"/>
    <w:next w:val="TableGrid"/>
    <w:uiPriority w:val="39"/>
    <w:rsid w:val="00E95EC3"/>
    <w:pPr>
      <w:spacing w:before="0"/>
      <w:ind w:right="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95EC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36F"/>
    <w:rPr>
      <w:color w:val="0000FF" w:themeColor="hyperlink"/>
      <w:u w:val="single"/>
    </w:rPr>
  </w:style>
  <w:style w:type="character" w:styleId="UnresolvedMention">
    <w:name w:val="Unresolved Mention"/>
    <w:basedOn w:val="DefaultParagraphFont"/>
    <w:uiPriority w:val="99"/>
    <w:semiHidden/>
    <w:unhideWhenUsed/>
    <w:rsid w:val="0019636F"/>
    <w:rPr>
      <w:color w:val="605E5C"/>
      <w:shd w:val="clear" w:color="auto" w:fill="E1DFDD"/>
    </w:rPr>
  </w:style>
  <w:style w:type="character" w:customStyle="1" w:styleId="normaltextrun">
    <w:name w:val="normaltextrun"/>
    <w:basedOn w:val="DefaultParagraphFont"/>
    <w:rsid w:val="0019636F"/>
  </w:style>
  <w:style w:type="character" w:styleId="FollowedHyperlink">
    <w:name w:val="FollowedHyperlink"/>
    <w:basedOn w:val="DefaultParagraphFont"/>
    <w:uiPriority w:val="99"/>
    <w:semiHidden/>
    <w:unhideWhenUsed/>
    <w:rsid w:val="0019636F"/>
    <w:rPr>
      <w:color w:val="800080" w:themeColor="followedHyperlink"/>
      <w:u w:val="single"/>
    </w:rPr>
  </w:style>
  <w:style w:type="character" w:customStyle="1" w:styleId="TitleChar">
    <w:name w:val="Title Char"/>
    <w:basedOn w:val="DefaultParagraphFont"/>
    <w:link w:val="Title"/>
    <w:uiPriority w:val="10"/>
    <w:rsid w:val="00CB78BE"/>
    <w:rPr>
      <w:rFonts w:ascii="Arial" w:eastAsia="Arial" w:hAnsi="Arial" w:cs="Arial"/>
      <w:b/>
      <w:bCs/>
      <w:sz w:val="48"/>
      <w:szCs w:val="48"/>
      <w:lang w:val="en-GB"/>
    </w:rPr>
  </w:style>
  <w:style w:type="paragraph" w:styleId="BalloonText">
    <w:name w:val="Balloon Text"/>
    <w:basedOn w:val="Normal"/>
    <w:link w:val="BalloonTextChar"/>
    <w:uiPriority w:val="99"/>
    <w:semiHidden/>
    <w:unhideWhenUsed/>
    <w:rsid w:val="0069041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41B"/>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84896">
      <w:bodyDiv w:val="1"/>
      <w:marLeft w:val="0"/>
      <w:marRight w:val="0"/>
      <w:marTop w:val="0"/>
      <w:marBottom w:val="0"/>
      <w:divBdr>
        <w:top w:val="none" w:sz="0" w:space="0" w:color="auto"/>
        <w:left w:val="none" w:sz="0" w:space="0" w:color="auto"/>
        <w:bottom w:val="none" w:sz="0" w:space="0" w:color="auto"/>
        <w:right w:val="none" w:sz="0" w:space="0" w:color="auto"/>
      </w:divBdr>
    </w:div>
    <w:div w:id="696396249">
      <w:bodyDiv w:val="1"/>
      <w:marLeft w:val="0"/>
      <w:marRight w:val="0"/>
      <w:marTop w:val="0"/>
      <w:marBottom w:val="0"/>
      <w:divBdr>
        <w:top w:val="none" w:sz="0" w:space="0" w:color="auto"/>
        <w:left w:val="none" w:sz="0" w:space="0" w:color="auto"/>
        <w:bottom w:val="none" w:sz="0" w:space="0" w:color="auto"/>
        <w:right w:val="none" w:sz="0" w:space="0" w:color="auto"/>
      </w:divBdr>
    </w:div>
    <w:div w:id="792791891">
      <w:bodyDiv w:val="1"/>
      <w:marLeft w:val="0"/>
      <w:marRight w:val="0"/>
      <w:marTop w:val="0"/>
      <w:marBottom w:val="0"/>
      <w:divBdr>
        <w:top w:val="none" w:sz="0" w:space="0" w:color="auto"/>
        <w:left w:val="none" w:sz="0" w:space="0" w:color="auto"/>
        <w:bottom w:val="none" w:sz="0" w:space="0" w:color="auto"/>
        <w:right w:val="none" w:sz="0" w:space="0" w:color="auto"/>
      </w:divBdr>
    </w:div>
    <w:div w:id="1255675381">
      <w:bodyDiv w:val="1"/>
      <w:marLeft w:val="0"/>
      <w:marRight w:val="0"/>
      <w:marTop w:val="0"/>
      <w:marBottom w:val="0"/>
      <w:divBdr>
        <w:top w:val="none" w:sz="0" w:space="0" w:color="auto"/>
        <w:left w:val="none" w:sz="0" w:space="0" w:color="auto"/>
        <w:bottom w:val="none" w:sz="0" w:space="0" w:color="auto"/>
        <w:right w:val="none" w:sz="0" w:space="0" w:color="auto"/>
      </w:divBdr>
    </w:div>
    <w:div w:id="1896619460">
      <w:bodyDiv w:val="1"/>
      <w:marLeft w:val="0"/>
      <w:marRight w:val="0"/>
      <w:marTop w:val="0"/>
      <w:marBottom w:val="0"/>
      <w:divBdr>
        <w:top w:val="none" w:sz="0" w:space="0" w:color="auto"/>
        <w:left w:val="none" w:sz="0" w:space="0" w:color="auto"/>
        <w:bottom w:val="none" w:sz="0" w:space="0" w:color="auto"/>
        <w:right w:val="none" w:sz="0" w:space="0" w:color="auto"/>
      </w:divBdr>
    </w:div>
    <w:div w:id="199518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chart" Target="charts/chart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cathie\Work%20Folders\Kate's%20stuff\Sustainable%20Travel\TRICS%20results%20April%20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cathie\Work%20Folders\Kate's%20stuff\Sustainable%20Travel\TRICS%20results%20April%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2735421795426"/>
          <c:y val="2.0081577600286008E-2"/>
          <c:w val="0.8961726457820457"/>
          <c:h val="0.68964910427572512"/>
        </c:manualLayout>
      </c:layout>
      <c:barChart>
        <c:barDir val="col"/>
        <c:grouping val="clustered"/>
        <c:varyColors val="0"/>
        <c:ser>
          <c:idx val="0"/>
          <c:order val="0"/>
          <c:tx>
            <c:strRef>
              <c:f>Both!$C$4</c:f>
              <c:strCache>
                <c:ptCount val="1"/>
                <c:pt idx="0">
                  <c:v>BOC 2018</c:v>
                </c:pt>
              </c:strCache>
            </c:strRef>
          </c:tx>
          <c:spPr>
            <a:solidFill>
              <a:schemeClr val="accent1"/>
            </a:solidFill>
            <a:ln>
              <a:noFill/>
            </a:ln>
            <a:effectLst/>
          </c:spPr>
          <c:invertIfNegative val="0"/>
          <c:cat>
            <c:strRef>
              <c:f>Both!$B$5:$B$12</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Both!$C$5:$C$12</c:f>
              <c:numCache>
                <c:formatCode>0.0</c:formatCode>
                <c:ptCount val="8"/>
                <c:pt idx="0">
                  <c:v>14.298999148356733</c:v>
                </c:pt>
                <c:pt idx="1">
                  <c:v>12.260177042256954</c:v>
                </c:pt>
                <c:pt idx="2">
                  <c:v>64.439178422829684</c:v>
                </c:pt>
                <c:pt idx="3">
                  <c:v>1.9689431728975464</c:v>
                </c:pt>
                <c:pt idx="4">
                  <c:v>5.7710214178531301</c:v>
                </c:pt>
                <c:pt idx="5">
                  <c:v>1.2616807958059473</c:v>
                </c:pt>
                <c:pt idx="6" formatCode="General">
                  <c:v>0</c:v>
                </c:pt>
                <c:pt idx="7" formatCode="General">
                  <c:v>0</c:v>
                </c:pt>
              </c:numCache>
            </c:numRef>
          </c:val>
          <c:extLst>
            <c:ext xmlns:c16="http://schemas.microsoft.com/office/drawing/2014/chart" uri="{C3380CC4-5D6E-409C-BE32-E72D297353CC}">
              <c16:uniqueId val="{00000000-99FA-4627-AA52-310A12CA443D}"/>
            </c:ext>
          </c:extLst>
        </c:ser>
        <c:ser>
          <c:idx val="1"/>
          <c:order val="1"/>
          <c:tx>
            <c:strRef>
              <c:f>Both!$D$4</c:f>
              <c:strCache>
                <c:ptCount val="1"/>
                <c:pt idx="0">
                  <c:v>BOC 2022</c:v>
                </c:pt>
              </c:strCache>
            </c:strRef>
          </c:tx>
          <c:spPr>
            <a:solidFill>
              <a:schemeClr val="accent2"/>
            </a:solidFill>
            <a:ln>
              <a:noFill/>
            </a:ln>
            <a:effectLst/>
          </c:spPr>
          <c:invertIfNegative val="0"/>
          <c:cat>
            <c:strRef>
              <c:f>Both!$B$5:$B$12</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Both!$D$5:$D$12</c:f>
              <c:numCache>
                <c:formatCode>0.0</c:formatCode>
                <c:ptCount val="8"/>
                <c:pt idx="0">
                  <c:v>15.4879300276523</c:v>
                </c:pt>
                <c:pt idx="1">
                  <c:v>8.3265419164247803</c:v>
                </c:pt>
                <c:pt idx="2">
                  <c:v>66.662337048932557</c:v>
                </c:pt>
                <c:pt idx="3">
                  <c:v>1.6275999175583533</c:v>
                </c:pt>
                <c:pt idx="4">
                  <c:v>6.4411400992734835</c:v>
                </c:pt>
                <c:pt idx="5">
                  <c:v>1.3505616337186335</c:v>
                </c:pt>
                <c:pt idx="6">
                  <c:v>0</c:v>
                </c:pt>
                <c:pt idx="7">
                  <c:v>0.10388935643989487</c:v>
                </c:pt>
              </c:numCache>
            </c:numRef>
          </c:val>
          <c:extLst>
            <c:ext xmlns:c16="http://schemas.microsoft.com/office/drawing/2014/chart" uri="{C3380CC4-5D6E-409C-BE32-E72D297353CC}">
              <c16:uniqueId val="{00000001-99FA-4627-AA52-310A12CA443D}"/>
            </c:ext>
          </c:extLst>
        </c:ser>
        <c:ser>
          <c:idx val="2"/>
          <c:order val="2"/>
          <c:tx>
            <c:strRef>
              <c:f>Both!$E$4</c:f>
              <c:strCache>
                <c:ptCount val="1"/>
                <c:pt idx="0">
                  <c:v>BRC 2018</c:v>
                </c:pt>
              </c:strCache>
            </c:strRef>
          </c:tx>
          <c:spPr>
            <a:solidFill>
              <a:schemeClr val="accent3"/>
            </a:solidFill>
            <a:ln>
              <a:noFill/>
            </a:ln>
            <a:effectLst/>
          </c:spPr>
          <c:invertIfNegative val="0"/>
          <c:cat>
            <c:strRef>
              <c:f>Both!$B$5:$B$12</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Both!$E$5:$E$12</c:f>
              <c:numCache>
                <c:formatCode>0.0</c:formatCode>
                <c:ptCount val="8"/>
                <c:pt idx="0">
                  <c:v>25.854470162925907</c:v>
                </c:pt>
                <c:pt idx="1">
                  <c:v>23.625515477232891</c:v>
                </c:pt>
                <c:pt idx="2">
                  <c:v>33.257604158525226</c:v>
                </c:pt>
                <c:pt idx="3">
                  <c:v>6.013514677108903</c:v>
                </c:pt>
                <c:pt idx="4">
                  <c:v>10.393001299539135</c:v>
                </c:pt>
                <c:pt idx="5">
                  <c:v>0.85589422466792864</c:v>
                </c:pt>
                <c:pt idx="6" formatCode="General">
                  <c:v>0</c:v>
                </c:pt>
                <c:pt idx="7" formatCode="General">
                  <c:v>0</c:v>
                </c:pt>
              </c:numCache>
            </c:numRef>
          </c:val>
          <c:extLst>
            <c:ext xmlns:c16="http://schemas.microsoft.com/office/drawing/2014/chart" uri="{C3380CC4-5D6E-409C-BE32-E72D297353CC}">
              <c16:uniqueId val="{00000002-99FA-4627-AA52-310A12CA443D}"/>
            </c:ext>
          </c:extLst>
        </c:ser>
        <c:ser>
          <c:idx val="3"/>
          <c:order val="3"/>
          <c:tx>
            <c:strRef>
              <c:f>Both!$F$4</c:f>
              <c:strCache>
                <c:ptCount val="1"/>
                <c:pt idx="0">
                  <c:v>BRC 2022</c:v>
                </c:pt>
              </c:strCache>
            </c:strRef>
          </c:tx>
          <c:spPr>
            <a:solidFill>
              <a:schemeClr val="accent4"/>
            </a:solidFill>
            <a:ln>
              <a:noFill/>
            </a:ln>
            <a:effectLst/>
          </c:spPr>
          <c:invertIfNegative val="0"/>
          <c:cat>
            <c:strRef>
              <c:f>Both!$B$5:$B$12</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Both!$F$5:$F$12</c:f>
              <c:numCache>
                <c:formatCode>0.0</c:formatCode>
                <c:ptCount val="8"/>
                <c:pt idx="0">
                  <c:v>17.785935791797648</c:v>
                </c:pt>
                <c:pt idx="1">
                  <c:v>14.02422164463861</c:v>
                </c:pt>
                <c:pt idx="2">
                  <c:v>47.941330361282802</c:v>
                </c:pt>
                <c:pt idx="3">
                  <c:v>1.7866334296130235</c:v>
                </c:pt>
                <c:pt idx="4">
                  <c:v>16.079700866517214</c:v>
                </c:pt>
                <c:pt idx="5">
                  <c:v>2.2332917870162796</c:v>
                </c:pt>
                <c:pt idx="6">
                  <c:v>0</c:v>
                </c:pt>
                <c:pt idx="7">
                  <c:v>0.14888611913441863</c:v>
                </c:pt>
              </c:numCache>
            </c:numRef>
          </c:val>
          <c:extLst>
            <c:ext xmlns:c16="http://schemas.microsoft.com/office/drawing/2014/chart" uri="{C3380CC4-5D6E-409C-BE32-E72D297353CC}">
              <c16:uniqueId val="{00000003-99FA-4627-AA52-310A12CA443D}"/>
            </c:ext>
          </c:extLst>
        </c:ser>
        <c:dLbls>
          <c:showLegendKey val="0"/>
          <c:showVal val="0"/>
          <c:showCatName val="0"/>
          <c:showSerName val="0"/>
          <c:showPercent val="0"/>
          <c:showBubbleSize val="0"/>
        </c:dLbls>
        <c:gapWidth val="150"/>
        <c:axId val="427022344"/>
        <c:axId val="427026936"/>
      </c:barChart>
      <c:catAx>
        <c:axId val="42702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27026936"/>
        <c:crosses val="autoZero"/>
        <c:auto val="1"/>
        <c:lblAlgn val="ctr"/>
        <c:lblOffset val="100"/>
        <c:noMultiLvlLbl val="0"/>
      </c:catAx>
      <c:valAx>
        <c:axId val="427026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sz="1000" baseline="0">
                    <a:solidFill>
                      <a:schemeClr val="tx1"/>
                    </a:solidFill>
                  </a:rPr>
                  <a:t>Students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427022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baseline="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Both!$C$20</c:f>
              <c:strCache>
                <c:ptCount val="1"/>
                <c:pt idx="0">
                  <c:v>BOC 2018</c:v>
                </c:pt>
              </c:strCache>
            </c:strRef>
          </c:tx>
          <c:spPr>
            <a:solidFill>
              <a:schemeClr val="accent1"/>
            </a:solidFill>
            <a:ln>
              <a:noFill/>
            </a:ln>
            <a:effectLst/>
          </c:spPr>
          <c:invertIfNegative val="0"/>
          <c:cat>
            <c:strRef>
              <c:f>Both!$B$21:$B$28</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Both!$C$21:$C$28</c:f>
              <c:numCache>
                <c:formatCode>0.0</c:formatCode>
                <c:ptCount val="8"/>
                <c:pt idx="0">
                  <c:v>35.990316299182098</c:v>
                </c:pt>
                <c:pt idx="1">
                  <c:v>13.424852921724808</c:v>
                </c:pt>
                <c:pt idx="2">
                  <c:v>41.342369531070759</c:v>
                </c:pt>
                <c:pt idx="3">
                  <c:v>2.752153773252088</c:v>
                </c:pt>
                <c:pt idx="4">
                  <c:v>5.1566826511873201</c:v>
                </c:pt>
                <c:pt idx="5">
                  <c:v>1.3336248235829276</c:v>
                </c:pt>
                <c:pt idx="6" formatCode="General">
                  <c:v>0</c:v>
                </c:pt>
                <c:pt idx="7" formatCode="General">
                  <c:v>0</c:v>
                </c:pt>
              </c:numCache>
            </c:numRef>
          </c:val>
          <c:extLst>
            <c:ext xmlns:c16="http://schemas.microsoft.com/office/drawing/2014/chart" uri="{C3380CC4-5D6E-409C-BE32-E72D297353CC}">
              <c16:uniqueId val="{00000000-0C11-449F-8324-CA438F08752E}"/>
            </c:ext>
          </c:extLst>
        </c:ser>
        <c:ser>
          <c:idx val="1"/>
          <c:order val="1"/>
          <c:tx>
            <c:strRef>
              <c:f>Both!$D$20</c:f>
              <c:strCache>
                <c:ptCount val="1"/>
                <c:pt idx="0">
                  <c:v>BOC 2022</c:v>
                </c:pt>
              </c:strCache>
            </c:strRef>
          </c:tx>
          <c:spPr>
            <a:solidFill>
              <a:schemeClr val="accent2"/>
            </a:solidFill>
            <a:ln>
              <a:noFill/>
            </a:ln>
            <a:effectLst/>
          </c:spPr>
          <c:invertIfNegative val="0"/>
          <c:cat>
            <c:strRef>
              <c:f>Both!$B$21:$B$28</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Both!$D$21:$D$28</c:f>
              <c:numCache>
                <c:formatCode>0.0</c:formatCode>
                <c:ptCount val="8"/>
                <c:pt idx="0">
                  <c:v>54.73317870623687</c:v>
                </c:pt>
                <c:pt idx="1">
                  <c:v>9.1548270967568612</c:v>
                </c:pt>
                <c:pt idx="2">
                  <c:v>27.083995647754698</c:v>
                </c:pt>
                <c:pt idx="3">
                  <c:v>4.8751192165958459</c:v>
                </c:pt>
                <c:pt idx="4">
                  <c:v>1.083359825910188</c:v>
                </c:pt>
                <c:pt idx="5">
                  <c:v>2.8889595357605011</c:v>
                </c:pt>
                <c:pt idx="6">
                  <c:v>0</c:v>
                </c:pt>
                <c:pt idx="7">
                  <c:v>0.18055997098503132</c:v>
                </c:pt>
              </c:numCache>
            </c:numRef>
          </c:val>
          <c:extLst>
            <c:ext xmlns:c16="http://schemas.microsoft.com/office/drawing/2014/chart" uri="{C3380CC4-5D6E-409C-BE32-E72D297353CC}">
              <c16:uniqueId val="{00000001-0C11-449F-8324-CA438F08752E}"/>
            </c:ext>
          </c:extLst>
        </c:ser>
        <c:ser>
          <c:idx val="2"/>
          <c:order val="2"/>
          <c:tx>
            <c:strRef>
              <c:f>Both!$E$20</c:f>
              <c:strCache>
                <c:ptCount val="1"/>
                <c:pt idx="0">
                  <c:v>BRC 2018</c:v>
                </c:pt>
              </c:strCache>
            </c:strRef>
          </c:tx>
          <c:spPr>
            <a:solidFill>
              <a:schemeClr val="accent3"/>
            </a:solidFill>
            <a:ln>
              <a:noFill/>
            </a:ln>
            <a:effectLst/>
          </c:spPr>
          <c:invertIfNegative val="0"/>
          <c:cat>
            <c:strRef>
              <c:f>Both!$B$21:$B$28</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Both!$E$21:$E$28</c:f>
              <c:numCache>
                <c:formatCode>0.0</c:formatCode>
                <c:ptCount val="8"/>
                <c:pt idx="0">
                  <c:v>37.825591201168734</c:v>
                </c:pt>
                <c:pt idx="1">
                  <c:v>23.014680555390587</c:v>
                </c:pt>
                <c:pt idx="2">
                  <c:v>17.814723314289786</c:v>
                </c:pt>
                <c:pt idx="3">
                  <c:v>9.5598802750822518</c:v>
                </c:pt>
                <c:pt idx="4">
                  <c:v>10.96290665494756</c:v>
                </c:pt>
                <c:pt idx="5">
                  <c:v>0.82221799912106708</c:v>
                </c:pt>
                <c:pt idx="6" formatCode="General">
                  <c:v>0</c:v>
                </c:pt>
                <c:pt idx="7" formatCode="General">
                  <c:v>0</c:v>
                </c:pt>
              </c:numCache>
            </c:numRef>
          </c:val>
          <c:extLst>
            <c:ext xmlns:c16="http://schemas.microsoft.com/office/drawing/2014/chart" uri="{C3380CC4-5D6E-409C-BE32-E72D297353CC}">
              <c16:uniqueId val="{00000002-0C11-449F-8324-CA438F08752E}"/>
            </c:ext>
          </c:extLst>
        </c:ser>
        <c:ser>
          <c:idx val="3"/>
          <c:order val="3"/>
          <c:tx>
            <c:strRef>
              <c:f>Both!$F$20</c:f>
              <c:strCache>
                <c:ptCount val="1"/>
                <c:pt idx="0">
                  <c:v>BRC 2022</c:v>
                </c:pt>
              </c:strCache>
            </c:strRef>
          </c:tx>
          <c:spPr>
            <a:solidFill>
              <a:schemeClr val="accent4"/>
            </a:solidFill>
            <a:ln>
              <a:noFill/>
            </a:ln>
            <a:effectLst/>
          </c:spPr>
          <c:invertIfNegative val="0"/>
          <c:cat>
            <c:strRef>
              <c:f>Both!$B$21:$B$28</c:f>
              <c:strCache>
                <c:ptCount val="8"/>
                <c:pt idx="0">
                  <c:v>Single vehicle occupants</c:v>
                </c:pt>
                <c:pt idx="1">
                  <c:v>Multi vehicle occupants</c:v>
                </c:pt>
                <c:pt idx="2">
                  <c:v>Pedestrians</c:v>
                </c:pt>
                <c:pt idx="3">
                  <c:v>Cyclists</c:v>
                </c:pt>
                <c:pt idx="4">
                  <c:v>Bus</c:v>
                </c:pt>
                <c:pt idx="5">
                  <c:v>Train</c:v>
                </c:pt>
                <c:pt idx="6">
                  <c:v>Taxi</c:v>
                </c:pt>
                <c:pt idx="7">
                  <c:v>Scooters</c:v>
                </c:pt>
              </c:strCache>
            </c:strRef>
          </c:cat>
          <c:val>
            <c:numRef>
              <c:f>Both!$F$21:$F$28</c:f>
              <c:numCache>
                <c:formatCode>0.0</c:formatCode>
                <c:ptCount val="8"/>
                <c:pt idx="0">
                  <c:v>54.767255216693421</c:v>
                </c:pt>
                <c:pt idx="1">
                  <c:v>16.798899335014905</c:v>
                </c:pt>
                <c:pt idx="2">
                  <c:v>17.427195597340059</c:v>
                </c:pt>
                <c:pt idx="3">
                  <c:v>5.0447145150194901</c:v>
                </c:pt>
                <c:pt idx="4">
                  <c:v>3.2102728731942212</c:v>
                </c:pt>
                <c:pt idx="5">
                  <c:v>2.751662462737904</c:v>
                </c:pt>
                <c:pt idx="6">
                  <c:v>0</c:v>
                </c:pt>
                <c:pt idx="7">
                  <c:v>0</c:v>
                </c:pt>
              </c:numCache>
            </c:numRef>
          </c:val>
          <c:extLst>
            <c:ext xmlns:c16="http://schemas.microsoft.com/office/drawing/2014/chart" uri="{C3380CC4-5D6E-409C-BE32-E72D297353CC}">
              <c16:uniqueId val="{00000003-0C11-449F-8324-CA438F08752E}"/>
            </c:ext>
          </c:extLst>
        </c:ser>
        <c:dLbls>
          <c:showLegendKey val="0"/>
          <c:showVal val="0"/>
          <c:showCatName val="0"/>
          <c:showSerName val="0"/>
          <c:showPercent val="0"/>
          <c:showBubbleSize val="0"/>
        </c:dLbls>
        <c:gapWidth val="150"/>
        <c:axId val="429170928"/>
        <c:axId val="429167648"/>
      </c:barChart>
      <c:catAx>
        <c:axId val="42917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167648"/>
        <c:crosses val="autoZero"/>
        <c:auto val="1"/>
        <c:lblAlgn val="ctr"/>
        <c:lblOffset val="100"/>
        <c:noMultiLvlLbl val="0"/>
      </c:catAx>
      <c:valAx>
        <c:axId val="42916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baseline="0">
                    <a:solidFill>
                      <a:schemeClr val="tx1"/>
                    </a:solidFill>
                  </a:rPr>
                  <a:t>Staff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n-US"/>
          </a:p>
        </c:txPr>
        <c:crossAx val="429170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Cathie</dc:creator>
  <cp:lastModifiedBy>Claire Kemp</cp:lastModifiedBy>
  <cp:revision>3</cp:revision>
  <dcterms:created xsi:type="dcterms:W3CDTF">2023-06-16T10:04:00Z</dcterms:created>
  <dcterms:modified xsi:type="dcterms:W3CDTF">2023-06-16T10:05:00Z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2016</vt:lpwstr>
  </property>
  <property fmtid="{D5CDD505-2E9C-101B-9397-08002B2CF9AE}" pid="4" name="LastSaved">
    <vt:filetime>2021-02-26T00:00:00Z</vt:filetime>
  </property>
</Properties>
</file>