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233" w:rsidRPr="00CE0233" w:rsidRDefault="00CE0233" w:rsidP="00CE0233">
      <w:pPr>
        <w:pStyle w:val="Heading1"/>
        <w:jc w:val="center"/>
        <w:rPr>
          <w:sz w:val="28"/>
          <w:szCs w:val="28"/>
        </w:rPr>
      </w:pPr>
      <w:r w:rsidRPr="00CE0233">
        <w:rPr>
          <w:sz w:val="28"/>
          <w:szCs w:val="28"/>
        </w:rPr>
        <w:t>A-Z of Recycling</w:t>
      </w:r>
      <w:r w:rsidR="00E7178B">
        <w:rPr>
          <w:sz w:val="28"/>
          <w:szCs w:val="28"/>
        </w:rPr>
        <w:t xml:space="preserve"> on our campuses</w:t>
      </w:r>
    </w:p>
    <w:p w:rsidR="00CE0233" w:rsidRDefault="00CE0233" w:rsidP="00CE0233">
      <w:pPr>
        <w:pStyle w:val="BodyText"/>
        <w:jc w:val="center"/>
        <w:rPr>
          <w:b/>
          <w:sz w:val="24"/>
        </w:rPr>
      </w:pPr>
    </w:p>
    <w:p w:rsidR="00CE0233" w:rsidRDefault="00CE0233" w:rsidP="00CE0233">
      <w:pPr>
        <w:pStyle w:val="BodyText"/>
        <w:spacing w:before="8"/>
        <w:rPr>
          <w:b/>
          <w:sz w:val="29"/>
        </w:rPr>
      </w:pPr>
    </w:p>
    <w:p w:rsidR="00CE0233" w:rsidRDefault="00CE0233" w:rsidP="00CE0233">
      <w:pPr>
        <w:ind w:left="240" w:right="1479"/>
        <w:rPr>
          <w:rFonts w:ascii="Arial" w:hAnsi="Arial" w:cs="Arial"/>
        </w:rPr>
      </w:pPr>
      <w:r w:rsidRPr="009F4AFB">
        <w:rPr>
          <w:rFonts w:ascii="Arial" w:hAnsi="Arial" w:cs="Arial"/>
        </w:rPr>
        <w:t xml:space="preserve">We have two main streams of waste at both of our campuses; </w:t>
      </w:r>
      <w:r>
        <w:rPr>
          <w:rFonts w:ascii="Arial" w:hAnsi="Arial" w:cs="Arial"/>
        </w:rPr>
        <w:t>mixed recycling</w:t>
      </w:r>
      <w:r w:rsidRPr="009F4AFB">
        <w:rPr>
          <w:rFonts w:ascii="Arial" w:hAnsi="Arial" w:cs="Arial"/>
        </w:rPr>
        <w:t xml:space="preserve"> and non-recyclable waste.</w:t>
      </w:r>
    </w:p>
    <w:p w:rsidR="00CE0233" w:rsidRPr="009F4AFB" w:rsidRDefault="00CE0233" w:rsidP="00CE0233">
      <w:pPr>
        <w:ind w:left="240" w:right="1479"/>
        <w:rPr>
          <w:rFonts w:ascii="Arial" w:hAnsi="Arial" w:cs="Arial"/>
        </w:rPr>
      </w:pPr>
    </w:p>
    <w:p w:rsidR="00CE0233" w:rsidRPr="009F4AFB" w:rsidRDefault="00CE0233" w:rsidP="00CE0233">
      <w:pPr>
        <w:spacing w:before="2"/>
        <w:ind w:left="240" w:right="1315"/>
        <w:rPr>
          <w:rFonts w:ascii="Arial" w:hAnsi="Arial" w:cs="Arial"/>
        </w:rPr>
      </w:pPr>
      <w:r w:rsidRPr="009F4AFB">
        <w:rPr>
          <w:rFonts w:ascii="Arial" w:hAnsi="Arial" w:cs="Arial"/>
        </w:rPr>
        <w:t xml:space="preserve">In our buildings on both campuses, </w:t>
      </w:r>
      <w:r w:rsidRPr="009F4AFB">
        <w:rPr>
          <w:rFonts w:ascii="Arial" w:hAnsi="Arial" w:cs="Arial"/>
          <w:b/>
          <w:color w:val="00AF50"/>
        </w:rPr>
        <w:t xml:space="preserve">green bins are generally used to collect </w:t>
      </w:r>
      <w:r>
        <w:rPr>
          <w:rFonts w:ascii="Arial" w:hAnsi="Arial" w:cs="Arial"/>
          <w:b/>
          <w:color w:val="00AF50"/>
        </w:rPr>
        <w:t xml:space="preserve">the </w:t>
      </w:r>
      <w:r w:rsidRPr="009F4AFB">
        <w:rPr>
          <w:rFonts w:ascii="Arial" w:hAnsi="Arial" w:cs="Arial"/>
          <w:b/>
          <w:color w:val="00AF50"/>
        </w:rPr>
        <w:t xml:space="preserve">mixed </w:t>
      </w:r>
      <w:proofErr w:type="gramStart"/>
      <w:r w:rsidRPr="009F4AFB">
        <w:rPr>
          <w:rFonts w:ascii="Arial" w:hAnsi="Arial" w:cs="Arial"/>
          <w:b/>
          <w:color w:val="00AF50"/>
        </w:rPr>
        <w:t>recycl</w:t>
      </w:r>
      <w:r>
        <w:rPr>
          <w:rFonts w:ascii="Arial" w:hAnsi="Arial" w:cs="Arial"/>
          <w:b/>
          <w:color w:val="00AF50"/>
        </w:rPr>
        <w:t xml:space="preserve">ing </w:t>
      </w:r>
      <w:r w:rsidRPr="009F4AFB">
        <w:rPr>
          <w:rFonts w:ascii="Arial" w:hAnsi="Arial" w:cs="Arial"/>
          <w:b/>
          <w:color w:val="00AF50"/>
        </w:rPr>
        <w:t xml:space="preserve"> </w:t>
      </w:r>
      <w:r w:rsidRPr="009F4AFB">
        <w:rPr>
          <w:rFonts w:ascii="Arial" w:hAnsi="Arial" w:cs="Arial"/>
        </w:rPr>
        <w:t>and</w:t>
      </w:r>
      <w:proofErr w:type="gramEnd"/>
      <w:r w:rsidRPr="009F4AFB">
        <w:rPr>
          <w:rFonts w:ascii="Arial" w:hAnsi="Arial" w:cs="Arial"/>
        </w:rPr>
        <w:t xml:space="preserve"> </w:t>
      </w:r>
      <w:r w:rsidRPr="009F4AFB">
        <w:rPr>
          <w:rFonts w:ascii="Arial" w:hAnsi="Arial" w:cs="Arial"/>
          <w:b/>
        </w:rPr>
        <w:t>black bins are generally used to collect non-recyclable (general) waste</w:t>
      </w:r>
      <w:r w:rsidRPr="009F4AFB">
        <w:rPr>
          <w:rFonts w:ascii="Arial" w:hAnsi="Arial" w:cs="Arial"/>
        </w:rPr>
        <w:t>. Signs are present on both types of bins clearly indicating the types of waste which can be placed in these bins. Outside of the buildings on both campuses we have split bins for recyclable and non-recyclable (labelled as general) waste. The same types of materials can be placed in these bins as the inside bins. It is important that the correct types of waste materials are placed in the bins as they are treated differently once they leave our campuses.</w:t>
      </w:r>
    </w:p>
    <w:p w:rsidR="00CE0233" w:rsidRPr="009F4AFB" w:rsidRDefault="00CE0233" w:rsidP="00CE0233">
      <w:pPr>
        <w:spacing w:before="2"/>
        <w:rPr>
          <w:rFonts w:ascii="Arial" w:hAnsi="Arial" w:cs="Arial"/>
        </w:rPr>
      </w:pPr>
    </w:p>
    <w:p w:rsidR="00CE0233" w:rsidRPr="007B0CD3" w:rsidRDefault="00CE0233" w:rsidP="00CE0233">
      <w:pPr>
        <w:pStyle w:val="ListParagraph"/>
        <w:numPr>
          <w:ilvl w:val="1"/>
          <w:numId w:val="3"/>
        </w:numPr>
        <w:tabs>
          <w:tab w:val="left" w:pos="960"/>
          <w:tab w:val="left" w:pos="961"/>
        </w:tabs>
        <w:spacing w:line="237" w:lineRule="auto"/>
        <w:ind w:right="1645"/>
      </w:pPr>
      <w:r w:rsidRPr="007B0CD3">
        <w:t>Recyclable waste is sorted at a dedicated Materials Recycling Facility. The different waste materials such as bottles, paper and cans are then baled and sent off to be recycled into respective</w:t>
      </w:r>
      <w:r w:rsidRPr="007B0CD3">
        <w:rPr>
          <w:spacing w:val="-1"/>
        </w:rPr>
        <w:t xml:space="preserve"> </w:t>
      </w:r>
      <w:r w:rsidRPr="007B0CD3">
        <w:t>products.</w:t>
      </w:r>
    </w:p>
    <w:p w:rsidR="00CE0233" w:rsidRPr="007B0CD3" w:rsidRDefault="00CE0233" w:rsidP="00CE0233">
      <w:pPr>
        <w:spacing w:before="1"/>
        <w:rPr>
          <w:rFonts w:ascii="Arial" w:hAnsi="Arial" w:cs="Arial"/>
        </w:rPr>
      </w:pPr>
    </w:p>
    <w:p w:rsidR="00CE0233" w:rsidRPr="007B0CD3" w:rsidRDefault="00CE0233" w:rsidP="00CE0233">
      <w:pPr>
        <w:pStyle w:val="ListParagraph"/>
        <w:numPr>
          <w:ilvl w:val="1"/>
          <w:numId w:val="3"/>
        </w:numPr>
        <w:tabs>
          <w:tab w:val="left" w:pos="960"/>
          <w:tab w:val="left" w:pos="961"/>
        </w:tabs>
        <w:spacing w:before="1"/>
        <w:ind w:right="1821"/>
      </w:pPr>
      <w:r w:rsidRPr="007B0CD3">
        <w:t>Non-recyclable waste is taken to an Energy Recovery Facility, where the waste is processed into energy.</w:t>
      </w:r>
    </w:p>
    <w:p w:rsidR="00CE0233" w:rsidRPr="007B0CD3" w:rsidRDefault="00CE0233" w:rsidP="00CE0233">
      <w:pPr>
        <w:spacing w:before="10"/>
        <w:rPr>
          <w:rFonts w:ascii="Arial" w:hAnsi="Arial" w:cs="Arial"/>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1896"/>
        <w:gridCol w:w="7085"/>
      </w:tblGrid>
      <w:tr w:rsidR="00CE0233" w:rsidRPr="009F4AFB" w:rsidTr="001B0810">
        <w:trPr>
          <w:trHeight w:val="405"/>
        </w:trPr>
        <w:tc>
          <w:tcPr>
            <w:tcW w:w="799" w:type="dxa"/>
          </w:tcPr>
          <w:p w:rsidR="00CE0233" w:rsidRPr="009F4AFB" w:rsidRDefault="00CE0233" w:rsidP="001B0810">
            <w:pPr>
              <w:pStyle w:val="TableParagraph"/>
              <w:ind w:left="135" w:right="126"/>
              <w:jc w:val="center"/>
              <w:rPr>
                <w:rFonts w:ascii="Arial" w:hAnsi="Arial" w:cs="Arial"/>
                <w:b/>
              </w:rPr>
            </w:pPr>
            <w:r w:rsidRPr="009F4AFB">
              <w:rPr>
                <w:rFonts w:ascii="Arial" w:hAnsi="Arial" w:cs="Arial"/>
                <w:b/>
              </w:rPr>
              <w:t>A-Z</w:t>
            </w:r>
          </w:p>
        </w:tc>
        <w:tc>
          <w:tcPr>
            <w:tcW w:w="1896" w:type="dxa"/>
          </w:tcPr>
          <w:p w:rsidR="00CE0233" w:rsidRPr="009F4AFB" w:rsidRDefault="00CE0233" w:rsidP="001B0810">
            <w:pPr>
              <w:pStyle w:val="TableParagraph"/>
              <w:ind w:left="4"/>
              <w:rPr>
                <w:rFonts w:ascii="Arial" w:hAnsi="Arial" w:cs="Arial"/>
                <w:b/>
              </w:rPr>
            </w:pPr>
            <w:r w:rsidRPr="009F4AFB">
              <w:rPr>
                <w:rFonts w:ascii="Arial" w:hAnsi="Arial" w:cs="Arial"/>
                <w:b/>
              </w:rPr>
              <w:t>Waste</w:t>
            </w:r>
          </w:p>
        </w:tc>
        <w:tc>
          <w:tcPr>
            <w:tcW w:w="7085" w:type="dxa"/>
          </w:tcPr>
          <w:p w:rsidR="00CE0233" w:rsidRPr="009F4AFB" w:rsidRDefault="00CE0233" w:rsidP="001B0810">
            <w:pPr>
              <w:pStyle w:val="TableParagraph"/>
              <w:rPr>
                <w:rFonts w:ascii="Arial" w:hAnsi="Arial" w:cs="Arial"/>
                <w:b/>
              </w:rPr>
            </w:pPr>
            <w:r w:rsidRPr="009F4AFB">
              <w:rPr>
                <w:rFonts w:ascii="Arial" w:hAnsi="Arial" w:cs="Arial"/>
                <w:b/>
              </w:rPr>
              <w:t>How to recycle, generate energy or dispose of:</w:t>
            </w:r>
          </w:p>
        </w:tc>
      </w:tr>
      <w:tr w:rsidR="00CE0233" w:rsidRPr="009F4AFB" w:rsidTr="001B0810">
        <w:trPr>
          <w:trHeight w:val="1206"/>
        </w:trPr>
        <w:tc>
          <w:tcPr>
            <w:tcW w:w="799" w:type="dxa"/>
          </w:tcPr>
          <w:p w:rsidR="00CE0233" w:rsidRPr="009F4AFB" w:rsidRDefault="00CE0233" w:rsidP="001B0810">
            <w:pPr>
              <w:pStyle w:val="TableParagraph"/>
              <w:ind w:left="7"/>
              <w:jc w:val="center"/>
              <w:rPr>
                <w:rFonts w:ascii="Arial" w:hAnsi="Arial" w:cs="Arial"/>
                <w:b/>
              </w:rPr>
            </w:pPr>
            <w:r w:rsidRPr="009F4AFB">
              <w:rPr>
                <w:rFonts w:ascii="Arial" w:hAnsi="Arial" w:cs="Arial"/>
                <w:b/>
              </w:rPr>
              <w:t>A</w:t>
            </w: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Aerosols</w:t>
            </w:r>
          </w:p>
        </w:tc>
        <w:tc>
          <w:tcPr>
            <w:tcW w:w="7085" w:type="dxa"/>
          </w:tcPr>
          <w:p w:rsidR="00CE0233" w:rsidRPr="009F4AFB" w:rsidRDefault="00CE0233" w:rsidP="001B0810">
            <w:pPr>
              <w:pStyle w:val="TableParagraph"/>
              <w:spacing w:before="1"/>
              <w:ind w:right="473"/>
              <w:rPr>
                <w:rFonts w:ascii="Arial" w:hAnsi="Arial" w:cs="Arial"/>
              </w:rPr>
            </w:pPr>
            <w:r w:rsidRPr="009F4AFB">
              <w:rPr>
                <w:rFonts w:ascii="Arial" w:hAnsi="Arial" w:cs="Arial"/>
              </w:rPr>
              <w:t xml:space="preserve">If these are empty they can be recycled along with drinks cans etc. Please place in the </w:t>
            </w:r>
            <w:r w:rsidRPr="009F4AFB">
              <w:rPr>
                <w:rFonts w:ascii="Arial" w:hAnsi="Arial" w:cs="Arial"/>
                <w:color w:val="00AF50"/>
              </w:rPr>
              <w:t>mixed recycling bins</w:t>
            </w:r>
            <w:r w:rsidRPr="009F4AFB">
              <w:rPr>
                <w:rFonts w:ascii="Arial" w:hAnsi="Arial" w:cs="Arial"/>
              </w:rPr>
              <w:t>. Although aerosols in the UK no longer contain CFCs, they do contain other ozone depleting propellants, so where possible try to choose alternatives such as pump action sprays.</w:t>
            </w:r>
          </w:p>
        </w:tc>
      </w:tr>
      <w:tr w:rsidR="00CE0233" w:rsidRPr="009F4AFB" w:rsidTr="001B0810">
        <w:trPr>
          <w:trHeight w:val="390"/>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Aluminium cans</w:t>
            </w:r>
          </w:p>
        </w:tc>
        <w:tc>
          <w:tcPr>
            <w:tcW w:w="7085" w:type="dxa"/>
          </w:tcPr>
          <w:p w:rsidR="00CE0233" w:rsidRPr="009F4AFB" w:rsidRDefault="00CE0233" w:rsidP="001B0810">
            <w:pPr>
              <w:pStyle w:val="TableParagraph"/>
              <w:spacing w:before="1"/>
              <w:rPr>
                <w:rFonts w:ascii="Arial" w:hAnsi="Arial" w:cs="Arial"/>
              </w:rPr>
            </w:pPr>
            <w:r w:rsidRPr="009F4AFB">
              <w:rPr>
                <w:rFonts w:ascii="Arial" w:hAnsi="Arial" w:cs="Arial"/>
              </w:rPr>
              <w:t>Please see cans.</w:t>
            </w:r>
          </w:p>
        </w:tc>
      </w:tr>
      <w:tr w:rsidR="00CE0233" w:rsidRPr="009F4AFB" w:rsidTr="001B0810">
        <w:trPr>
          <w:trHeight w:val="482"/>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Aluminium Foil</w:t>
            </w:r>
          </w:p>
        </w:tc>
        <w:tc>
          <w:tcPr>
            <w:tcW w:w="7085" w:type="dxa"/>
          </w:tcPr>
          <w:p w:rsidR="00CE0233" w:rsidRPr="009F4AFB" w:rsidRDefault="00CE0233" w:rsidP="001B0810">
            <w:pPr>
              <w:pStyle w:val="TableParagraph"/>
              <w:spacing w:before="9" w:line="240" w:lineRule="exact"/>
              <w:rPr>
                <w:rFonts w:ascii="Arial" w:hAnsi="Arial" w:cs="Arial"/>
              </w:rPr>
            </w:pPr>
            <w:r w:rsidRPr="009F4AFB">
              <w:rPr>
                <w:rFonts w:ascii="Arial" w:hAnsi="Arial" w:cs="Arial"/>
              </w:rPr>
              <w:t xml:space="preserve">Please place clean foil in the </w:t>
            </w:r>
            <w:r w:rsidRPr="009F4AFB">
              <w:rPr>
                <w:rFonts w:ascii="Arial" w:hAnsi="Arial" w:cs="Arial"/>
                <w:color w:val="00AF50"/>
              </w:rPr>
              <w:t>mixed recycling bins</w:t>
            </w:r>
            <w:r w:rsidRPr="009F4AFB">
              <w:rPr>
                <w:rFonts w:ascii="Arial" w:hAnsi="Arial" w:cs="Arial"/>
              </w:rPr>
              <w:t>, dirty foil should be placed in the non-recyclable (general) waste bins.</w:t>
            </w:r>
          </w:p>
        </w:tc>
      </w:tr>
      <w:tr w:rsidR="00CE0233" w:rsidRPr="009F4AFB" w:rsidTr="001B0810">
        <w:trPr>
          <w:trHeight w:val="1442"/>
        </w:trPr>
        <w:tc>
          <w:tcPr>
            <w:tcW w:w="799" w:type="dxa"/>
          </w:tcPr>
          <w:p w:rsidR="00CE0233" w:rsidRPr="009F4AFB" w:rsidRDefault="00CE0233" w:rsidP="001B0810">
            <w:pPr>
              <w:pStyle w:val="TableParagraph"/>
              <w:spacing w:line="332" w:lineRule="exact"/>
              <w:ind w:left="8"/>
              <w:jc w:val="center"/>
              <w:rPr>
                <w:rFonts w:ascii="Arial" w:hAnsi="Arial" w:cs="Arial"/>
                <w:b/>
              </w:rPr>
            </w:pPr>
            <w:r w:rsidRPr="009F4AFB">
              <w:rPr>
                <w:rFonts w:ascii="Arial" w:hAnsi="Arial" w:cs="Arial"/>
                <w:b/>
              </w:rPr>
              <w:t>B</w:t>
            </w:r>
          </w:p>
        </w:tc>
        <w:tc>
          <w:tcPr>
            <w:tcW w:w="1896" w:type="dxa"/>
          </w:tcPr>
          <w:p w:rsidR="00CE0233" w:rsidRPr="009F4AFB" w:rsidRDefault="00CE0233" w:rsidP="001B0810">
            <w:pPr>
              <w:pStyle w:val="TableParagraph"/>
              <w:spacing w:line="236" w:lineRule="exact"/>
              <w:ind w:left="4"/>
              <w:rPr>
                <w:rFonts w:ascii="Arial" w:hAnsi="Arial" w:cs="Arial"/>
                <w:b/>
              </w:rPr>
            </w:pPr>
            <w:r w:rsidRPr="009F4AFB">
              <w:rPr>
                <w:rFonts w:ascii="Arial" w:hAnsi="Arial" w:cs="Arial"/>
                <w:b/>
              </w:rPr>
              <w:t>Batteries</w:t>
            </w:r>
          </w:p>
        </w:tc>
        <w:tc>
          <w:tcPr>
            <w:tcW w:w="7085" w:type="dxa"/>
          </w:tcPr>
          <w:p w:rsidR="00EF4C49" w:rsidRDefault="00CE0233" w:rsidP="001B0810">
            <w:pPr>
              <w:pStyle w:val="TableParagraph"/>
              <w:rPr>
                <w:rFonts w:ascii="Arial" w:hAnsi="Arial" w:cs="Arial"/>
              </w:rPr>
            </w:pPr>
            <w:r w:rsidRPr="009F4AFB">
              <w:rPr>
                <w:rFonts w:ascii="Arial" w:hAnsi="Arial" w:cs="Arial"/>
              </w:rPr>
              <w:t xml:space="preserve">Battery </w:t>
            </w:r>
            <w:r w:rsidR="002C009F">
              <w:rPr>
                <w:rFonts w:ascii="Arial" w:hAnsi="Arial" w:cs="Arial"/>
              </w:rPr>
              <w:t>boxes are located in most buildings on</w:t>
            </w:r>
            <w:r w:rsidRPr="009F4AFB">
              <w:rPr>
                <w:rFonts w:ascii="Arial" w:hAnsi="Arial" w:cs="Arial"/>
              </w:rPr>
              <w:t xml:space="preserve"> each campus, where students and staff can dispose of batteries. When full, </w:t>
            </w:r>
            <w:r w:rsidR="002C009F">
              <w:rPr>
                <w:rFonts w:ascii="Arial" w:hAnsi="Arial" w:cs="Arial"/>
              </w:rPr>
              <w:t>please follow the instructions on the boxes for collection.</w:t>
            </w:r>
            <w:r w:rsidR="00EF4C49">
              <w:rPr>
                <w:rFonts w:ascii="Arial" w:hAnsi="Arial" w:cs="Arial"/>
              </w:rPr>
              <w:t xml:space="preserve">  Battery boxes can be found in the following locations:</w:t>
            </w:r>
          </w:p>
          <w:p w:rsidR="00EF4C49" w:rsidRDefault="00EF4C49" w:rsidP="001B0810">
            <w:pPr>
              <w:pStyle w:val="TableParagraph"/>
              <w:rPr>
                <w:rFonts w:ascii="Arial" w:hAnsi="Arial" w:cs="Arial"/>
              </w:rPr>
            </w:pPr>
          </w:p>
          <w:tbl>
            <w:tblPr>
              <w:tblStyle w:val="TableGrid"/>
              <w:tblW w:w="7065" w:type="dxa"/>
              <w:tblInd w:w="5" w:type="dxa"/>
              <w:tblLayout w:type="fixed"/>
              <w:tblLook w:val="04A0" w:firstRow="1" w:lastRow="0" w:firstColumn="1" w:lastColumn="0" w:noHBand="0" w:noVBand="1"/>
            </w:tblPr>
            <w:tblGrid>
              <w:gridCol w:w="3532"/>
              <w:gridCol w:w="3533"/>
            </w:tblGrid>
            <w:tr w:rsidR="00EF4C49" w:rsidTr="00EF4C49">
              <w:tc>
                <w:tcPr>
                  <w:tcW w:w="3532" w:type="dxa"/>
                </w:tcPr>
                <w:p w:rsidR="00EF4C49" w:rsidRDefault="00EF4C49" w:rsidP="00EF4C49">
                  <w:pPr>
                    <w:pStyle w:val="TableParagraph"/>
                    <w:ind w:left="0"/>
                    <w:jc w:val="center"/>
                    <w:rPr>
                      <w:rFonts w:ascii="Arial" w:hAnsi="Arial" w:cs="Arial"/>
                    </w:rPr>
                  </w:pPr>
                  <w:r>
                    <w:rPr>
                      <w:rFonts w:ascii="Arial" w:hAnsi="Arial" w:cs="Arial"/>
                    </w:rPr>
                    <w:t>BOC</w:t>
                  </w:r>
                </w:p>
              </w:tc>
              <w:tc>
                <w:tcPr>
                  <w:tcW w:w="3533" w:type="dxa"/>
                </w:tcPr>
                <w:p w:rsidR="00EF4C49" w:rsidRDefault="00EF4C49" w:rsidP="00EF4C49">
                  <w:pPr>
                    <w:pStyle w:val="TableParagraph"/>
                    <w:ind w:left="0"/>
                    <w:jc w:val="center"/>
                    <w:rPr>
                      <w:rFonts w:ascii="Arial" w:hAnsi="Arial" w:cs="Arial"/>
                    </w:rPr>
                  </w:pPr>
                  <w:r>
                    <w:rPr>
                      <w:rFonts w:ascii="Arial" w:hAnsi="Arial" w:cs="Arial"/>
                    </w:rPr>
                    <w:t>BRC</w:t>
                  </w:r>
                </w:p>
              </w:tc>
            </w:tr>
            <w:tr w:rsidR="00EF4C49" w:rsidTr="00EF4C49">
              <w:tc>
                <w:tcPr>
                  <w:tcW w:w="3532" w:type="dxa"/>
                </w:tcPr>
                <w:p w:rsidR="00EF4C49" w:rsidRPr="002A4FAB" w:rsidRDefault="00EF4C49" w:rsidP="00EF4C49">
                  <w:r w:rsidRPr="002A4FAB">
                    <w:t xml:space="preserve">Academic building ground floor </w:t>
                  </w:r>
                </w:p>
              </w:tc>
              <w:tc>
                <w:tcPr>
                  <w:tcW w:w="3533" w:type="dxa"/>
                </w:tcPr>
                <w:p w:rsidR="00EF4C49" w:rsidRPr="002A4FAB" w:rsidRDefault="00EF4C49" w:rsidP="00EF4C49">
                  <w:r>
                    <w:t xml:space="preserve">St Michael’s House first floor </w:t>
                  </w:r>
                </w:p>
              </w:tc>
            </w:tr>
            <w:tr w:rsidR="00EF4C49" w:rsidTr="00EF4C49">
              <w:tc>
                <w:tcPr>
                  <w:tcW w:w="3532" w:type="dxa"/>
                </w:tcPr>
                <w:p w:rsidR="00EF4C49" w:rsidRPr="002A4FAB" w:rsidRDefault="00EF4C49" w:rsidP="00EF4C49">
                  <w:r w:rsidRPr="002A4FAB">
                    <w:t>University House ground floor</w:t>
                  </w:r>
                </w:p>
              </w:tc>
              <w:tc>
                <w:tcPr>
                  <w:tcW w:w="3533" w:type="dxa"/>
                </w:tcPr>
                <w:p w:rsidR="00EF4C49" w:rsidRPr="002A4FAB" w:rsidRDefault="00EF4C49" w:rsidP="00EF4C49">
                  <w:r>
                    <w:t>The Dome first floor</w:t>
                  </w:r>
                </w:p>
              </w:tc>
            </w:tr>
            <w:tr w:rsidR="00B131FC" w:rsidTr="00EF4C49">
              <w:tc>
                <w:tcPr>
                  <w:tcW w:w="3532" w:type="dxa"/>
                </w:tcPr>
                <w:p w:rsidR="00B131FC" w:rsidRPr="002A4FAB" w:rsidRDefault="00B131FC" w:rsidP="00B131FC">
                  <w:r>
                    <w:t>Outside Otters Restaurant</w:t>
                  </w:r>
                </w:p>
              </w:tc>
              <w:tc>
                <w:tcPr>
                  <w:tcW w:w="3533" w:type="dxa"/>
                </w:tcPr>
                <w:p w:rsidR="00B131FC" w:rsidRPr="002A4FAB" w:rsidRDefault="00B131FC" w:rsidP="00B131FC">
                  <w:r>
                    <w:t>The Dome second floor</w:t>
                  </w:r>
                </w:p>
              </w:tc>
            </w:tr>
            <w:tr w:rsidR="00B131FC" w:rsidTr="00EF4C49">
              <w:tc>
                <w:tcPr>
                  <w:tcW w:w="3532" w:type="dxa"/>
                </w:tcPr>
                <w:p w:rsidR="00B131FC" w:rsidRPr="002A4FAB" w:rsidRDefault="00B131FC" w:rsidP="00B131FC">
                  <w:r>
                    <w:t>Music ground floor</w:t>
                  </w:r>
                </w:p>
              </w:tc>
              <w:tc>
                <w:tcPr>
                  <w:tcW w:w="3533" w:type="dxa"/>
                </w:tcPr>
                <w:p w:rsidR="00B131FC" w:rsidRPr="002A4FAB" w:rsidRDefault="00B131FC" w:rsidP="00B131FC">
                  <w:r>
                    <w:t>John Parry Foyer</w:t>
                  </w:r>
                </w:p>
              </w:tc>
            </w:tr>
            <w:tr w:rsidR="00B131FC" w:rsidTr="00EF4C49">
              <w:tc>
                <w:tcPr>
                  <w:tcW w:w="3532" w:type="dxa"/>
                </w:tcPr>
                <w:p w:rsidR="00B131FC" w:rsidRPr="002A4FAB" w:rsidRDefault="00B131FC" w:rsidP="00B131FC">
                  <w:r>
                    <w:t>New Hall ground floor x 2</w:t>
                  </w:r>
                </w:p>
              </w:tc>
              <w:tc>
                <w:tcPr>
                  <w:tcW w:w="3533" w:type="dxa"/>
                </w:tcPr>
                <w:p w:rsidR="00B131FC" w:rsidRPr="004C6280" w:rsidRDefault="00B131FC" w:rsidP="00B131FC">
                  <w:r w:rsidRPr="004C6280">
                    <w:t>LRC ground floor</w:t>
                  </w:r>
                </w:p>
              </w:tc>
            </w:tr>
            <w:tr w:rsidR="00B131FC" w:rsidTr="00EF4C49">
              <w:tc>
                <w:tcPr>
                  <w:tcW w:w="3532" w:type="dxa"/>
                </w:tcPr>
                <w:p w:rsidR="00B131FC" w:rsidRPr="005B6659" w:rsidRDefault="00B131FC" w:rsidP="00B131FC">
                  <w:r>
                    <w:t>LRC foyer</w:t>
                  </w:r>
                </w:p>
              </w:tc>
              <w:tc>
                <w:tcPr>
                  <w:tcW w:w="3533" w:type="dxa"/>
                </w:tcPr>
                <w:p w:rsidR="00B131FC" w:rsidRPr="004C6280" w:rsidRDefault="00B131FC" w:rsidP="00B131FC">
                  <w:r w:rsidRPr="004C6280">
                    <w:t>Tech Park ground floor</w:t>
                  </w:r>
                </w:p>
              </w:tc>
            </w:tr>
          </w:tbl>
          <w:p w:rsidR="00EF4C49" w:rsidRDefault="00EF4C49" w:rsidP="001B0810">
            <w:pPr>
              <w:pStyle w:val="TableParagraph"/>
              <w:rPr>
                <w:rFonts w:ascii="Arial" w:hAnsi="Arial" w:cs="Arial"/>
              </w:rPr>
            </w:pPr>
          </w:p>
          <w:p w:rsidR="00CE0233" w:rsidRPr="009F4AFB" w:rsidRDefault="00CE0233" w:rsidP="00EF4C49">
            <w:pPr>
              <w:pStyle w:val="TableParagraph"/>
              <w:rPr>
                <w:rFonts w:ascii="Arial" w:hAnsi="Arial" w:cs="Arial"/>
              </w:rPr>
            </w:pPr>
            <w:r w:rsidRPr="009F4AFB">
              <w:rPr>
                <w:rFonts w:ascii="Arial" w:hAnsi="Arial" w:cs="Arial"/>
              </w:rPr>
              <w:t>If you have a battery that is too large to fit</w:t>
            </w:r>
            <w:r w:rsidRPr="009F4AFB">
              <w:rPr>
                <w:rFonts w:ascii="Arial" w:hAnsi="Arial" w:cs="Arial"/>
                <w:spacing w:val="-37"/>
              </w:rPr>
              <w:t xml:space="preserve"> </w:t>
            </w:r>
            <w:r w:rsidRPr="009F4AFB">
              <w:rPr>
                <w:rFonts w:ascii="Arial" w:hAnsi="Arial" w:cs="Arial"/>
              </w:rPr>
              <w:t xml:space="preserve">in the containers please use the “Support Me” link on the </w:t>
            </w:r>
            <w:proofErr w:type="spellStart"/>
            <w:r>
              <w:rPr>
                <w:rFonts w:ascii="Arial" w:hAnsi="Arial" w:cs="Arial"/>
              </w:rPr>
              <w:t>Staffnet</w:t>
            </w:r>
            <w:proofErr w:type="spellEnd"/>
            <w:r w:rsidRPr="009F4AFB">
              <w:rPr>
                <w:rFonts w:ascii="Arial" w:hAnsi="Arial" w:cs="Arial"/>
              </w:rPr>
              <w:t xml:space="preserve"> or on Moodle and ask for it to be taken to be disposed</w:t>
            </w:r>
            <w:r w:rsidRPr="009F4AFB">
              <w:rPr>
                <w:rFonts w:ascii="Arial" w:hAnsi="Arial" w:cs="Arial"/>
                <w:spacing w:val="-17"/>
              </w:rPr>
              <w:t xml:space="preserve"> </w:t>
            </w:r>
            <w:r w:rsidRPr="009F4AFB">
              <w:rPr>
                <w:rFonts w:ascii="Arial" w:hAnsi="Arial" w:cs="Arial"/>
              </w:rPr>
              <w:t>of.</w:t>
            </w:r>
          </w:p>
        </w:tc>
      </w:tr>
      <w:tr w:rsidR="00CE0233" w:rsidRPr="009F4AFB" w:rsidTr="001B0810">
        <w:trPr>
          <w:trHeight w:val="1173"/>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Books</w:t>
            </w:r>
          </w:p>
        </w:tc>
        <w:tc>
          <w:tcPr>
            <w:tcW w:w="7085" w:type="dxa"/>
          </w:tcPr>
          <w:p w:rsidR="00CE0233" w:rsidRPr="009F4AFB" w:rsidRDefault="00CE0233" w:rsidP="001B0810">
            <w:pPr>
              <w:pStyle w:val="TableParagraph"/>
              <w:spacing w:before="1"/>
              <w:ind w:right="83"/>
              <w:rPr>
                <w:rFonts w:ascii="Arial" w:hAnsi="Arial" w:cs="Arial"/>
              </w:rPr>
            </w:pPr>
            <w:r w:rsidRPr="009F4AFB">
              <w:rPr>
                <w:rFonts w:ascii="Arial" w:hAnsi="Arial" w:cs="Arial"/>
              </w:rPr>
              <w:t>Books and journals from your department or faculty should either be reused or recycled.</w:t>
            </w:r>
          </w:p>
          <w:p w:rsidR="00CE0233" w:rsidRPr="009F4AFB" w:rsidRDefault="00CE0233" w:rsidP="001B0810">
            <w:pPr>
              <w:pStyle w:val="TableParagraph"/>
              <w:rPr>
                <w:rFonts w:ascii="Arial" w:hAnsi="Arial" w:cs="Arial"/>
              </w:rPr>
            </w:pPr>
            <w:proofErr w:type="gramStart"/>
            <w:r w:rsidRPr="009F4AFB">
              <w:rPr>
                <w:rFonts w:ascii="Arial" w:hAnsi="Arial" w:cs="Arial"/>
              </w:rPr>
              <w:t>Alternatively</w:t>
            </w:r>
            <w:proofErr w:type="gramEnd"/>
            <w:r w:rsidRPr="009F4AFB">
              <w:rPr>
                <w:rFonts w:ascii="Arial" w:hAnsi="Arial" w:cs="Arial"/>
              </w:rPr>
              <w:t xml:space="preserve"> please use the British Heart Foundation Charity Donation banks </w:t>
            </w:r>
            <w:r w:rsidR="002C009F">
              <w:rPr>
                <w:rFonts w:ascii="Arial" w:hAnsi="Arial" w:cs="Arial"/>
              </w:rPr>
              <w:t>on</w:t>
            </w:r>
            <w:r w:rsidRPr="009F4AFB">
              <w:rPr>
                <w:rFonts w:ascii="Arial" w:hAnsi="Arial" w:cs="Arial"/>
              </w:rPr>
              <w:t xml:space="preserve"> each campus.</w:t>
            </w:r>
            <w:r w:rsidR="002C009F">
              <w:rPr>
                <w:rFonts w:ascii="Arial" w:hAnsi="Arial" w:cs="Arial"/>
              </w:rPr>
              <w:t xml:space="preserve">  The bank at BRC is at the back of </w:t>
            </w:r>
            <w:proofErr w:type="spellStart"/>
            <w:r w:rsidR="002C009F">
              <w:rPr>
                <w:rFonts w:ascii="Arial" w:hAnsi="Arial" w:cs="Arial"/>
              </w:rPr>
              <w:t>Longbrook</w:t>
            </w:r>
            <w:proofErr w:type="spellEnd"/>
            <w:r w:rsidR="002C009F">
              <w:rPr>
                <w:rFonts w:ascii="Arial" w:hAnsi="Arial" w:cs="Arial"/>
              </w:rPr>
              <w:t>, the bank at BOC is by the laundry.</w:t>
            </w:r>
          </w:p>
        </w:tc>
      </w:tr>
      <w:tr w:rsidR="00CE0233" w:rsidRPr="009F4AFB" w:rsidTr="001B0810">
        <w:trPr>
          <w:trHeight w:val="1207"/>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Bulbs</w:t>
            </w:r>
          </w:p>
        </w:tc>
        <w:tc>
          <w:tcPr>
            <w:tcW w:w="7085" w:type="dxa"/>
          </w:tcPr>
          <w:p w:rsidR="00CE0233" w:rsidRPr="009F4AFB" w:rsidRDefault="00CE0233" w:rsidP="001B0810">
            <w:pPr>
              <w:pStyle w:val="TableParagraph"/>
              <w:spacing w:before="1"/>
              <w:ind w:right="24"/>
              <w:rPr>
                <w:rFonts w:ascii="Arial" w:hAnsi="Arial" w:cs="Arial"/>
              </w:rPr>
            </w:pPr>
            <w:r w:rsidRPr="009F4AFB">
              <w:rPr>
                <w:rFonts w:ascii="Arial" w:hAnsi="Arial" w:cs="Arial"/>
              </w:rPr>
              <w:t xml:space="preserve">If you have a bulb, fluorescent tube or lamp that needs changing, please use the “Support Me” link on the </w:t>
            </w:r>
            <w:proofErr w:type="spellStart"/>
            <w:r>
              <w:rPr>
                <w:rFonts w:ascii="Arial" w:hAnsi="Arial" w:cs="Arial"/>
              </w:rPr>
              <w:t>Staffnet</w:t>
            </w:r>
            <w:proofErr w:type="spellEnd"/>
            <w:r w:rsidRPr="009F4AFB">
              <w:rPr>
                <w:rFonts w:ascii="Arial" w:hAnsi="Arial" w:cs="Arial"/>
              </w:rPr>
              <w:t xml:space="preserve"> or Moodle to report the problem. To dispose of a specialist bulb, i.e. from projectors, use the</w:t>
            </w:r>
          </w:p>
          <w:p w:rsidR="00CE0233" w:rsidRPr="009F4AFB" w:rsidRDefault="00CE0233" w:rsidP="001B0810">
            <w:pPr>
              <w:pStyle w:val="TableParagraph"/>
              <w:spacing w:before="9" w:line="240" w:lineRule="exact"/>
              <w:ind w:right="294"/>
              <w:rPr>
                <w:rFonts w:ascii="Arial" w:hAnsi="Arial" w:cs="Arial"/>
              </w:rPr>
            </w:pPr>
            <w:r w:rsidRPr="009F4AFB">
              <w:rPr>
                <w:rFonts w:ascii="Arial" w:hAnsi="Arial" w:cs="Arial"/>
              </w:rPr>
              <w:t>“Support Me” link on the</w:t>
            </w:r>
            <w:r>
              <w:rPr>
                <w:rFonts w:ascii="Arial" w:hAnsi="Arial" w:cs="Arial"/>
              </w:rPr>
              <w:t xml:space="preserve"> </w:t>
            </w:r>
            <w:proofErr w:type="spellStart"/>
            <w:r>
              <w:rPr>
                <w:rFonts w:ascii="Arial" w:hAnsi="Arial" w:cs="Arial"/>
              </w:rPr>
              <w:t>Staffnet</w:t>
            </w:r>
            <w:proofErr w:type="spellEnd"/>
            <w:r w:rsidRPr="009F4AFB">
              <w:rPr>
                <w:rFonts w:ascii="Arial" w:hAnsi="Arial" w:cs="Arial"/>
              </w:rPr>
              <w:t xml:space="preserve"> or Moodle and ask for this to be collected.</w:t>
            </w:r>
          </w:p>
        </w:tc>
      </w:tr>
      <w:tr w:rsidR="00CE0233" w:rsidRPr="009F4AFB" w:rsidTr="001B0810">
        <w:trPr>
          <w:trHeight w:val="475"/>
        </w:trPr>
        <w:tc>
          <w:tcPr>
            <w:tcW w:w="799" w:type="dxa"/>
          </w:tcPr>
          <w:p w:rsidR="00CE0233" w:rsidRPr="009F4AFB" w:rsidRDefault="00CE0233" w:rsidP="001B0810">
            <w:pPr>
              <w:pStyle w:val="TableParagraph"/>
              <w:spacing w:line="332" w:lineRule="exact"/>
              <w:ind w:left="7"/>
              <w:jc w:val="center"/>
              <w:rPr>
                <w:rFonts w:ascii="Arial" w:hAnsi="Arial" w:cs="Arial"/>
                <w:b/>
              </w:rPr>
            </w:pPr>
            <w:r w:rsidRPr="009F4AFB">
              <w:rPr>
                <w:rFonts w:ascii="Arial" w:hAnsi="Arial" w:cs="Arial"/>
                <w:b/>
              </w:rPr>
              <w:t>C</w:t>
            </w:r>
          </w:p>
        </w:tc>
        <w:tc>
          <w:tcPr>
            <w:tcW w:w="1896" w:type="dxa"/>
          </w:tcPr>
          <w:p w:rsidR="00CE0233" w:rsidRPr="009F4AFB" w:rsidRDefault="00CE0233" w:rsidP="001B0810">
            <w:pPr>
              <w:pStyle w:val="TableParagraph"/>
              <w:spacing w:line="236" w:lineRule="exact"/>
              <w:ind w:left="4"/>
              <w:rPr>
                <w:rFonts w:ascii="Arial" w:hAnsi="Arial" w:cs="Arial"/>
                <w:b/>
              </w:rPr>
            </w:pPr>
            <w:r w:rsidRPr="009F4AFB">
              <w:rPr>
                <w:rFonts w:ascii="Arial" w:hAnsi="Arial" w:cs="Arial"/>
                <w:b/>
              </w:rPr>
              <w:t>Cans</w:t>
            </w:r>
          </w:p>
        </w:tc>
        <w:tc>
          <w:tcPr>
            <w:tcW w:w="7085" w:type="dxa"/>
          </w:tcPr>
          <w:p w:rsidR="00CE0233" w:rsidRPr="009F4AFB" w:rsidRDefault="00CE0233" w:rsidP="001B0810">
            <w:pPr>
              <w:pStyle w:val="TableParagraph"/>
              <w:spacing w:line="236" w:lineRule="exact"/>
              <w:rPr>
                <w:rFonts w:ascii="Arial" w:hAnsi="Arial" w:cs="Arial"/>
              </w:rPr>
            </w:pPr>
            <w:r w:rsidRPr="009F4AFB">
              <w:rPr>
                <w:rFonts w:ascii="Arial" w:hAnsi="Arial" w:cs="Arial"/>
              </w:rPr>
              <w:t xml:space="preserve">Please place drinks cans or tin cans in the </w:t>
            </w:r>
            <w:r w:rsidRPr="009F4AFB">
              <w:rPr>
                <w:rFonts w:ascii="Arial" w:hAnsi="Arial" w:cs="Arial"/>
                <w:color w:val="00AF50"/>
              </w:rPr>
              <w:t>mixed recycling bins</w:t>
            </w:r>
            <w:r w:rsidRPr="009F4AFB">
              <w:rPr>
                <w:rFonts w:ascii="Arial" w:hAnsi="Arial" w:cs="Arial"/>
              </w:rPr>
              <w:t>.</w:t>
            </w:r>
          </w:p>
        </w:tc>
      </w:tr>
      <w:tr w:rsidR="00CE0233" w:rsidRPr="009F4AFB" w:rsidTr="001B0810">
        <w:trPr>
          <w:trHeight w:val="964"/>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line="240" w:lineRule="exact"/>
              <w:ind w:left="4"/>
              <w:rPr>
                <w:rFonts w:ascii="Arial" w:hAnsi="Arial" w:cs="Arial"/>
                <w:b/>
              </w:rPr>
            </w:pPr>
            <w:r w:rsidRPr="009F4AFB">
              <w:rPr>
                <w:rFonts w:ascii="Arial" w:hAnsi="Arial" w:cs="Arial"/>
                <w:b/>
              </w:rPr>
              <w:t>Cables</w:t>
            </w:r>
          </w:p>
        </w:tc>
        <w:tc>
          <w:tcPr>
            <w:tcW w:w="7085" w:type="dxa"/>
          </w:tcPr>
          <w:p w:rsidR="00CE0233" w:rsidRPr="009F4AFB" w:rsidRDefault="00CE0233" w:rsidP="001B0810">
            <w:pPr>
              <w:pStyle w:val="TableParagraph"/>
              <w:rPr>
                <w:rFonts w:ascii="Arial" w:hAnsi="Arial" w:cs="Arial"/>
              </w:rPr>
            </w:pPr>
            <w:r w:rsidRPr="009F4AFB">
              <w:rPr>
                <w:rFonts w:ascii="Arial" w:hAnsi="Arial" w:cs="Arial"/>
              </w:rPr>
              <w:t xml:space="preserve">Do not place in the recycling or general waste bins. Use the “Support Me” link on the </w:t>
            </w:r>
            <w:proofErr w:type="spellStart"/>
            <w:r>
              <w:rPr>
                <w:rFonts w:ascii="Arial" w:hAnsi="Arial" w:cs="Arial"/>
              </w:rPr>
              <w:t>Staffnet</w:t>
            </w:r>
            <w:proofErr w:type="spellEnd"/>
            <w:r w:rsidRPr="009F4AFB">
              <w:rPr>
                <w:rFonts w:ascii="Arial" w:hAnsi="Arial" w:cs="Arial"/>
              </w:rPr>
              <w:t xml:space="preserve"> or Moodle and request these to be collected.</w:t>
            </w:r>
          </w:p>
        </w:tc>
      </w:tr>
      <w:tr w:rsidR="00CE0233" w:rsidRPr="009F4AFB" w:rsidTr="001B0810">
        <w:trPr>
          <w:trHeight w:val="724"/>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Cardboard</w:t>
            </w:r>
          </w:p>
        </w:tc>
        <w:tc>
          <w:tcPr>
            <w:tcW w:w="7085" w:type="dxa"/>
          </w:tcPr>
          <w:p w:rsidR="00CE0233" w:rsidRPr="009F4AFB" w:rsidRDefault="00CE0233" w:rsidP="001B0810">
            <w:pPr>
              <w:pStyle w:val="TableParagraph"/>
              <w:spacing w:before="1"/>
              <w:rPr>
                <w:rFonts w:ascii="Arial" w:hAnsi="Arial" w:cs="Arial"/>
              </w:rPr>
            </w:pPr>
            <w:r w:rsidRPr="009F4AFB">
              <w:rPr>
                <w:rFonts w:ascii="Arial" w:hAnsi="Arial" w:cs="Arial"/>
              </w:rPr>
              <w:t xml:space="preserve">Please FLAT-PACK all boxes and take to a </w:t>
            </w:r>
            <w:r w:rsidRPr="009F4AFB">
              <w:rPr>
                <w:rFonts w:ascii="Arial" w:hAnsi="Arial" w:cs="Arial"/>
                <w:color w:val="00AF50"/>
              </w:rPr>
              <w:t xml:space="preserve">mixed recycling bin </w:t>
            </w:r>
            <w:r w:rsidRPr="009F4AFB">
              <w:rPr>
                <w:rFonts w:ascii="Arial" w:hAnsi="Arial" w:cs="Arial"/>
              </w:rPr>
              <w:t>situated around campus.</w:t>
            </w:r>
          </w:p>
        </w:tc>
      </w:tr>
      <w:tr w:rsidR="00CE0233" w:rsidRPr="009F4AFB" w:rsidTr="001B0810">
        <w:trPr>
          <w:trHeight w:val="1449"/>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Carrier Bags</w:t>
            </w:r>
          </w:p>
        </w:tc>
        <w:tc>
          <w:tcPr>
            <w:tcW w:w="7085" w:type="dxa"/>
          </w:tcPr>
          <w:p w:rsidR="00CE0233" w:rsidRPr="009F4AFB" w:rsidRDefault="00CE0233" w:rsidP="001B0810">
            <w:pPr>
              <w:pStyle w:val="TableParagraph"/>
              <w:spacing w:before="1"/>
              <w:ind w:right="6"/>
              <w:rPr>
                <w:rFonts w:ascii="Arial" w:hAnsi="Arial" w:cs="Arial"/>
              </w:rPr>
            </w:pPr>
            <w:r w:rsidRPr="009F4AFB">
              <w:rPr>
                <w:rFonts w:ascii="Arial" w:hAnsi="Arial" w:cs="Arial"/>
              </w:rPr>
              <w:t>Carrier bags cannot be recycled unless they are made of paper. Please consider using a reusable carrier bag when you go shopping. Remember you will now be charged 5p for each plastic bag. You are able to return unwanted carrier bags to your local supermarkets for recycling.</w:t>
            </w:r>
          </w:p>
          <w:p w:rsidR="00CE0233" w:rsidRPr="009F4AFB" w:rsidRDefault="00CE0233" w:rsidP="001B0810">
            <w:pPr>
              <w:pStyle w:val="TableParagraph"/>
              <w:spacing w:before="6" w:line="242" w:lineRule="exact"/>
              <w:ind w:right="305"/>
              <w:rPr>
                <w:rFonts w:ascii="Arial" w:hAnsi="Arial" w:cs="Arial"/>
              </w:rPr>
            </w:pPr>
            <w:r w:rsidRPr="009F4AFB">
              <w:rPr>
                <w:rFonts w:ascii="Arial" w:hAnsi="Arial" w:cs="Arial"/>
              </w:rPr>
              <w:t>If you need to dispose of plastic carrier bags on campus, please place in the non-recyclable (general waste) bins.</w:t>
            </w:r>
          </w:p>
        </w:tc>
      </w:tr>
      <w:tr w:rsidR="00CE0233" w:rsidRPr="009F4AFB" w:rsidTr="001B0810">
        <w:trPr>
          <w:trHeight w:val="381"/>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line="233" w:lineRule="exact"/>
              <w:ind w:left="4"/>
              <w:rPr>
                <w:rFonts w:ascii="Arial" w:hAnsi="Arial" w:cs="Arial"/>
                <w:b/>
              </w:rPr>
            </w:pPr>
            <w:r w:rsidRPr="009F4AFB">
              <w:rPr>
                <w:rFonts w:ascii="Arial" w:hAnsi="Arial" w:cs="Arial"/>
                <w:b/>
              </w:rPr>
              <w:t>Cartridges</w:t>
            </w:r>
          </w:p>
        </w:tc>
        <w:tc>
          <w:tcPr>
            <w:tcW w:w="7085" w:type="dxa"/>
          </w:tcPr>
          <w:p w:rsidR="00CE0233" w:rsidRPr="009F4AFB" w:rsidRDefault="00CE0233" w:rsidP="001B0810">
            <w:pPr>
              <w:pStyle w:val="TableParagraph"/>
              <w:spacing w:line="233" w:lineRule="exact"/>
              <w:rPr>
                <w:rFonts w:ascii="Arial" w:hAnsi="Arial" w:cs="Arial"/>
              </w:rPr>
            </w:pPr>
            <w:r w:rsidRPr="009F4AFB">
              <w:rPr>
                <w:rFonts w:ascii="Arial" w:hAnsi="Arial" w:cs="Arial"/>
              </w:rPr>
              <w:t>Forward to either BOC or BRC Reprographics.</w:t>
            </w:r>
          </w:p>
        </w:tc>
      </w:tr>
      <w:tr w:rsidR="00CE0233" w:rsidRPr="009F4AFB" w:rsidTr="001B0810">
        <w:trPr>
          <w:trHeight w:val="724"/>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CDs</w:t>
            </w:r>
          </w:p>
        </w:tc>
        <w:tc>
          <w:tcPr>
            <w:tcW w:w="7085" w:type="dxa"/>
          </w:tcPr>
          <w:p w:rsidR="00CE0233" w:rsidRPr="009F4AFB" w:rsidRDefault="00CE0233" w:rsidP="001B0810">
            <w:pPr>
              <w:pStyle w:val="TableParagraph"/>
              <w:spacing w:before="1"/>
              <w:rPr>
                <w:rFonts w:ascii="Arial" w:hAnsi="Arial" w:cs="Arial"/>
              </w:rPr>
            </w:pPr>
            <w:r w:rsidRPr="009F4AFB">
              <w:rPr>
                <w:rFonts w:ascii="Arial" w:hAnsi="Arial" w:cs="Arial"/>
              </w:rPr>
              <w:t>Please forward to IT for shredding.</w:t>
            </w:r>
          </w:p>
          <w:p w:rsidR="00CE0233" w:rsidRPr="009F4AFB" w:rsidRDefault="00CE0233" w:rsidP="001B0810">
            <w:pPr>
              <w:pStyle w:val="TableParagraph"/>
              <w:spacing w:before="9" w:line="240" w:lineRule="exact"/>
              <w:rPr>
                <w:rFonts w:ascii="Arial" w:hAnsi="Arial" w:cs="Arial"/>
              </w:rPr>
            </w:pPr>
            <w:r w:rsidRPr="009F4AFB">
              <w:rPr>
                <w:rFonts w:ascii="Arial" w:hAnsi="Arial" w:cs="Arial"/>
              </w:rPr>
              <w:t xml:space="preserve">Music and non-data CDs can be placed in the British Heart Foundation charity donation banks </w:t>
            </w:r>
            <w:r w:rsidR="002C009F">
              <w:rPr>
                <w:rFonts w:ascii="Arial" w:hAnsi="Arial" w:cs="Arial"/>
              </w:rPr>
              <w:t>o</w:t>
            </w:r>
            <w:r w:rsidRPr="009F4AFB">
              <w:rPr>
                <w:rFonts w:ascii="Arial" w:hAnsi="Arial" w:cs="Arial"/>
              </w:rPr>
              <w:t>n each campus.</w:t>
            </w:r>
            <w:r w:rsidR="002C009F">
              <w:rPr>
                <w:rFonts w:ascii="Arial" w:hAnsi="Arial" w:cs="Arial"/>
              </w:rPr>
              <w:t xml:space="preserve">  The bank at BRC is at the back of </w:t>
            </w:r>
            <w:proofErr w:type="spellStart"/>
            <w:r w:rsidR="002C009F">
              <w:rPr>
                <w:rFonts w:ascii="Arial" w:hAnsi="Arial" w:cs="Arial"/>
              </w:rPr>
              <w:t>Longbrook</w:t>
            </w:r>
            <w:proofErr w:type="spellEnd"/>
            <w:r w:rsidR="002C009F">
              <w:rPr>
                <w:rFonts w:ascii="Arial" w:hAnsi="Arial" w:cs="Arial"/>
              </w:rPr>
              <w:t>, the bank at BOC is by the laundry.</w:t>
            </w:r>
          </w:p>
        </w:tc>
      </w:tr>
      <w:tr w:rsidR="00CE0233" w:rsidRPr="009F4AFB" w:rsidTr="001B0810">
        <w:trPr>
          <w:trHeight w:val="1200"/>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line="236" w:lineRule="exact"/>
              <w:ind w:left="4"/>
              <w:rPr>
                <w:rFonts w:ascii="Arial" w:hAnsi="Arial" w:cs="Arial"/>
                <w:b/>
              </w:rPr>
            </w:pPr>
            <w:r w:rsidRPr="009F4AFB">
              <w:rPr>
                <w:rFonts w:ascii="Arial" w:hAnsi="Arial" w:cs="Arial"/>
                <w:b/>
              </w:rPr>
              <w:t>Christmas Cards</w:t>
            </w:r>
          </w:p>
        </w:tc>
        <w:tc>
          <w:tcPr>
            <w:tcW w:w="7085" w:type="dxa"/>
          </w:tcPr>
          <w:p w:rsidR="00CE0233" w:rsidRPr="009F4AFB" w:rsidRDefault="00CE0233" w:rsidP="001B0810">
            <w:pPr>
              <w:pStyle w:val="TableParagraph"/>
              <w:rPr>
                <w:rFonts w:ascii="Arial" w:hAnsi="Arial" w:cs="Arial"/>
              </w:rPr>
            </w:pPr>
            <w:r w:rsidRPr="009F4AFB">
              <w:rPr>
                <w:rFonts w:ascii="Arial" w:hAnsi="Arial" w:cs="Arial"/>
              </w:rPr>
              <w:t>Christmas cards generate a lot of waste, so please recycle them or consider sending them electronically. Many local shops and supermarkets provide recycling containers specifically for cards after the Christmas period.</w:t>
            </w:r>
          </w:p>
          <w:p w:rsidR="00CE0233" w:rsidRPr="009F4AFB" w:rsidRDefault="00CE0233" w:rsidP="001B0810">
            <w:pPr>
              <w:pStyle w:val="TableParagraph"/>
              <w:rPr>
                <w:rFonts w:ascii="Arial" w:hAnsi="Arial" w:cs="Arial"/>
              </w:rPr>
            </w:pPr>
            <w:r w:rsidRPr="009F4AFB">
              <w:rPr>
                <w:rFonts w:ascii="Arial" w:hAnsi="Arial" w:cs="Arial"/>
              </w:rPr>
              <w:t>Alternatively</w:t>
            </w:r>
            <w:r>
              <w:rPr>
                <w:rFonts w:ascii="Arial" w:hAnsi="Arial" w:cs="Arial"/>
              </w:rPr>
              <w:t>,</w:t>
            </w:r>
            <w:r w:rsidRPr="009F4AFB">
              <w:rPr>
                <w:rFonts w:ascii="Arial" w:hAnsi="Arial" w:cs="Arial"/>
              </w:rPr>
              <w:t xml:space="preserve"> please place them in the </w:t>
            </w:r>
            <w:r w:rsidRPr="009F4AFB">
              <w:rPr>
                <w:rFonts w:ascii="Arial" w:hAnsi="Arial" w:cs="Arial"/>
                <w:color w:val="00AF50"/>
              </w:rPr>
              <w:t>mixed recycling bins</w:t>
            </w:r>
            <w:r w:rsidRPr="009F4AFB">
              <w:rPr>
                <w:rFonts w:ascii="Arial" w:hAnsi="Arial" w:cs="Arial"/>
              </w:rPr>
              <w:t>.</w:t>
            </w:r>
          </w:p>
        </w:tc>
      </w:tr>
      <w:tr w:rsidR="00CE0233" w:rsidRPr="009F4AFB" w:rsidTr="001B0810">
        <w:trPr>
          <w:trHeight w:val="724"/>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Cling Film</w:t>
            </w:r>
          </w:p>
        </w:tc>
        <w:tc>
          <w:tcPr>
            <w:tcW w:w="7085" w:type="dxa"/>
          </w:tcPr>
          <w:p w:rsidR="00CE0233" w:rsidRPr="009F4AFB" w:rsidRDefault="00CE0233" w:rsidP="001B0810">
            <w:pPr>
              <w:pStyle w:val="TableParagraph"/>
              <w:spacing w:before="1"/>
              <w:ind w:right="324"/>
              <w:rPr>
                <w:rFonts w:ascii="Arial" w:hAnsi="Arial" w:cs="Arial"/>
              </w:rPr>
            </w:pPr>
            <w:r w:rsidRPr="009F4AFB">
              <w:rPr>
                <w:rFonts w:ascii="Arial" w:hAnsi="Arial" w:cs="Arial"/>
              </w:rPr>
              <w:t>This cannot be recycled and should be placed in the non-recyclable (general waste) bins.</w:t>
            </w:r>
          </w:p>
        </w:tc>
      </w:tr>
      <w:tr w:rsidR="00CE0233" w:rsidRPr="009F4AFB" w:rsidTr="001B0810">
        <w:trPr>
          <w:trHeight w:val="390"/>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Clinical Waste</w:t>
            </w:r>
          </w:p>
        </w:tc>
        <w:tc>
          <w:tcPr>
            <w:tcW w:w="7085" w:type="dxa"/>
          </w:tcPr>
          <w:p w:rsidR="00CE0233" w:rsidRPr="009F4AFB" w:rsidRDefault="00CE0233" w:rsidP="001B0810">
            <w:pPr>
              <w:pStyle w:val="TableParagraph"/>
              <w:spacing w:before="1"/>
              <w:rPr>
                <w:rFonts w:ascii="Arial" w:hAnsi="Arial" w:cs="Arial"/>
              </w:rPr>
            </w:pPr>
            <w:r w:rsidRPr="009F4AFB">
              <w:rPr>
                <w:rFonts w:ascii="Arial" w:hAnsi="Arial" w:cs="Arial"/>
              </w:rPr>
              <w:t>Please see Hazardous Waste.</w:t>
            </w:r>
          </w:p>
        </w:tc>
      </w:tr>
      <w:tr w:rsidR="00CE0233" w:rsidRPr="009F4AFB" w:rsidTr="001B0810">
        <w:trPr>
          <w:trHeight w:val="390"/>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Clothing</w:t>
            </w:r>
          </w:p>
        </w:tc>
        <w:tc>
          <w:tcPr>
            <w:tcW w:w="7085" w:type="dxa"/>
          </w:tcPr>
          <w:p w:rsidR="00CE0233" w:rsidRPr="009F4AFB" w:rsidRDefault="00CE0233" w:rsidP="001B0810">
            <w:pPr>
              <w:pStyle w:val="TableParagraph"/>
              <w:spacing w:before="1"/>
              <w:rPr>
                <w:rFonts w:ascii="Arial" w:hAnsi="Arial" w:cs="Arial"/>
              </w:rPr>
            </w:pPr>
            <w:r w:rsidRPr="009F4AFB">
              <w:rPr>
                <w:rFonts w:ascii="Arial" w:hAnsi="Arial" w:cs="Arial"/>
              </w:rPr>
              <w:t>Please see textiles.</w:t>
            </w:r>
          </w:p>
        </w:tc>
      </w:tr>
      <w:tr w:rsidR="00CE0233" w:rsidRPr="00201E30" w:rsidTr="001B0810">
        <w:trPr>
          <w:trHeight w:val="482"/>
        </w:trPr>
        <w:tc>
          <w:tcPr>
            <w:tcW w:w="799" w:type="dxa"/>
          </w:tcPr>
          <w:p w:rsidR="00CE0233" w:rsidRPr="00201E30" w:rsidRDefault="00CE0233" w:rsidP="001B0810">
            <w:pPr>
              <w:pStyle w:val="TableParagraph"/>
              <w:ind w:left="0"/>
              <w:rPr>
                <w:rFonts w:ascii="Arial" w:hAnsi="Arial" w:cs="Arial"/>
                <w:color w:val="FF0000"/>
              </w:rPr>
            </w:pPr>
          </w:p>
        </w:tc>
        <w:tc>
          <w:tcPr>
            <w:tcW w:w="1896" w:type="dxa"/>
          </w:tcPr>
          <w:p w:rsidR="00CE0233" w:rsidRPr="007B0CD3" w:rsidRDefault="00CE0233" w:rsidP="001B0810">
            <w:pPr>
              <w:pStyle w:val="TableParagraph"/>
              <w:spacing w:before="5" w:line="242" w:lineRule="exact"/>
              <w:ind w:left="4"/>
              <w:rPr>
                <w:rFonts w:ascii="Arial" w:hAnsi="Arial" w:cs="Arial"/>
                <w:b/>
              </w:rPr>
            </w:pPr>
            <w:r w:rsidRPr="007B0CD3">
              <w:rPr>
                <w:rFonts w:ascii="Arial" w:hAnsi="Arial" w:cs="Arial"/>
                <w:b/>
              </w:rPr>
              <w:t>Coffee cups</w:t>
            </w:r>
          </w:p>
        </w:tc>
        <w:tc>
          <w:tcPr>
            <w:tcW w:w="7085" w:type="dxa"/>
          </w:tcPr>
          <w:p w:rsidR="00CE0233" w:rsidRPr="007B0CD3" w:rsidRDefault="00CE0233" w:rsidP="001B0810">
            <w:pPr>
              <w:pStyle w:val="TableParagraph"/>
              <w:spacing w:line="240" w:lineRule="exact"/>
              <w:rPr>
                <w:rFonts w:ascii="Arial" w:hAnsi="Arial" w:cs="Arial"/>
              </w:rPr>
            </w:pPr>
            <w:r w:rsidRPr="007B0CD3">
              <w:rPr>
                <w:rFonts w:ascii="Arial" w:hAnsi="Arial" w:cs="Arial"/>
              </w:rPr>
              <w:t xml:space="preserve">Empty coffee cups and their lids can be recycled and should be placed in the </w:t>
            </w:r>
            <w:r w:rsidRPr="007B0CD3">
              <w:rPr>
                <w:rFonts w:ascii="Arial" w:hAnsi="Arial" w:cs="Arial"/>
                <w:color w:val="00B050"/>
              </w:rPr>
              <w:t>mixed recycling bins</w:t>
            </w:r>
            <w:r w:rsidRPr="007B0CD3">
              <w:rPr>
                <w:rFonts w:ascii="Arial" w:hAnsi="Arial" w:cs="Arial"/>
              </w:rPr>
              <w:t>.</w:t>
            </w:r>
            <w:r w:rsidR="008E1714">
              <w:rPr>
                <w:rFonts w:ascii="Arial" w:hAnsi="Arial" w:cs="Arial"/>
              </w:rPr>
              <w:t xml:space="preserve">  </w:t>
            </w:r>
            <w:bookmarkStart w:id="0" w:name="_GoBack"/>
            <w:bookmarkEnd w:id="0"/>
            <w:r w:rsidR="008E1714">
              <w:rPr>
                <w:rFonts w:ascii="Arial" w:hAnsi="Arial" w:cs="Arial"/>
              </w:rPr>
              <w:t>However, use of a reusable cup will save you money on your drinks and prevent the need to recycle this waste.</w:t>
            </w:r>
          </w:p>
        </w:tc>
      </w:tr>
      <w:tr w:rsidR="007C46F0" w:rsidRPr="00201E30" w:rsidTr="001B0810">
        <w:trPr>
          <w:trHeight w:val="482"/>
        </w:trPr>
        <w:tc>
          <w:tcPr>
            <w:tcW w:w="799" w:type="dxa"/>
          </w:tcPr>
          <w:p w:rsidR="007C46F0" w:rsidRPr="00201E30" w:rsidRDefault="007C46F0" w:rsidP="001B0810">
            <w:pPr>
              <w:pStyle w:val="TableParagraph"/>
              <w:ind w:left="0"/>
              <w:rPr>
                <w:rFonts w:ascii="Arial" w:hAnsi="Arial" w:cs="Arial"/>
                <w:color w:val="FF0000"/>
              </w:rPr>
            </w:pPr>
          </w:p>
        </w:tc>
        <w:tc>
          <w:tcPr>
            <w:tcW w:w="1896" w:type="dxa"/>
          </w:tcPr>
          <w:p w:rsidR="007C46F0" w:rsidRPr="007B0CD3" w:rsidRDefault="007C46F0" w:rsidP="001B0810">
            <w:pPr>
              <w:pStyle w:val="TableParagraph"/>
              <w:spacing w:before="5" w:line="242" w:lineRule="exact"/>
              <w:ind w:left="4"/>
              <w:rPr>
                <w:rFonts w:ascii="Arial" w:hAnsi="Arial" w:cs="Arial"/>
                <w:b/>
              </w:rPr>
            </w:pPr>
            <w:r>
              <w:rPr>
                <w:rFonts w:ascii="Arial" w:hAnsi="Arial" w:cs="Arial"/>
                <w:b/>
              </w:rPr>
              <w:t>Coffee Pods</w:t>
            </w:r>
          </w:p>
        </w:tc>
        <w:tc>
          <w:tcPr>
            <w:tcW w:w="7085" w:type="dxa"/>
          </w:tcPr>
          <w:p w:rsidR="007C46F0" w:rsidRPr="007B0CD3" w:rsidRDefault="007C46F0" w:rsidP="001B0810">
            <w:pPr>
              <w:pStyle w:val="TableParagraph"/>
              <w:spacing w:line="240" w:lineRule="exact"/>
              <w:rPr>
                <w:rFonts w:ascii="Arial" w:hAnsi="Arial" w:cs="Arial"/>
              </w:rPr>
            </w:pPr>
            <w:r>
              <w:rPr>
                <w:rFonts w:ascii="Arial" w:hAnsi="Arial" w:cs="Arial"/>
              </w:rPr>
              <w:t>Please put empty coffee pods in the designated coffee pod receptacles in the kitchen areas of the Staff Clubs on both campuses.</w:t>
            </w:r>
          </w:p>
        </w:tc>
      </w:tr>
      <w:tr w:rsidR="00CE0233" w:rsidRPr="009F4AFB" w:rsidTr="001B0810">
        <w:trPr>
          <w:trHeight w:val="482"/>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5" w:line="242" w:lineRule="exact"/>
              <w:ind w:left="4"/>
              <w:rPr>
                <w:rFonts w:ascii="Arial" w:hAnsi="Arial" w:cs="Arial"/>
                <w:b/>
              </w:rPr>
            </w:pPr>
            <w:r w:rsidRPr="009F4AFB">
              <w:rPr>
                <w:rFonts w:ascii="Arial" w:hAnsi="Arial" w:cs="Arial"/>
                <w:b/>
              </w:rPr>
              <w:t xml:space="preserve">Computer </w:t>
            </w:r>
            <w:r w:rsidRPr="009F4AFB">
              <w:rPr>
                <w:rFonts w:ascii="Arial" w:hAnsi="Arial" w:cs="Arial"/>
                <w:b/>
                <w:w w:val="95"/>
              </w:rPr>
              <w:t>Equipment</w:t>
            </w:r>
          </w:p>
        </w:tc>
        <w:tc>
          <w:tcPr>
            <w:tcW w:w="7085" w:type="dxa"/>
          </w:tcPr>
          <w:p w:rsidR="00CE0233" w:rsidRPr="009F4AFB" w:rsidRDefault="00CE0233" w:rsidP="001B0810">
            <w:pPr>
              <w:pStyle w:val="TableParagraph"/>
              <w:spacing w:line="240" w:lineRule="exact"/>
              <w:rPr>
                <w:rFonts w:ascii="Arial" w:hAnsi="Arial" w:cs="Arial"/>
              </w:rPr>
            </w:pPr>
            <w:r w:rsidRPr="009F4AFB">
              <w:rPr>
                <w:rFonts w:ascii="Arial" w:hAnsi="Arial" w:cs="Arial"/>
              </w:rPr>
              <w:t>Please see IT.</w:t>
            </w:r>
          </w:p>
        </w:tc>
      </w:tr>
      <w:tr w:rsidR="00CE0233" w:rsidRPr="009F4AFB" w:rsidTr="001B0810">
        <w:trPr>
          <w:trHeight w:val="1442"/>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line="237" w:lineRule="auto"/>
              <w:ind w:left="4" w:right="435"/>
              <w:rPr>
                <w:rFonts w:ascii="Arial" w:hAnsi="Arial" w:cs="Arial"/>
                <w:b/>
              </w:rPr>
            </w:pPr>
            <w:r w:rsidRPr="009F4AFB">
              <w:rPr>
                <w:rFonts w:ascii="Arial" w:hAnsi="Arial" w:cs="Arial"/>
                <w:b/>
                <w:w w:val="95"/>
              </w:rPr>
              <w:t xml:space="preserve">Confidential </w:t>
            </w:r>
            <w:r w:rsidRPr="009F4AFB">
              <w:rPr>
                <w:rFonts w:ascii="Arial" w:hAnsi="Arial" w:cs="Arial"/>
                <w:b/>
              </w:rPr>
              <w:t>Waste</w:t>
            </w:r>
          </w:p>
        </w:tc>
        <w:tc>
          <w:tcPr>
            <w:tcW w:w="7085" w:type="dxa"/>
          </w:tcPr>
          <w:p w:rsidR="00CE0233" w:rsidRPr="009F4AFB" w:rsidRDefault="00CE0233" w:rsidP="001B0810">
            <w:pPr>
              <w:pStyle w:val="TableParagraph"/>
              <w:ind w:right="4"/>
              <w:rPr>
                <w:rFonts w:ascii="Arial" w:hAnsi="Arial" w:cs="Arial"/>
              </w:rPr>
            </w:pPr>
            <w:r w:rsidRPr="009F4AFB">
              <w:rPr>
                <w:rFonts w:ascii="Arial" w:hAnsi="Arial" w:cs="Arial"/>
              </w:rPr>
              <w:t xml:space="preserve">Smaller quantities of confidential waste can be shredded. Larger quantities of confidential waste can be disposed of through the Confidential Waste </w:t>
            </w:r>
            <w:r>
              <w:rPr>
                <w:rFonts w:ascii="Arial" w:hAnsi="Arial" w:cs="Arial"/>
              </w:rPr>
              <w:t>Units</w:t>
            </w:r>
            <w:r w:rsidRPr="009F4AFB">
              <w:rPr>
                <w:rFonts w:ascii="Arial" w:hAnsi="Arial" w:cs="Arial"/>
              </w:rPr>
              <w:t xml:space="preserve"> located in most office areas. Use the “Support Me” link on the </w:t>
            </w:r>
            <w:proofErr w:type="spellStart"/>
            <w:r>
              <w:rPr>
                <w:rFonts w:ascii="Arial" w:hAnsi="Arial" w:cs="Arial"/>
              </w:rPr>
              <w:t>Staffnet</w:t>
            </w:r>
            <w:proofErr w:type="spellEnd"/>
            <w:r w:rsidRPr="009F4AFB">
              <w:rPr>
                <w:rFonts w:ascii="Arial" w:hAnsi="Arial" w:cs="Arial"/>
              </w:rPr>
              <w:t xml:space="preserve"> or Moodle </w:t>
            </w:r>
            <w:r>
              <w:rPr>
                <w:rFonts w:ascii="Arial" w:hAnsi="Arial" w:cs="Arial"/>
              </w:rPr>
              <w:t xml:space="preserve">if you have large quantities of </w:t>
            </w:r>
            <w:r w:rsidRPr="009F4AFB">
              <w:rPr>
                <w:rFonts w:ascii="Arial" w:hAnsi="Arial" w:cs="Arial"/>
              </w:rPr>
              <w:t xml:space="preserve">confidential waste </w:t>
            </w:r>
            <w:r>
              <w:rPr>
                <w:rFonts w:ascii="Arial" w:hAnsi="Arial" w:cs="Arial"/>
              </w:rPr>
              <w:t>requiring disposal</w:t>
            </w:r>
            <w:r w:rsidRPr="009F4AFB">
              <w:rPr>
                <w:rFonts w:ascii="Arial" w:hAnsi="Arial" w:cs="Arial"/>
              </w:rPr>
              <w:t>.</w:t>
            </w:r>
          </w:p>
        </w:tc>
      </w:tr>
      <w:tr w:rsidR="00CE0233" w:rsidRPr="009F4AFB" w:rsidTr="001B0810">
        <w:trPr>
          <w:trHeight w:val="722"/>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line="240" w:lineRule="exact"/>
              <w:ind w:left="4"/>
              <w:rPr>
                <w:rFonts w:ascii="Arial" w:hAnsi="Arial" w:cs="Arial"/>
                <w:b/>
              </w:rPr>
            </w:pPr>
            <w:r w:rsidRPr="009F4AFB">
              <w:rPr>
                <w:rFonts w:ascii="Arial" w:hAnsi="Arial" w:cs="Arial"/>
                <w:b/>
              </w:rPr>
              <w:t>Crisp</w:t>
            </w:r>
          </w:p>
          <w:p w:rsidR="00CE0233" w:rsidRPr="009F4AFB" w:rsidRDefault="00CE0233" w:rsidP="001B0810">
            <w:pPr>
              <w:pStyle w:val="TableParagraph"/>
              <w:spacing w:before="9" w:line="240" w:lineRule="exact"/>
              <w:ind w:left="4" w:right="435"/>
              <w:rPr>
                <w:rFonts w:ascii="Arial" w:hAnsi="Arial" w:cs="Arial"/>
                <w:b/>
              </w:rPr>
            </w:pPr>
            <w:r w:rsidRPr="009F4AFB">
              <w:rPr>
                <w:rFonts w:ascii="Arial" w:hAnsi="Arial" w:cs="Arial"/>
                <w:b/>
                <w:w w:val="95"/>
              </w:rPr>
              <w:t>packets</w:t>
            </w:r>
          </w:p>
        </w:tc>
        <w:tc>
          <w:tcPr>
            <w:tcW w:w="7085" w:type="dxa"/>
          </w:tcPr>
          <w:p w:rsidR="00CE0233" w:rsidRPr="009F4AFB" w:rsidRDefault="00CE0233" w:rsidP="001B0810">
            <w:pPr>
              <w:pStyle w:val="TableParagraph"/>
              <w:spacing w:line="240" w:lineRule="exact"/>
              <w:rPr>
                <w:rFonts w:ascii="Arial" w:hAnsi="Arial" w:cs="Arial"/>
              </w:rPr>
            </w:pPr>
            <w:r w:rsidRPr="009F4AFB">
              <w:rPr>
                <w:rFonts w:ascii="Arial" w:hAnsi="Arial" w:cs="Arial"/>
              </w:rPr>
              <w:t xml:space="preserve">Please place in the </w:t>
            </w:r>
            <w:r>
              <w:rPr>
                <w:rFonts w:ascii="Arial" w:hAnsi="Arial" w:cs="Arial"/>
              </w:rPr>
              <w:t xml:space="preserve">special crisp wrapper recycling bins in the LRCs, or if this is not feasible in the </w:t>
            </w:r>
            <w:r w:rsidRPr="009F4AFB">
              <w:rPr>
                <w:rFonts w:ascii="Arial" w:hAnsi="Arial" w:cs="Arial"/>
              </w:rPr>
              <w:t>non-recyclable (general waste) bins.</w:t>
            </w:r>
          </w:p>
        </w:tc>
      </w:tr>
      <w:tr w:rsidR="00CE0233" w:rsidRPr="009F4AFB" w:rsidTr="001B0810">
        <w:trPr>
          <w:trHeight w:val="477"/>
        </w:trPr>
        <w:tc>
          <w:tcPr>
            <w:tcW w:w="799" w:type="dxa"/>
          </w:tcPr>
          <w:p w:rsidR="00CE0233" w:rsidRPr="009F4AFB" w:rsidRDefault="00CE0233" w:rsidP="001B0810">
            <w:pPr>
              <w:pStyle w:val="TableParagraph"/>
              <w:spacing w:line="331" w:lineRule="exact"/>
              <w:ind w:left="8"/>
              <w:jc w:val="center"/>
              <w:rPr>
                <w:rFonts w:ascii="Arial" w:hAnsi="Arial" w:cs="Arial"/>
                <w:b/>
              </w:rPr>
            </w:pPr>
            <w:r w:rsidRPr="009F4AFB">
              <w:rPr>
                <w:rFonts w:ascii="Arial" w:hAnsi="Arial" w:cs="Arial"/>
                <w:b/>
              </w:rPr>
              <w:t>D</w:t>
            </w:r>
          </w:p>
        </w:tc>
        <w:tc>
          <w:tcPr>
            <w:tcW w:w="1896" w:type="dxa"/>
          </w:tcPr>
          <w:p w:rsidR="00CE0233" w:rsidRPr="009F4AFB" w:rsidRDefault="00CE0233" w:rsidP="001B0810">
            <w:pPr>
              <w:pStyle w:val="TableParagraph"/>
              <w:spacing w:line="242" w:lineRule="exact"/>
              <w:ind w:left="4" w:right="8"/>
              <w:rPr>
                <w:rFonts w:ascii="Arial" w:hAnsi="Arial" w:cs="Arial"/>
                <w:b/>
              </w:rPr>
            </w:pPr>
            <w:r w:rsidRPr="009F4AFB">
              <w:rPr>
                <w:rFonts w:ascii="Arial" w:hAnsi="Arial" w:cs="Arial"/>
                <w:b/>
              </w:rPr>
              <w:t>Drinks cartons (cardboard based)</w:t>
            </w:r>
          </w:p>
        </w:tc>
        <w:tc>
          <w:tcPr>
            <w:tcW w:w="7085" w:type="dxa"/>
          </w:tcPr>
          <w:p w:rsidR="00CE0233" w:rsidRPr="009F4AFB" w:rsidRDefault="00CE0233" w:rsidP="001B0810">
            <w:pPr>
              <w:pStyle w:val="TableParagraph"/>
              <w:spacing w:line="235" w:lineRule="exact"/>
              <w:rPr>
                <w:rFonts w:ascii="Arial" w:hAnsi="Arial" w:cs="Arial"/>
              </w:rPr>
            </w:pPr>
            <w:r w:rsidRPr="009F4AFB">
              <w:rPr>
                <w:rFonts w:ascii="Arial" w:hAnsi="Arial" w:cs="Arial"/>
              </w:rPr>
              <w:t xml:space="preserve">Please place in the </w:t>
            </w:r>
            <w:r w:rsidRPr="009F4AFB">
              <w:rPr>
                <w:rFonts w:ascii="Arial" w:hAnsi="Arial" w:cs="Arial"/>
                <w:color w:val="00AF50"/>
              </w:rPr>
              <w:t>mixed recycling bins.</w:t>
            </w:r>
          </w:p>
        </w:tc>
      </w:tr>
      <w:tr w:rsidR="00CE0233" w:rsidRPr="009F4AFB" w:rsidTr="001B0810">
        <w:trPr>
          <w:trHeight w:val="3379"/>
        </w:trPr>
        <w:tc>
          <w:tcPr>
            <w:tcW w:w="799" w:type="dxa"/>
          </w:tcPr>
          <w:p w:rsidR="00CE0233" w:rsidRPr="009F4AFB" w:rsidRDefault="00CE0233" w:rsidP="001B0810">
            <w:pPr>
              <w:pStyle w:val="TableParagraph"/>
              <w:spacing w:line="332" w:lineRule="exact"/>
              <w:ind w:left="7"/>
              <w:jc w:val="center"/>
              <w:rPr>
                <w:rFonts w:ascii="Arial" w:hAnsi="Arial" w:cs="Arial"/>
                <w:b/>
              </w:rPr>
            </w:pPr>
            <w:r w:rsidRPr="009F4AFB">
              <w:rPr>
                <w:rFonts w:ascii="Arial" w:hAnsi="Arial" w:cs="Arial"/>
                <w:b/>
              </w:rPr>
              <w:lastRenderedPageBreak/>
              <w:t>E</w:t>
            </w:r>
          </w:p>
        </w:tc>
        <w:tc>
          <w:tcPr>
            <w:tcW w:w="1896" w:type="dxa"/>
          </w:tcPr>
          <w:p w:rsidR="00CE0233" w:rsidRPr="009F4AFB" w:rsidRDefault="00CE0233" w:rsidP="001B0810">
            <w:pPr>
              <w:pStyle w:val="TableParagraph"/>
              <w:ind w:left="4" w:right="435"/>
              <w:rPr>
                <w:rFonts w:ascii="Arial" w:hAnsi="Arial" w:cs="Arial"/>
                <w:b/>
              </w:rPr>
            </w:pPr>
            <w:r w:rsidRPr="009F4AFB">
              <w:rPr>
                <w:rFonts w:ascii="Arial" w:hAnsi="Arial" w:cs="Arial"/>
                <w:b/>
              </w:rPr>
              <w:t>Electronic and electrical equipment (WEEE)</w:t>
            </w:r>
          </w:p>
        </w:tc>
        <w:tc>
          <w:tcPr>
            <w:tcW w:w="7085" w:type="dxa"/>
          </w:tcPr>
          <w:p w:rsidR="00CE0233" w:rsidRPr="009F4AFB" w:rsidRDefault="00CE0233" w:rsidP="001B0810">
            <w:pPr>
              <w:pStyle w:val="TableParagraph"/>
              <w:ind w:right="259"/>
              <w:rPr>
                <w:rFonts w:ascii="Arial" w:hAnsi="Arial" w:cs="Arial"/>
              </w:rPr>
            </w:pPr>
            <w:r w:rsidRPr="009F4AFB">
              <w:rPr>
                <w:rFonts w:ascii="Arial" w:hAnsi="Arial" w:cs="Arial"/>
              </w:rPr>
              <w:t>Please DO NOT put electronic or electrical waste into the general waste bins. Some of this waste is classed as hazardous and all electronic and electrical equipment disposal is covered by legislation.</w:t>
            </w:r>
          </w:p>
          <w:p w:rsidR="00CE0233" w:rsidRPr="009F4AFB" w:rsidRDefault="00CE0233" w:rsidP="001B0810">
            <w:pPr>
              <w:pStyle w:val="TableParagraph"/>
              <w:rPr>
                <w:rFonts w:ascii="Arial" w:hAnsi="Arial" w:cs="Arial"/>
              </w:rPr>
            </w:pPr>
            <w:r w:rsidRPr="009F4AFB">
              <w:rPr>
                <w:rFonts w:ascii="Arial" w:hAnsi="Arial" w:cs="Arial"/>
              </w:rPr>
              <w:t xml:space="preserve">Please use the “Support Me” link on the </w:t>
            </w:r>
            <w:proofErr w:type="spellStart"/>
            <w:r>
              <w:rPr>
                <w:rFonts w:ascii="Arial" w:hAnsi="Arial" w:cs="Arial"/>
              </w:rPr>
              <w:t>Staffn</w:t>
            </w:r>
            <w:r w:rsidRPr="009F4AFB">
              <w:rPr>
                <w:rFonts w:ascii="Arial" w:hAnsi="Arial" w:cs="Arial"/>
              </w:rPr>
              <w:t>et</w:t>
            </w:r>
            <w:proofErr w:type="spellEnd"/>
            <w:r w:rsidRPr="009F4AFB">
              <w:rPr>
                <w:rFonts w:ascii="Arial" w:hAnsi="Arial" w:cs="Arial"/>
              </w:rPr>
              <w:t xml:space="preserve"> or Moodle when you have any electronic or electrical waste for disposal. This includes:</w:t>
            </w:r>
          </w:p>
          <w:p w:rsidR="00CE0233" w:rsidRPr="009F4AFB" w:rsidRDefault="00CE0233" w:rsidP="001B0810">
            <w:pPr>
              <w:pStyle w:val="TableParagraph"/>
              <w:numPr>
                <w:ilvl w:val="0"/>
                <w:numId w:val="2"/>
              </w:numPr>
              <w:tabs>
                <w:tab w:val="left" w:pos="725"/>
                <w:tab w:val="left" w:pos="726"/>
              </w:tabs>
              <w:spacing w:line="244" w:lineRule="exact"/>
              <w:ind w:hanging="361"/>
              <w:rPr>
                <w:rFonts w:ascii="Arial" w:hAnsi="Arial" w:cs="Arial"/>
              </w:rPr>
            </w:pPr>
            <w:r w:rsidRPr="009F4AFB">
              <w:rPr>
                <w:rFonts w:ascii="Arial" w:hAnsi="Arial" w:cs="Arial"/>
              </w:rPr>
              <w:t>Fridges &amp; freezers</w:t>
            </w:r>
          </w:p>
          <w:p w:rsidR="00CE0233" w:rsidRPr="009F4AFB" w:rsidRDefault="00CE0233" w:rsidP="001B0810">
            <w:pPr>
              <w:pStyle w:val="TableParagraph"/>
              <w:numPr>
                <w:ilvl w:val="0"/>
                <w:numId w:val="2"/>
              </w:numPr>
              <w:tabs>
                <w:tab w:val="left" w:pos="725"/>
                <w:tab w:val="left" w:pos="726"/>
              </w:tabs>
              <w:spacing w:line="241" w:lineRule="exact"/>
              <w:ind w:hanging="361"/>
              <w:rPr>
                <w:rFonts w:ascii="Arial" w:hAnsi="Arial" w:cs="Arial"/>
              </w:rPr>
            </w:pPr>
            <w:r w:rsidRPr="009F4AFB">
              <w:rPr>
                <w:rFonts w:ascii="Arial" w:hAnsi="Arial" w:cs="Arial"/>
              </w:rPr>
              <w:t>Telecoms &amp; computer</w:t>
            </w:r>
            <w:r w:rsidRPr="009F4AFB">
              <w:rPr>
                <w:rFonts w:ascii="Arial" w:hAnsi="Arial" w:cs="Arial"/>
                <w:spacing w:val="-1"/>
              </w:rPr>
              <w:t xml:space="preserve"> </w:t>
            </w:r>
            <w:r w:rsidRPr="009F4AFB">
              <w:rPr>
                <w:rFonts w:ascii="Arial" w:hAnsi="Arial" w:cs="Arial"/>
              </w:rPr>
              <w:t>equipment</w:t>
            </w:r>
          </w:p>
          <w:p w:rsidR="00CE0233" w:rsidRPr="009F4AFB" w:rsidRDefault="00CE0233" w:rsidP="001B0810">
            <w:pPr>
              <w:pStyle w:val="TableParagraph"/>
              <w:numPr>
                <w:ilvl w:val="0"/>
                <w:numId w:val="2"/>
              </w:numPr>
              <w:tabs>
                <w:tab w:val="left" w:pos="725"/>
                <w:tab w:val="left" w:pos="726"/>
              </w:tabs>
              <w:spacing w:line="241" w:lineRule="exact"/>
              <w:ind w:hanging="361"/>
              <w:rPr>
                <w:rFonts w:ascii="Arial" w:hAnsi="Arial" w:cs="Arial"/>
              </w:rPr>
            </w:pPr>
            <w:r w:rsidRPr="009F4AFB">
              <w:rPr>
                <w:rFonts w:ascii="Arial" w:hAnsi="Arial" w:cs="Arial"/>
              </w:rPr>
              <w:t>Small</w:t>
            </w:r>
            <w:r w:rsidRPr="009F4AFB">
              <w:rPr>
                <w:rFonts w:ascii="Arial" w:hAnsi="Arial" w:cs="Arial"/>
                <w:spacing w:val="-9"/>
              </w:rPr>
              <w:t xml:space="preserve"> </w:t>
            </w:r>
            <w:r w:rsidRPr="009F4AFB">
              <w:rPr>
                <w:rFonts w:ascii="Arial" w:hAnsi="Arial" w:cs="Arial"/>
              </w:rPr>
              <w:t>appliances</w:t>
            </w:r>
          </w:p>
          <w:p w:rsidR="00CE0233" w:rsidRPr="009F4AFB" w:rsidRDefault="00CE0233" w:rsidP="001B0810">
            <w:pPr>
              <w:pStyle w:val="TableParagraph"/>
              <w:numPr>
                <w:ilvl w:val="0"/>
                <w:numId w:val="2"/>
              </w:numPr>
              <w:tabs>
                <w:tab w:val="left" w:pos="725"/>
                <w:tab w:val="left" w:pos="726"/>
              </w:tabs>
              <w:spacing w:line="243" w:lineRule="exact"/>
              <w:ind w:hanging="361"/>
              <w:rPr>
                <w:rFonts w:ascii="Arial" w:hAnsi="Arial" w:cs="Arial"/>
              </w:rPr>
            </w:pPr>
            <w:r w:rsidRPr="009F4AFB">
              <w:rPr>
                <w:rFonts w:ascii="Arial" w:hAnsi="Arial" w:cs="Arial"/>
              </w:rPr>
              <w:t>Large</w:t>
            </w:r>
            <w:r w:rsidRPr="009F4AFB">
              <w:rPr>
                <w:rFonts w:ascii="Arial" w:hAnsi="Arial" w:cs="Arial"/>
                <w:spacing w:val="-10"/>
              </w:rPr>
              <w:t xml:space="preserve"> </w:t>
            </w:r>
            <w:r w:rsidRPr="009F4AFB">
              <w:rPr>
                <w:rFonts w:ascii="Arial" w:hAnsi="Arial" w:cs="Arial"/>
              </w:rPr>
              <w:t>appliances</w:t>
            </w:r>
          </w:p>
          <w:p w:rsidR="00CE0233" w:rsidRPr="009F4AFB" w:rsidRDefault="00CE0233" w:rsidP="001B0810">
            <w:pPr>
              <w:pStyle w:val="TableParagraph"/>
              <w:numPr>
                <w:ilvl w:val="0"/>
                <w:numId w:val="2"/>
              </w:numPr>
              <w:tabs>
                <w:tab w:val="left" w:pos="725"/>
                <w:tab w:val="left" w:pos="726"/>
              </w:tabs>
              <w:spacing w:line="243" w:lineRule="exact"/>
              <w:ind w:hanging="361"/>
              <w:rPr>
                <w:rFonts w:ascii="Arial" w:hAnsi="Arial" w:cs="Arial"/>
              </w:rPr>
            </w:pPr>
            <w:r w:rsidRPr="009F4AFB">
              <w:rPr>
                <w:rFonts w:ascii="Arial" w:hAnsi="Arial" w:cs="Arial"/>
              </w:rPr>
              <w:t>Cables, leads and</w:t>
            </w:r>
            <w:r w:rsidRPr="009F4AFB">
              <w:rPr>
                <w:rFonts w:ascii="Arial" w:hAnsi="Arial" w:cs="Arial"/>
                <w:spacing w:val="-4"/>
              </w:rPr>
              <w:t xml:space="preserve"> </w:t>
            </w:r>
            <w:r w:rsidRPr="009F4AFB">
              <w:rPr>
                <w:rFonts w:ascii="Arial" w:hAnsi="Arial" w:cs="Arial"/>
              </w:rPr>
              <w:t>plugs</w:t>
            </w:r>
          </w:p>
          <w:p w:rsidR="00CE0233" w:rsidRPr="009F4AFB" w:rsidRDefault="002C009F" w:rsidP="001B0810">
            <w:pPr>
              <w:pStyle w:val="TableParagraph"/>
              <w:spacing w:line="242" w:lineRule="exact"/>
              <w:rPr>
                <w:rFonts w:ascii="Arial" w:hAnsi="Arial" w:cs="Arial"/>
              </w:rPr>
            </w:pPr>
            <w:r w:rsidRPr="009F4AFB">
              <w:rPr>
                <w:rFonts w:ascii="Arial" w:hAnsi="Arial" w:cs="Arial"/>
              </w:rPr>
              <w:t xml:space="preserve"> </w:t>
            </w:r>
            <w:r w:rsidR="00CE0233" w:rsidRPr="009F4AFB">
              <w:rPr>
                <w:rFonts w:ascii="Arial" w:hAnsi="Arial" w:cs="Arial"/>
              </w:rPr>
              <w:t>(Don’t forget that all electrical equipment still in use needs to be PAT tested annually. Contact the H&amp;S Manager on extension 648</w:t>
            </w:r>
            <w:r w:rsidR="00CE0233">
              <w:rPr>
                <w:rFonts w:ascii="Arial" w:hAnsi="Arial" w:cs="Arial"/>
              </w:rPr>
              <w:t>8</w:t>
            </w:r>
            <w:r w:rsidR="00CE0233" w:rsidRPr="009F4AFB">
              <w:rPr>
                <w:rFonts w:ascii="Arial" w:hAnsi="Arial" w:cs="Arial"/>
              </w:rPr>
              <w:t xml:space="preserve"> for details).</w:t>
            </w:r>
          </w:p>
        </w:tc>
      </w:tr>
      <w:tr w:rsidR="002C009F" w:rsidRPr="009F4AFB" w:rsidTr="001B0810">
        <w:trPr>
          <w:trHeight w:val="717"/>
        </w:trPr>
        <w:tc>
          <w:tcPr>
            <w:tcW w:w="799" w:type="dxa"/>
          </w:tcPr>
          <w:p w:rsidR="002C009F" w:rsidRPr="009F4AFB" w:rsidRDefault="002C009F" w:rsidP="001B0810">
            <w:pPr>
              <w:pStyle w:val="TableParagraph"/>
              <w:ind w:left="0"/>
              <w:rPr>
                <w:rFonts w:ascii="Arial" w:hAnsi="Arial" w:cs="Arial"/>
              </w:rPr>
            </w:pPr>
          </w:p>
        </w:tc>
        <w:tc>
          <w:tcPr>
            <w:tcW w:w="1896" w:type="dxa"/>
          </w:tcPr>
          <w:p w:rsidR="002C009F" w:rsidRPr="009F4AFB" w:rsidRDefault="002C009F" w:rsidP="001B0810">
            <w:pPr>
              <w:pStyle w:val="TableParagraph"/>
              <w:spacing w:line="233" w:lineRule="exact"/>
              <w:ind w:left="4"/>
              <w:rPr>
                <w:rFonts w:ascii="Arial" w:hAnsi="Arial" w:cs="Arial"/>
                <w:b/>
              </w:rPr>
            </w:pPr>
            <w:r>
              <w:rPr>
                <w:rFonts w:ascii="Arial" w:hAnsi="Arial" w:cs="Arial"/>
                <w:b/>
              </w:rPr>
              <w:t>E-cigarettes and vapes</w:t>
            </w:r>
          </w:p>
        </w:tc>
        <w:tc>
          <w:tcPr>
            <w:tcW w:w="7085" w:type="dxa"/>
          </w:tcPr>
          <w:p w:rsidR="002C009F" w:rsidRPr="009F4AFB" w:rsidRDefault="002C009F" w:rsidP="001B0810">
            <w:pPr>
              <w:pStyle w:val="TableParagraph"/>
              <w:rPr>
                <w:rFonts w:ascii="Arial" w:hAnsi="Arial" w:cs="Arial"/>
              </w:rPr>
            </w:pPr>
            <w:r>
              <w:rPr>
                <w:rFonts w:ascii="Arial" w:hAnsi="Arial" w:cs="Arial"/>
              </w:rPr>
              <w:t xml:space="preserve">E-cigarettes and vapes contain a lithium battery.  These can cause fires if disposed of incorrectly.  Please take them to the ZEE Bar where bar staff will place them in the correct bin. </w:t>
            </w:r>
          </w:p>
        </w:tc>
      </w:tr>
      <w:tr w:rsidR="00CE0233" w:rsidRPr="009F4AFB" w:rsidTr="001B0810">
        <w:trPr>
          <w:trHeight w:val="717"/>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line="233" w:lineRule="exact"/>
              <w:ind w:left="4"/>
              <w:rPr>
                <w:rFonts w:ascii="Arial" w:hAnsi="Arial" w:cs="Arial"/>
                <w:b/>
              </w:rPr>
            </w:pPr>
            <w:r w:rsidRPr="009F4AFB">
              <w:rPr>
                <w:rFonts w:ascii="Arial" w:hAnsi="Arial" w:cs="Arial"/>
                <w:b/>
              </w:rPr>
              <w:t>Envelopes</w:t>
            </w:r>
          </w:p>
        </w:tc>
        <w:tc>
          <w:tcPr>
            <w:tcW w:w="7085" w:type="dxa"/>
          </w:tcPr>
          <w:p w:rsidR="00CE0233" w:rsidRPr="009F4AFB" w:rsidRDefault="00CE0233" w:rsidP="001B0810">
            <w:pPr>
              <w:pStyle w:val="TableParagraph"/>
              <w:rPr>
                <w:rFonts w:ascii="Arial" w:hAnsi="Arial" w:cs="Arial"/>
              </w:rPr>
            </w:pPr>
            <w:r w:rsidRPr="009F4AFB">
              <w:rPr>
                <w:rFonts w:ascii="Arial" w:hAnsi="Arial" w:cs="Arial"/>
              </w:rPr>
              <w:t xml:space="preserve">Where possible reuse these internally; otherwise they can be recycled. Please place in the </w:t>
            </w:r>
            <w:r w:rsidRPr="009F4AFB">
              <w:rPr>
                <w:rFonts w:ascii="Arial" w:hAnsi="Arial" w:cs="Arial"/>
                <w:color w:val="00AF50"/>
              </w:rPr>
              <w:t>mixed recycling bins</w:t>
            </w:r>
            <w:r w:rsidRPr="009F4AFB">
              <w:rPr>
                <w:rFonts w:ascii="Arial" w:hAnsi="Arial" w:cs="Arial"/>
              </w:rPr>
              <w:t>. If possible remove any plastic film or</w:t>
            </w:r>
            <w:r>
              <w:rPr>
                <w:rFonts w:ascii="Arial" w:hAnsi="Arial" w:cs="Arial"/>
              </w:rPr>
              <w:t xml:space="preserve"> </w:t>
            </w:r>
            <w:r w:rsidRPr="009F4AFB">
              <w:rPr>
                <w:rFonts w:ascii="Arial" w:hAnsi="Arial" w:cs="Arial"/>
              </w:rPr>
              <w:t>windows.</w:t>
            </w:r>
          </w:p>
        </w:tc>
      </w:tr>
      <w:tr w:rsidR="00CE0233" w:rsidRPr="009F4AFB" w:rsidTr="001B0810">
        <w:trPr>
          <w:trHeight w:val="1713"/>
        </w:trPr>
        <w:tc>
          <w:tcPr>
            <w:tcW w:w="799" w:type="dxa"/>
          </w:tcPr>
          <w:p w:rsidR="00CE0233" w:rsidRPr="009F4AFB" w:rsidRDefault="00CE0233" w:rsidP="001B0810">
            <w:pPr>
              <w:pStyle w:val="TableParagraph"/>
              <w:ind w:left="7"/>
              <w:jc w:val="center"/>
              <w:rPr>
                <w:rFonts w:ascii="Arial" w:hAnsi="Arial" w:cs="Arial"/>
                <w:b/>
              </w:rPr>
            </w:pPr>
            <w:r w:rsidRPr="009F4AFB">
              <w:rPr>
                <w:rFonts w:ascii="Arial" w:hAnsi="Arial" w:cs="Arial"/>
                <w:b/>
              </w:rPr>
              <w:t>F</w:t>
            </w:r>
          </w:p>
        </w:tc>
        <w:tc>
          <w:tcPr>
            <w:tcW w:w="1896" w:type="dxa"/>
          </w:tcPr>
          <w:p w:rsidR="00CE0233" w:rsidRPr="009F4AFB" w:rsidRDefault="00CE0233" w:rsidP="001B0810">
            <w:pPr>
              <w:pStyle w:val="TableParagraph"/>
              <w:spacing w:before="1"/>
              <w:ind w:left="4" w:right="435"/>
              <w:rPr>
                <w:rFonts w:ascii="Arial" w:hAnsi="Arial" w:cs="Arial"/>
                <w:b/>
              </w:rPr>
            </w:pPr>
            <w:r w:rsidRPr="009F4AFB">
              <w:rPr>
                <w:rFonts w:ascii="Arial" w:hAnsi="Arial" w:cs="Arial"/>
                <w:b/>
                <w:w w:val="95"/>
              </w:rPr>
              <w:t xml:space="preserve">Fluorescent </w:t>
            </w:r>
            <w:r w:rsidRPr="009F4AFB">
              <w:rPr>
                <w:rFonts w:ascii="Arial" w:hAnsi="Arial" w:cs="Arial"/>
                <w:b/>
              </w:rPr>
              <w:t>Lamps</w:t>
            </w:r>
          </w:p>
        </w:tc>
        <w:tc>
          <w:tcPr>
            <w:tcW w:w="7085" w:type="dxa"/>
          </w:tcPr>
          <w:p w:rsidR="00CE0233" w:rsidRPr="009F4AFB" w:rsidRDefault="00CE0233" w:rsidP="001B0810">
            <w:pPr>
              <w:pStyle w:val="TableParagraph"/>
              <w:spacing w:before="1" w:line="241" w:lineRule="exact"/>
              <w:rPr>
                <w:rFonts w:ascii="Arial" w:hAnsi="Arial" w:cs="Arial"/>
              </w:rPr>
            </w:pPr>
            <w:r w:rsidRPr="009F4AFB">
              <w:rPr>
                <w:rFonts w:ascii="Arial" w:hAnsi="Arial" w:cs="Arial"/>
              </w:rPr>
              <w:t>See bulbs.</w:t>
            </w:r>
          </w:p>
          <w:p w:rsidR="00CE0233" w:rsidRPr="009F4AFB" w:rsidRDefault="00CE0233" w:rsidP="001B0810">
            <w:pPr>
              <w:pStyle w:val="TableParagraph"/>
              <w:ind w:right="408"/>
              <w:rPr>
                <w:rFonts w:ascii="Arial" w:hAnsi="Arial" w:cs="Arial"/>
              </w:rPr>
            </w:pPr>
            <w:r w:rsidRPr="009F4AFB">
              <w:rPr>
                <w:rFonts w:ascii="Arial" w:hAnsi="Arial" w:cs="Arial"/>
              </w:rPr>
              <w:t>Please DO NOT put fluorescent tubes in the non-recyclable (general waste) bins.</w:t>
            </w:r>
          </w:p>
          <w:p w:rsidR="00CE0233" w:rsidRPr="009F4AFB" w:rsidRDefault="00CE0233" w:rsidP="001B0810">
            <w:pPr>
              <w:pStyle w:val="TableParagraph"/>
              <w:spacing w:before="1"/>
              <w:ind w:right="83"/>
              <w:rPr>
                <w:rFonts w:ascii="Arial" w:hAnsi="Arial" w:cs="Arial"/>
              </w:rPr>
            </w:pPr>
            <w:r w:rsidRPr="009F4AFB">
              <w:rPr>
                <w:rFonts w:ascii="Arial" w:hAnsi="Arial" w:cs="Arial"/>
              </w:rPr>
              <w:t xml:space="preserve">Fluorescent tubes are classed as hazardous waste and must be disposed of via a specialist contractor. Please use the “Support Me” link on the </w:t>
            </w:r>
            <w:proofErr w:type="spellStart"/>
            <w:r>
              <w:rPr>
                <w:rFonts w:ascii="Arial" w:hAnsi="Arial" w:cs="Arial"/>
              </w:rPr>
              <w:t>Staff</w:t>
            </w:r>
            <w:r w:rsidRPr="009F4AFB">
              <w:rPr>
                <w:rFonts w:ascii="Arial" w:hAnsi="Arial" w:cs="Arial"/>
              </w:rPr>
              <w:t>net</w:t>
            </w:r>
            <w:proofErr w:type="spellEnd"/>
            <w:r w:rsidRPr="009F4AFB">
              <w:rPr>
                <w:rFonts w:ascii="Arial" w:hAnsi="Arial" w:cs="Arial"/>
              </w:rPr>
              <w:t xml:space="preserve"> or Moodle when you have any to dispose of.</w:t>
            </w:r>
          </w:p>
        </w:tc>
      </w:tr>
      <w:tr w:rsidR="00CE0233" w:rsidRPr="009F4AFB" w:rsidTr="001B0810">
        <w:trPr>
          <w:trHeight w:val="724"/>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Food Waste</w:t>
            </w:r>
          </w:p>
        </w:tc>
        <w:tc>
          <w:tcPr>
            <w:tcW w:w="7085" w:type="dxa"/>
          </w:tcPr>
          <w:p w:rsidR="007C46F0" w:rsidRDefault="00CE0233" w:rsidP="001B0810">
            <w:pPr>
              <w:pStyle w:val="TableParagraph"/>
              <w:spacing w:before="1"/>
              <w:ind w:right="83"/>
              <w:rPr>
                <w:rFonts w:ascii="Arial" w:hAnsi="Arial" w:cs="Arial"/>
              </w:rPr>
            </w:pPr>
            <w:r>
              <w:rPr>
                <w:rFonts w:ascii="Arial" w:hAnsi="Arial" w:cs="Arial"/>
              </w:rPr>
              <w:t>Food waste is currently being collected in the restaurant kitchens and from plate scrapings.  In Otters restaurants please leave any unwanted food on your plate, as you place it in the plate collection area.   Outside of the restaurants, p</w:t>
            </w:r>
            <w:r w:rsidRPr="009F4AFB">
              <w:rPr>
                <w:rFonts w:ascii="Arial" w:hAnsi="Arial" w:cs="Arial"/>
              </w:rPr>
              <w:t xml:space="preserve">lease place </w:t>
            </w:r>
            <w:r>
              <w:rPr>
                <w:rFonts w:ascii="Arial" w:hAnsi="Arial" w:cs="Arial"/>
              </w:rPr>
              <w:t xml:space="preserve">food waste </w:t>
            </w:r>
            <w:r w:rsidRPr="009F4AFB">
              <w:rPr>
                <w:rFonts w:ascii="Arial" w:hAnsi="Arial" w:cs="Arial"/>
              </w:rPr>
              <w:t xml:space="preserve">in the non-recyclable “general waste” bins. </w:t>
            </w:r>
          </w:p>
          <w:p w:rsidR="007C46F0" w:rsidRDefault="007C46F0" w:rsidP="001B0810">
            <w:pPr>
              <w:pStyle w:val="TableParagraph"/>
              <w:spacing w:before="1"/>
              <w:ind w:right="83"/>
              <w:rPr>
                <w:rFonts w:ascii="Arial" w:hAnsi="Arial" w:cs="Arial"/>
              </w:rPr>
            </w:pPr>
          </w:p>
          <w:p w:rsidR="00CE0233" w:rsidRPr="009F4AFB" w:rsidRDefault="007C46F0" w:rsidP="001B0810">
            <w:pPr>
              <w:pStyle w:val="TableParagraph"/>
              <w:spacing w:before="1"/>
              <w:ind w:right="83"/>
              <w:rPr>
                <w:rFonts w:ascii="Arial" w:hAnsi="Arial" w:cs="Arial"/>
              </w:rPr>
            </w:pPr>
            <w:r>
              <w:rPr>
                <w:rFonts w:ascii="Arial" w:hAnsi="Arial" w:cs="Arial"/>
              </w:rPr>
              <w:t xml:space="preserve">Community fridges are now being used at both campuses to reduce food waste.  Short-dated food is put in the </w:t>
            </w:r>
            <w:proofErr w:type="gramStart"/>
            <w:r>
              <w:rPr>
                <w:rFonts w:ascii="Arial" w:hAnsi="Arial" w:cs="Arial"/>
              </w:rPr>
              <w:t>fridges</w:t>
            </w:r>
            <w:proofErr w:type="gramEnd"/>
            <w:r>
              <w:rPr>
                <w:rFonts w:ascii="Arial" w:hAnsi="Arial" w:cs="Arial"/>
              </w:rPr>
              <w:t xml:space="preserve"> late afternoon from the Costa outlets, Otters restaurants and The SU Shop at BOC.  During term time this food is available FOC to students.  Outside of term time this food is available FOC to all </w:t>
            </w:r>
            <w:r w:rsidR="008E1714">
              <w:rPr>
                <w:rFonts w:ascii="Arial" w:hAnsi="Arial" w:cs="Arial"/>
              </w:rPr>
              <w:t>of the university community.</w:t>
            </w:r>
            <w:r>
              <w:rPr>
                <w:rFonts w:ascii="Arial" w:hAnsi="Arial" w:cs="Arial"/>
              </w:rPr>
              <w:t xml:space="preserve">   </w:t>
            </w:r>
          </w:p>
        </w:tc>
      </w:tr>
      <w:tr w:rsidR="00CE0233" w:rsidRPr="009F4AFB" w:rsidTr="001B0810">
        <w:trPr>
          <w:trHeight w:val="484"/>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Food Tins</w:t>
            </w:r>
          </w:p>
        </w:tc>
        <w:tc>
          <w:tcPr>
            <w:tcW w:w="7085" w:type="dxa"/>
          </w:tcPr>
          <w:p w:rsidR="00CE0233" w:rsidRPr="009F4AFB" w:rsidRDefault="00CE0233" w:rsidP="001B0810">
            <w:pPr>
              <w:pStyle w:val="TableParagraph"/>
              <w:spacing w:before="1"/>
              <w:rPr>
                <w:rFonts w:ascii="Arial" w:hAnsi="Arial" w:cs="Arial"/>
              </w:rPr>
            </w:pPr>
            <w:r w:rsidRPr="009F4AFB">
              <w:rPr>
                <w:rFonts w:ascii="Arial" w:hAnsi="Arial" w:cs="Arial"/>
              </w:rPr>
              <w:t xml:space="preserve">Please clean and place in the </w:t>
            </w:r>
            <w:r w:rsidRPr="009F4AFB">
              <w:rPr>
                <w:rFonts w:ascii="Arial" w:hAnsi="Arial" w:cs="Arial"/>
                <w:color w:val="00AF50"/>
              </w:rPr>
              <w:t>mixed recycling bins</w:t>
            </w:r>
            <w:r w:rsidRPr="009F4AFB">
              <w:rPr>
                <w:rFonts w:ascii="Arial" w:hAnsi="Arial" w:cs="Arial"/>
              </w:rPr>
              <w:t>.</w:t>
            </w:r>
          </w:p>
        </w:tc>
      </w:tr>
      <w:tr w:rsidR="00CE0233" w:rsidRPr="007B0CD3" w:rsidTr="001B0810">
        <w:trPr>
          <w:trHeight w:val="964"/>
        </w:trPr>
        <w:tc>
          <w:tcPr>
            <w:tcW w:w="799" w:type="dxa"/>
          </w:tcPr>
          <w:p w:rsidR="00CE0233" w:rsidRPr="007B0CD3" w:rsidRDefault="00CE0233" w:rsidP="001B0810">
            <w:pPr>
              <w:pStyle w:val="TableParagraph"/>
              <w:ind w:left="0"/>
              <w:rPr>
                <w:rFonts w:ascii="Arial" w:hAnsi="Arial" w:cs="Arial"/>
              </w:rPr>
            </w:pPr>
          </w:p>
        </w:tc>
        <w:tc>
          <w:tcPr>
            <w:tcW w:w="1896" w:type="dxa"/>
          </w:tcPr>
          <w:p w:rsidR="00CE0233" w:rsidRPr="007B0CD3" w:rsidRDefault="00CE0233" w:rsidP="001B0810">
            <w:pPr>
              <w:pStyle w:val="TableParagraph"/>
              <w:spacing w:line="240" w:lineRule="exact"/>
              <w:ind w:left="4"/>
              <w:rPr>
                <w:rFonts w:ascii="Arial" w:hAnsi="Arial" w:cs="Arial"/>
                <w:b/>
              </w:rPr>
            </w:pPr>
            <w:r w:rsidRPr="007B0CD3">
              <w:rPr>
                <w:rFonts w:ascii="Arial" w:hAnsi="Arial" w:cs="Arial"/>
                <w:b/>
              </w:rPr>
              <w:t>Furniture</w:t>
            </w:r>
          </w:p>
        </w:tc>
        <w:tc>
          <w:tcPr>
            <w:tcW w:w="7085" w:type="dxa"/>
          </w:tcPr>
          <w:p w:rsidR="00CE0233" w:rsidRPr="007B0CD3" w:rsidRDefault="00CE0233" w:rsidP="001B0810">
            <w:pPr>
              <w:pStyle w:val="TableParagraph"/>
              <w:rPr>
                <w:rFonts w:ascii="Arial" w:hAnsi="Arial" w:cs="Arial"/>
              </w:rPr>
            </w:pPr>
            <w:r w:rsidRPr="007B0CD3">
              <w:rPr>
                <w:rFonts w:ascii="Arial" w:hAnsi="Arial" w:cs="Arial"/>
              </w:rPr>
              <w:t>Where possible furniture is reused on campus. Otherwise it should be collected by the supplier of new furniture for onward recycling.</w:t>
            </w:r>
          </w:p>
          <w:p w:rsidR="00CE0233" w:rsidRPr="007B0CD3" w:rsidRDefault="00CE0233" w:rsidP="001B0810">
            <w:pPr>
              <w:pStyle w:val="TableParagraph"/>
              <w:spacing w:before="9" w:line="240" w:lineRule="exact"/>
              <w:rPr>
                <w:rFonts w:ascii="Arial" w:hAnsi="Arial" w:cs="Arial"/>
              </w:rPr>
            </w:pPr>
            <w:r w:rsidRPr="007B0CD3">
              <w:rPr>
                <w:rFonts w:ascii="Arial" w:hAnsi="Arial" w:cs="Arial"/>
              </w:rPr>
              <w:t xml:space="preserve">Please use the “Support Me” link on the </w:t>
            </w:r>
            <w:proofErr w:type="spellStart"/>
            <w:r w:rsidRPr="007B0CD3">
              <w:rPr>
                <w:rFonts w:ascii="Arial" w:hAnsi="Arial" w:cs="Arial"/>
              </w:rPr>
              <w:t>Staffnet</w:t>
            </w:r>
            <w:proofErr w:type="spellEnd"/>
            <w:r w:rsidRPr="007B0CD3">
              <w:rPr>
                <w:rFonts w:ascii="Arial" w:hAnsi="Arial" w:cs="Arial"/>
              </w:rPr>
              <w:t xml:space="preserve"> or Moodle if you have unwanted University furniture for removal.</w:t>
            </w:r>
          </w:p>
        </w:tc>
      </w:tr>
      <w:tr w:rsidR="00CE0233" w:rsidRPr="009F4AFB" w:rsidTr="001B0810">
        <w:trPr>
          <w:trHeight w:val="1363"/>
        </w:trPr>
        <w:tc>
          <w:tcPr>
            <w:tcW w:w="799" w:type="dxa"/>
          </w:tcPr>
          <w:p w:rsidR="00CE0233" w:rsidRPr="009F4AFB" w:rsidRDefault="00CE0233" w:rsidP="001B0810">
            <w:pPr>
              <w:pStyle w:val="TableParagraph"/>
              <w:spacing w:line="331" w:lineRule="exact"/>
              <w:ind w:left="10"/>
              <w:jc w:val="center"/>
              <w:rPr>
                <w:rFonts w:ascii="Arial" w:hAnsi="Arial" w:cs="Arial"/>
                <w:b/>
              </w:rPr>
            </w:pPr>
            <w:r w:rsidRPr="009F4AFB">
              <w:rPr>
                <w:rFonts w:ascii="Arial" w:hAnsi="Arial" w:cs="Arial"/>
                <w:b/>
              </w:rPr>
              <w:t>G</w:t>
            </w:r>
          </w:p>
        </w:tc>
        <w:tc>
          <w:tcPr>
            <w:tcW w:w="1896" w:type="dxa"/>
          </w:tcPr>
          <w:p w:rsidR="00CE0233" w:rsidRPr="009F4AFB" w:rsidRDefault="00CE0233" w:rsidP="001B0810">
            <w:pPr>
              <w:pStyle w:val="TableParagraph"/>
              <w:spacing w:line="235" w:lineRule="exact"/>
              <w:ind w:left="4"/>
              <w:rPr>
                <w:rFonts w:ascii="Arial" w:hAnsi="Arial" w:cs="Arial"/>
                <w:b/>
              </w:rPr>
            </w:pPr>
            <w:r w:rsidRPr="009F4AFB">
              <w:rPr>
                <w:rFonts w:ascii="Arial" w:hAnsi="Arial" w:cs="Arial"/>
                <w:b/>
              </w:rPr>
              <w:t>Glass</w:t>
            </w:r>
          </w:p>
        </w:tc>
        <w:tc>
          <w:tcPr>
            <w:tcW w:w="7085" w:type="dxa"/>
          </w:tcPr>
          <w:p w:rsidR="00CE0233" w:rsidRPr="009F4AFB" w:rsidRDefault="00CE0233" w:rsidP="001B0810">
            <w:pPr>
              <w:pStyle w:val="TableParagraph"/>
              <w:spacing w:before="9" w:line="240" w:lineRule="exact"/>
              <w:ind w:right="189"/>
              <w:jc w:val="both"/>
              <w:rPr>
                <w:rFonts w:ascii="Arial" w:hAnsi="Arial" w:cs="Arial"/>
              </w:rPr>
            </w:pPr>
            <w:r>
              <w:rPr>
                <w:rFonts w:ascii="Arial" w:hAnsi="Arial" w:cs="Arial"/>
              </w:rPr>
              <w:t xml:space="preserve">Glass can be placed in the </w:t>
            </w:r>
            <w:r w:rsidRPr="007B0CD3">
              <w:rPr>
                <w:rFonts w:ascii="Arial" w:hAnsi="Arial" w:cs="Arial"/>
                <w:color w:val="00B050"/>
              </w:rPr>
              <w:t>mixed recycling bins.</w:t>
            </w:r>
            <w:r>
              <w:rPr>
                <w:rFonts w:ascii="Arial" w:hAnsi="Arial" w:cs="Arial"/>
                <w:color w:val="00B050"/>
              </w:rPr>
              <w:t xml:space="preserve">  </w:t>
            </w:r>
            <w:r w:rsidRPr="007B0CD3">
              <w:rPr>
                <w:rFonts w:ascii="Arial" w:hAnsi="Arial" w:cs="Arial"/>
              </w:rPr>
              <w:t xml:space="preserve">Most </w:t>
            </w:r>
            <w:r>
              <w:rPr>
                <w:rFonts w:ascii="Arial" w:hAnsi="Arial" w:cs="Arial"/>
              </w:rPr>
              <w:t>halls of residence have separate glass bins which can still be used.</w:t>
            </w:r>
          </w:p>
        </w:tc>
      </w:tr>
      <w:tr w:rsidR="00CE0233" w:rsidRPr="009F4AFB" w:rsidTr="001B0810">
        <w:trPr>
          <w:trHeight w:val="3895"/>
        </w:trPr>
        <w:tc>
          <w:tcPr>
            <w:tcW w:w="799" w:type="dxa"/>
          </w:tcPr>
          <w:p w:rsidR="00CE0233" w:rsidRPr="009F4AFB" w:rsidRDefault="00CE0233" w:rsidP="001B0810">
            <w:pPr>
              <w:pStyle w:val="TableParagraph"/>
              <w:ind w:left="10"/>
              <w:jc w:val="center"/>
              <w:rPr>
                <w:rFonts w:ascii="Arial" w:hAnsi="Arial" w:cs="Arial"/>
                <w:b/>
              </w:rPr>
            </w:pPr>
            <w:r w:rsidRPr="009F4AFB">
              <w:rPr>
                <w:rFonts w:ascii="Arial" w:hAnsi="Arial" w:cs="Arial"/>
                <w:b/>
              </w:rPr>
              <w:lastRenderedPageBreak/>
              <w:t>H</w:t>
            </w: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Hazardous Waste</w:t>
            </w:r>
          </w:p>
        </w:tc>
        <w:tc>
          <w:tcPr>
            <w:tcW w:w="7085" w:type="dxa"/>
          </w:tcPr>
          <w:p w:rsidR="00CE0233" w:rsidRPr="009F4AFB" w:rsidRDefault="00CE0233" w:rsidP="001B0810">
            <w:pPr>
              <w:pStyle w:val="TableParagraph"/>
              <w:spacing w:before="1"/>
              <w:ind w:right="623"/>
              <w:rPr>
                <w:rFonts w:ascii="Arial" w:hAnsi="Arial" w:cs="Arial"/>
              </w:rPr>
            </w:pPr>
            <w:r w:rsidRPr="009F4AFB">
              <w:rPr>
                <w:rFonts w:ascii="Arial" w:hAnsi="Arial" w:cs="Arial"/>
              </w:rPr>
              <w:t>Please DO NOT put hazardous waste in ANY bins. It must be disposed of separately in accordance with hazardous waste legislation.</w:t>
            </w:r>
          </w:p>
          <w:p w:rsidR="00CE0233" w:rsidRPr="009F4AFB" w:rsidRDefault="00CE0233" w:rsidP="001B0810">
            <w:pPr>
              <w:pStyle w:val="TableParagraph"/>
              <w:spacing w:before="1"/>
              <w:ind w:left="0"/>
              <w:rPr>
                <w:rFonts w:ascii="Arial" w:hAnsi="Arial" w:cs="Arial"/>
              </w:rPr>
            </w:pPr>
          </w:p>
          <w:p w:rsidR="00CE0233" w:rsidRPr="009F4AFB" w:rsidRDefault="00CE0233" w:rsidP="001B0810">
            <w:pPr>
              <w:pStyle w:val="TableParagraph"/>
              <w:rPr>
                <w:rFonts w:ascii="Arial" w:hAnsi="Arial" w:cs="Arial"/>
              </w:rPr>
            </w:pPr>
            <w:r w:rsidRPr="009F4AFB">
              <w:rPr>
                <w:rFonts w:ascii="Arial" w:hAnsi="Arial" w:cs="Arial"/>
              </w:rPr>
              <w:t xml:space="preserve">Please use the “Support Me” link on the </w:t>
            </w:r>
            <w:proofErr w:type="spellStart"/>
            <w:r>
              <w:rPr>
                <w:rFonts w:ascii="Arial" w:hAnsi="Arial" w:cs="Arial"/>
              </w:rPr>
              <w:t>Staffnet</w:t>
            </w:r>
            <w:proofErr w:type="spellEnd"/>
            <w:r w:rsidRPr="009F4AFB">
              <w:rPr>
                <w:rFonts w:ascii="Arial" w:hAnsi="Arial" w:cs="Arial"/>
              </w:rPr>
              <w:t xml:space="preserve"> or Moodle to arrange for disposal.</w:t>
            </w:r>
          </w:p>
          <w:p w:rsidR="00CE0233" w:rsidRPr="009F4AFB" w:rsidRDefault="00CE0233" w:rsidP="001B0810">
            <w:pPr>
              <w:pStyle w:val="TableParagraph"/>
              <w:spacing w:before="10"/>
              <w:ind w:left="0"/>
              <w:rPr>
                <w:rFonts w:ascii="Arial" w:hAnsi="Arial" w:cs="Arial"/>
              </w:rPr>
            </w:pPr>
          </w:p>
          <w:p w:rsidR="00CE0233" w:rsidRPr="009F4AFB" w:rsidRDefault="00CE0233" w:rsidP="001B0810">
            <w:pPr>
              <w:pStyle w:val="TableParagraph"/>
              <w:rPr>
                <w:rFonts w:ascii="Arial" w:hAnsi="Arial" w:cs="Arial"/>
                <w:b/>
              </w:rPr>
            </w:pPr>
            <w:r w:rsidRPr="009F4AFB">
              <w:rPr>
                <w:rFonts w:ascii="Arial" w:hAnsi="Arial" w:cs="Arial"/>
                <w:b/>
              </w:rPr>
              <w:t>This includes:</w:t>
            </w:r>
          </w:p>
          <w:p w:rsidR="00CE0233" w:rsidRPr="009F4AFB" w:rsidRDefault="00CE0233" w:rsidP="001B0810">
            <w:pPr>
              <w:pStyle w:val="TableParagraph"/>
              <w:numPr>
                <w:ilvl w:val="0"/>
                <w:numId w:val="1"/>
              </w:numPr>
              <w:tabs>
                <w:tab w:val="left" w:pos="725"/>
                <w:tab w:val="left" w:pos="726"/>
              </w:tabs>
              <w:spacing w:line="244" w:lineRule="exact"/>
              <w:ind w:hanging="361"/>
              <w:rPr>
                <w:rFonts w:ascii="Arial" w:hAnsi="Arial" w:cs="Arial"/>
              </w:rPr>
            </w:pPr>
            <w:r w:rsidRPr="009F4AFB">
              <w:rPr>
                <w:rFonts w:ascii="Arial" w:hAnsi="Arial" w:cs="Arial"/>
              </w:rPr>
              <w:t>Chemicals</w:t>
            </w:r>
          </w:p>
          <w:p w:rsidR="00CE0233" w:rsidRPr="009F4AFB" w:rsidRDefault="00CE0233" w:rsidP="001B0810">
            <w:pPr>
              <w:pStyle w:val="TableParagraph"/>
              <w:numPr>
                <w:ilvl w:val="0"/>
                <w:numId w:val="1"/>
              </w:numPr>
              <w:tabs>
                <w:tab w:val="left" w:pos="725"/>
                <w:tab w:val="left" w:pos="726"/>
              </w:tabs>
              <w:spacing w:line="242" w:lineRule="exact"/>
              <w:ind w:hanging="361"/>
              <w:rPr>
                <w:rFonts w:ascii="Arial" w:hAnsi="Arial" w:cs="Arial"/>
              </w:rPr>
            </w:pPr>
            <w:r w:rsidRPr="009F4AFB">
              <w:rPr>
                <w:rFonts w:ascii="Arial" w:hAnsi="Arial" w:cs="Arial"/>
              </w:rPr>
              <w:t>Laboratory</w:t>
            </w:r>
            <w:r w:rsidRPr="009F4AFB">
              <w:rPr>
                <w:rFonts w:ascii="Arial" w:hAnsi="Arial" w:cs="Arial"/>
                <w:spacing w:val="-2"/>
              </w:rPr>
              <w:t xml:space="preserve"> </w:t>
            </w:r>
            <w:r w:rsidRPr="009F4AFB">
              <w:rPr>
                <w:rFonts w:ascii="Arial" w:hAnsi="Arial" w:cs="Arial"/>
              </w:rPr>
              <w:t>waste</w:t>
            </w:r>
          </w:p>
          <w:p w:rsidR="00CE0233" w:rsidRPr="009F4AFB" w:rsidRDefault="00CE0233" w:rsidP="001B0810">
            <w:pPr>
              <w:pStyle w:val="TableParagraph"/>
              <w:numPr>
                <w:ilvl w:val="0"/>
                <w:numId w:val="1"/>
              </w:numPr>
              <w:tabs>
                <w:tab w:val="left" w:pos="725"/>
                <w:tab w:val="left" w:pos="726"/>
              </w:tabs>
              <w:spacing w:line="242" w:lineRule="exact"/>
              <w:ind w:hanging="361"/>
              <w:rPr>
                <w:rFonts w:ascii="Arial" w:hAnsi="Arial" w:cs="Arial"/>
              </w:rPr>
            </w:pPr>
            <w:r w:rsidRPr="009F4AFB">
              <w:rPr>
                <w:rFonts w:ascii="Arial" w:hAnsi="Arial" w:cs="Arial"/>
              </w:rPr>
              <w:t>Clinical</w:t>
            </w:r>
            <w:r w:rsidRPr="009F4AFB">
              <w:rPr>
                <w:rFonts w:ascii="Arial" w:hAnsi="Arial" w:cs="Arial"/>
                <w:spacing w:val="-1"/>
              </w:rPr>
              <w:t xml:space="preserve"> </w:t>
            </w:r>
            <w:r w:rsidRPr="009F4AFB">
              <w:rPr>
                <w:rFonts w:ascii="Arial" w:hAnsi="Arial" w:cs="Arial"/>
              </w:rPr>
              <w:t>waste</w:t>
            </w:r>
          </w:p>
          <w:p w:rsidR="00CE0233" w:rsidRPr="009F4AFB" w:rsidRDefault="00CE0233" w:rsidP="001B0810">
            <w:pPr>
              <w:pStyle w:val="TableParagraph"/>
              <w:numPr>
                <w:ilvl w:val="0"/>
                <w:numId w:val="1"/>
              </w:numPr>
              <w:tabs>
                <w:tab w:val="left" w:pos="725"/>
                <w:tab w:val="left" w:pos="726"/>
              </w:tabs>
              <w:spacing w:line="242" w:lineRule="exact"/>
              <w:ind w:hanging="361"/>
              <w:rPr>
                <w:rFonts w:ascii="Arial" w:hAnsi="Arial" w:cs="Arial"/>
              </w:rPr>
            </w:pPr>
            <w:r w:rsidRPr="009F4AFB">
              <w:rPr>
                <w:rFonts w:ascii="Arial" w:hAnsi="Arial" w:cs="Arial"/>
              </w:rPr>
              <w:t>Paints</w:t>
            </w:r>
          </w:p>
          <w:p w:rsidR="00CE0233" w:rsidRPr="009F4AFB" w:rsidRDefault="00CE0233" w:rsidP="001B0810">
            <w:pPr>
              <w:pStyle w:val="TableParagraph"/>
              <w:numPr>
                <w:ilvl w:val="0"/>
                <w:numId w:val="1"/>
              </w:numPr>
              <w:tabs>
                <w:tab w:val="left" w:pos="725"/>
                <w:tab w:val="left" w:pos="726"/>
              </w:tabs>
              <w:spacing w:line="242" w:lineRule="exact"/>
              <w:ind w:hanging="361"/>
              <w:rPr>
                <w:rFonts w:ascii="Arial" w:hAnsi="Arial" w:cs="Arial"/>
              </w:rPr>
            </w:pPr>
            <w:r w:rsidRPr="009F4AFB">
              <w:rPr>
                <w:rFonts w:ascii="Arial" w:hAnsi="Arial" w:cs="Arial"/>
              </w:rPr>
              <w:t>Bulbs and fluorescent tubes</w:t>
            </w:r>
          </w:p>
          <w:p w:rsidR="00CE0233" w:rsidRPr="009F4AFB" w:rsidRDefault="00CE0233" w:rsidP="001B0810">
            <w:pPr>
              <w:pStyle w:val="TableParagraph"/>
              <w:numPr>
                <w:ilvl w:val="0"/>
                <w:numId w:val="1"/>
              </w:numPr>
              <w:tabs>
                <w:tab w:val="left" w:pos="725"/>
                <w:tab w:val="left" w:pos="726"/>
              </w:tabs>
              <w:spacing w:line="242" w:lineRule="exact"/>
              <w:ind w:hanging="361"/>
              <w:rPr>
                <w:rFonts w:ascii="Arial" w:hAnsi="Arial" w:cs="Arial"/>
              </w:rPr>
            </w:pPr>
            <w:r w:rsidRPr="009F4AFB">
              <w:rPr>
                <w:rFonts w:ascii="Arial" w:hAnsi="Arial" w:cs="Arial"/>
              </w:rPr>
              <w:t>Batteries</w:t>
            </w:r>
          </w:p>
          <w:p w:rsidR="00CE0233" w:rsidRPr="009F4AFB" w:rsidRDefault="00CE0233" w:rsidP="001B0810">
            <w:pPr>
              <w:pStyle w:val="TableParagraph"/>
              <w:numPr>
                <w:ilvl w:val="0"/>
                <w:numId w:val="1"/>
              </w:numPr>
              <w:tabs>
                <w:tab w:val="left" w:pos="725"/>
                <w:tab w:val="left" w:pos="726"/>
              </w:tabs>
              <w:spacing w:line="242" w:lineRule="exact"/>
              <w:ind w:hanging="361"/>
              <w:rPr>
                <w:rFonts w:ascii="Arial" w:hAnsi="Arial" w:cs="Arial"/>
              </w:rPr>
            </w:pPr>
            <w:r w:rsidRPr="009F4AFB">
              <w:rPr>
                <w:rFonts w:ascii="Arial" w:hAnsi="Arial" w:cs="Arial"/>
              </w:rPr>
              <w:t>Fridges and Freezers</w:t>
            </w:r>
          </w:p>
          <w:p w:rsidR="00CE0233" w:rsidRPr="009F4AFB" w:rsidRDefault="00CE0233" w:rsidP="001B0810">
            <w:pPr>
              <w:pStyle w:val="TableParagraph"/>
              <w:numPr>
                <w:ilvl w:val="0"/>
                <w:numId w:val="1"/>
              </w:numPr>
              <w:tabs>
                <w:tab w:val="left" w:pos="725"/>
                <w:tab w:val="left" w:pos="726"/>
              </w:tabs>
              <w:spacing w:line="244" w:lineRule="exact"/>
              <w:ind w:hanging="361"/>
              <w:rPr>
                <w:rFonts w:ascii="Arial" w:hAnsi="Arial" w:cs="Arial"/>
              </w:rPr>
            </w:pPr>
            <w:r w:rsidRPr="009F4AFB">
              <w:rPr>
                <w:rFonts w:ascii="Arial" w:hAnsi="Arial" w:cs="Arial"/>
              </w:rPr>
              <w:t>Feminine</w:t>
            </w:r>
            <w:r w:rsidRPr="009F4AFB">
              <w:rPr>
                <w:rFonts w:ascii="Arial" w:hAnsi="Arial" w:cs="Arial"/>
                <w:spacing w:val="1"/>
              </w:rPr>
              <w:t xml:space="preserve"> </w:t>
            </w:r>
            <w:r w:rsidRPr="009F4AFB">
              <w:rPr>
                <w:rFonts w:ascii="Arial" w:hAnsi="Arial" w:cs="Arial"/>
              </w:rPr>
              <w:t>hygiene.</w:t>
            </w:r>
          </w:p>
        </w:tc>
      </w:tr>
      <w:tr w:rsidR="00CE0233" w:rsidRPr="009F4AFB" w:rsidTr="001B0810">
        <w:trPr>
          <w:trHeight w:val="964"/>
        </w:trPr>
        <w:tc>
          <w:tcPr>
            <w:tcW w:w="799" w:type="dxa"/>
          </w:tcPr>
          <w:p w:rsidR="00CE0233" w:rsidRPr="009F4AFB" w:rsidRDefault="00CE0233" w:rsidP="001B0810">
            <w:pPr>
              <w:pStyle w:val="TableParagraph"/>
              <w:ind w:left="8"/>
              <w:jc w:val="center"/>
              <w:rPr>
                <w:rFonts w:ascii="Arial" w:hAnsi="Arial" w:cs="Arial"/>
                <w:b/>
              </w:rPr>
            </w:pPr>
            <w:r w:rsidRPr="009F4AFB">
              <w:rPr>
                <w:rFonts w:ascii="Arial" w:hAnsi="Arial" w:cs="Arial"/>
                <w:b/>
              </w:rPr>
              <w:t>I</w:t>
            </w: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IT &amp; computer equipment</w:t>
            </w:r>
          </w:p>
        </w:tc>
        <w:tc>
          <w:tcPr>
            <w:tcW w:w="7085" w:type="dxa"/>
          </w:tcPr>
          <w:p w:rsidR="00CE0233" w:rsidRPr="009F4AFB" w:rsidRDefault="00CE0233" w:rsidP="001B0810">
            <w:pPr>
              <w:pStyle w:val="TableParagraph"/>
              <w:spacing w:before="1"/>
              <w:ind w:right="291"/>
              <w:rPr>
                <w:rFonts w:ascii="Arial" w:hAnsi="Arial" w:cs="Arial"/>
              </w:rPr>
            </w:pPr>
            <w:r w:rsidRPr="009F4AFB">
              <w:rPr>
                <w:rFonts w:ascii="Arial" w:hAnsi="Arial" w:cs="Arial"/>
              </w:rPr>
              <w:t>Please DO NOT put IT waste in any non-recyclable (general waste) or mixed recycling bins.</w:t>
            </w:r>
          </w:p>
          <w:p w:rsidR="00CE0233" w:rsidRPr="009F4AFB" w:rsidRDefault="00CE0233" w:rsidP="001B0810">
            <w:pPr>
              <w:pStyle w:val="TableParagraph"/>
              <w:spacing w:before="8" w:line="240" w:lineRule="exact"/>
              <w:rPr>
                <w:rFonts w:ascii="Arial" w:hAnsi="Arial" w:cs="Arial"/>
              </w:rPr>
            </w:pPr>
            <w:r w:rsidRPr="009F4AFB">
              <w:rPr>
                <w:rFonts w:ascii="Arial" w:hAnsi="Arial" w:cs="Arial"/>
              </w:rPr>
              <w:t xml:space="preserve">Please contact the IT department for advice on extension 6222 or use the “Support Me” link on the </w:t>
            </w:r>
            <w:proofErr w:type="spellStart"/>
            <w:r>
              <w:rPr>
                <w:rFonts w:ascii="Arial" w:hAnsi="Arial" w:cs="Arial"/>
              </w:rPr>
              <w:t>Staffnet</w:t>
            </w:r>
            <w:proofErr w:type="spellEnd"/>
            <w:r w:rsidRPr="009F4AFB">
              <w:rPr>
                <w:rFonts w:ascii="Arial" w:hAnsi="Arial" w:cs="Arial"/>
              </w:rPr>
              <w:t xml:space="preserve"> or Moodle.</w:t>
            </w:r>
          </w:p>
        </w:tc>
      </w:tr>
      <w:tr w:rsidR="00CE0233" w:rsidRPr="009F4AFB" w:rsidTr="001B0810">
        <w:trPr>
          <w:trHeight w:val="1007"/>
        </w:trPr>
        <w:tc>
          <w:tcPr>
            <w:tcW w:w="799" w:type="dxa"/>
          </w:tcPr>
          <w:p w:rsidR="00CE0233" w:rsidRPr="009F4AFB" w:rsidRDefault="00CE0233" w:rsidP="001B0810">
            <w:pPr>
              <w:pStyle w:val="TableParagraph"/>
              <w:spacing w:line="332" w:lineRule="exact"/>
              <w:ind w:left="8"/>
              <w:jc w:val="center"/>
              <w:rPr>
                <w:rFonts w:ascii="Arial" w:hAnsi="Arial" w:cs="Arial"/>
                <w:b/>
              </w:rPr>
            </w:pPr>
            <w:r w:rsidRPr="009F4AFB">
              <w:rPr>
                <w:rFonts w:ascii="Arial" w:hAnsi="Arial" w:cs="Arial"/>
                <w:b/>
              </w:rPr>
              <w:t>J</w:t>
            </w:r>
          </w:p>
        </w:tc>
        <w:tc>
          <w:tcPr>
            <w:tcW w:w="1896" w:type="dxa"/>
          </w:tcPr>
          <w:p w:rsidR="00CE0233" w:rsidRPr="009F4AFB" w:rsidRDefault="00CE0233" w:rsidP="001B0810">
            <w:pPr>
              <w:pStyle w:val="TableParagraph"/>
              <w:spacing w:line="236" w:lineRule="exact"/>
              <w:ind w:left="4"/>
              <w:rPr>
                <w:rFonts w:ascii="Arial" w:hAnsi="Arial" w:cs="Arial"/>
                <w:b/>
              </w:rPr>
            </w:pPr>
            <w:r w:rsidRPr="009F4AFB">
              <w:rPr>
                <w:rFonts w:ascii="Arial" w:hAnsi="Arial" w:cs="Arial"/>
                <w:b/>
              </w:rPr>
              <w:t>Junk Mail</w:t>
            </w:r>
          </w:p>
        </w:tc>
        <w:tc>
          <w:tcPr>
            <w:tcW w:w="7085" w:type="dxa"/>
          </w:tcPr>
          <w:p w:rsidR="00CE0233" w:rsidRPr="009F4AFB" w:rsidRDefault="00CE0233" w:rsidP="001B0810">
            <w:pPr>
              <w:pStyle w:val="TableParagraph"/>
              <w:spacing w:before="13" w:line="244" w:lineRule="auto"/>
              <w:ind w:right="26"/>
              <w:rPr>
                <w:rFonts w:ascii="Arial" w:hAnsi="Arial" w:cs="Arial"/>
              </w:rPr>
            </w:pPr>
            <w:r w:rsidRPr="009F4AFB">
              <w:rPr>
                <w:rFonts w:ascii="Arial" w:hAnsi="Arial" w:cs="Arial"/>
              </w:rPr>
              <w:t xml:space="preserve">You can take your name off mailing lists by visiting the web page of the </w:t>
            </w:r>
            <w:hyperlink r:id="rId7">
              <w:r w:rsidRPr="009F4AFB">
                <w:rPr>
                  <w:rFonts w:ascii="Arial" w:hAnsi="Arial" w:cs="Arial"/>
                </w:rPr>
                <w:t>Mailing</w:t>
              </w:r>
            </w:hyperlink>
            <w:r w:rsidRPr="009F4AFB">
              <w:rPr>
                <w:rFonts w:ascii="Arial" w:hAnsi="Arial" w:cs="Arial"/>
              </w:rPr>
              <w:t xml:space="preserve"> </w:t>
            </w:r>
            <w:hyperlink r:id="rId8">
              <w:r w:rsidRPr="009F4AFB">
                <w:rPr>
                  <w:rFonts w:ascii="Arial" w:hAnsi="Arial" w:cs="Arial"/>
                </w:rPr>
                <w:t>Preference Services</w:t>
              </w:r>
            </w:hyperlink>
            <w:r w:rsidRPr="009F4AFB">
              <w:rPr>
                <w:rFonts w:ascii="Arial" w:hAnsi="Arial" w:cs="Arial"/>
              </w:rPr>
              <w:t>(</w:t>
            </w:r>
            <w:hyperlink r:id="rId9">
              <w:r w:rsidRPr="009F4AFB">
                <w:rPr>
                  <w:rFonts w:ascii="Arial" w:hAnsi="Arial" w:cs="Arial"/>
                  <w:color w:val="0000FF"/>
                  <w:u w:val="single" w:color="0000FF"/>
                </w:rPr>
                <w:t>www.mpsonline.org.uk</w:t>
              </w:r>
            </w:hyperlink>
            <w:r w:rsidRPr="009F4AFB">
              <w:rPr>
                <w:rFonts w:ascii="Arial" w:hAnsi="Arial" w:cs="Arial"/>
              </w:rPr>
              <w:t>).</w:t>
            </w:r>
          </w:p>
          <w:p w:rsidR="00CE0233" w:rsidRPr="009F4AFB" w:rsidRDefault="00CE0233" w:rsidP="001B0810">
            <w:pPr>
              <w:pStyle w:val="TableParagraph"/>
              <w:spacing w:line="236" w:lineRule="exact"/>
              <w:rPr>
                <w:rFonts w:ascii="Arial" w:hAnsi="Arial" w:cs="Arial"/>
              </w:rPr>
            </w:pPr>
            <w:r w:rsidRPr="009F4AFB">
              <w:rPr>
                <w:rFonts w:ascii="Arial" w:hAnsi="Arial" w:cs="Arial"/>
              </w:rPr>
              <w:t xml:space="preserve">Any junk mail received should be placed in the </w:t>
            </w:r>
            <w:r w:rsidRPr="009F4AFB">
              <w:rPr>
                <w:rFonts w:ascii="Arial" w:hAnsi="Arial" w:cs="Arial"/>
                <w:color w:val="00AF50"/>
              </w:rPr>
              <w:t>mixed recycling bins</w:t>
            </w:r>
            <w:r w:rsidRPr="009F4AFB">
              <w:rPr>
                <w:rFonts w:ascii="Arial" w:hAnsi="Arial" w:cs="Arial"/>
              </w:rPr>
              <w:t>.</w:t>
            </w:r>
          </w:p>
        </w:tc>
      </w:tr>
      <w:tr w:rsidR="00CE0233" w:rsidRPr="009F4AFB" w:rsidTr="001B0810">
        <w:trPr>
          <w:trHeight w:val="390"/>
        </w:trPr>
        <w:tc>
          <w:tcPr>
            <w:tcW w:w="799" w:type="dxa"/>
          </w:tcPr>
          <w:p w:rsidR="00CE0233" w:rsidRPr="009F4AFB" w:rsidRDefault="00CE0233" w:rsidP="001B0810">
            <w:pPr>
              <w:pStyle w:val="TableParagraph"/>
              <w:ind w:left="10"/>
              <w:jc w:val="center"/>
              <w:rPr>
                <w:rFonts w:ascii="Arial" w:hAnsi="Arial" w:cs="Arial"/>
                <w:b/>
              </w:rPr>
            </w:pPr>
            <w:r w:rsidRPr="009F4AFB">
              <w:rPr>
                <w:rFonts w:ascii="Arial" w:hAnsi="Arial" w:cs="Arial"/>
                <w:b/>
              </w:rPr>
              <w:t>K</w:t>
            </w:r>
          </w:p>
        </w:tc>
        <w:tc>
          <w:tcPr>
            <w:tcW w:w="1896" w:type="dxa"/>
          </w:tcPr>
          <w:p w:rsidR="00CE0233" w:rsidRPr="009F4AFB" w:rsidRDefault="00CE0233" w:rsidP="001B0810">
            <w:pPr>
              <w:pStyle w:val="TableParagraph"/>
              <w:ind w:left="0"/>
              <w:rPr>
                <w:rFonts w:ascii="Arial" w:hAnsi="Arial" w:cs="Arial"/>
              </w:rPr>
            </w:pPr>
          </w:p>
        </w:tc>
        <w:tc>
          <w:tcPr>
            <w:tcW w:w="7085" w:type="dxa"/>
          </w:tcPr>
          <w:p w:rsidR="00CE0233" w:rsidRPr="009F4AFB" w:rsidRDefault="00CE0233" w:rsidP="001B0810">
            <w:pPr>
              <w:pStyle w:val="TableParagraph"/>
              <w:ind w:left="0"/>
              <w:rPr>
                <w:rFonts w:ascii="Arial" w:hAnsi="Arial" w:cs="Arial"/>
              </w:rPr>
            </w:pPr>
          </w:p>
        </w:tc>
      </w:tr>
      <w:tr w:rsidR="00CE0233" w:rsidRPr="009F4AFB" w:rsidTr="001B0810">
        <w:trPr>
          <w:trHeight w:val="388"/>
        </w:trPr>
        <w:tc>
          <w:tcPr>
            <w:tcW w:w="799" w:type="dxa"/>
          </w:tcPr>
          <w:p w:rsidR="00CE0233" w:rsidRPr="009F4AFB" w:rsidRDefault="00CE0233" w:rsidP="001B0810">
            <w:pPr>
              <w:pStyle w:val="TableParagraph"/>
              <w:ind w:left="9"/>
              <w:jc w:val="center"/>
              <w:rPr>
                <w:rFonts w:ascii="Arial" w:hAnsi="Arial" w:cs="Arial"/>
                <w:b/>
              </w:rPr>
            </w:pPr>
            <w:r w:rsidRPr="009F4AFB">
              <w:rPr>
                <w:rFonts w:ascii="Arial" w:hAnsi="Arial" w:cs="Arial"/>
                <w:b/>
              </w:rPr>
              <w:t>L</w:t>
            </w:r>
          </w:p>
        </w:tc>
        <w:tc>
          <w:tcPr>
            <w:tcW w:w="1896" w:type="dxa"/>
          </w:tcPr>
          <w:p w:rsidR="00CE0233" w:rsidRPr="009F4AFB" w:rsidRDefault="00CE0233" w:rsidP="001B0810">
            <w:pPr>
              <w:pStyle w:val="TableParagraph"/>
              <w:spacing w:line="240" w:lineRule="exact"/>
              <w:ind w:left="4"/>
              <w:rPr>
                <w:rFonts w:ascii="Arial" w:hAnsi="Arial" w:cs="Arial"/>
                <w:b/>
              </w:rPr>
            </w:pPr>
            <w:r w:rsidRPr="009F4AFB">
              <w:rPr>
                <w:rFonts w:ascii="Arial" w:hAnsi="Arial" w:cs="Arial"/>
                <w:b/>
              </w:rPr>
              <w:t>Laboratory Waste</w:t>
            </w:r>
          </w:p>
        </w:tc>
        <w:tc>
          <w:tcPr>
            <w:tcW w:w="7085" w:type="dxa"/>
          </w:tcPr>
          <w:p w:rsidR="00CE0233" w:rsidRPr="009F4AFB" w:rsidRDefault="00CE0233" w:rsidP="001B0810">
            <w:pPr>
              <w:pStyle w:val="TableParagraph"/>
              <w:spacing w:line="240" w:lineRule="exact"/>
              <w:rPr>
                <w:rFonts w:ascii="Arial" w:hAnsi="Arial" w:cs="Arial"/>
              </w:rPr>
            </w:pPr>
            <w:r w:rsidRPr="009F4AFB">
              <w:rPr>
                <w:rFonts w:ascii="Arial" w:hAnsi="Arial" w:cs="Arial"/>
              </w:rPr>
              <w:t>Please see Hazardous Waste.</w:t>
            </w:r>
          </w:p>
        </w:tc>
      </w:tr>
      <w:tr w:rsidR="00CE0233" w:rsidRPr="009F4AFB" w:rsidTr="001B0810">
        <w:trPr>
          <w:trHeight w:val="390"/>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Laminated paper</w:t>
            </w:r>
          </w:p>
        </w:tc>
        <w:tc>
          <w:tcPr>
            <w:tcW w:w="7085" w:type="dxa"/>
          </w:tcPr>
          <w:p w:rsidR="00CE0233" w:rsidRPr="009F4AFB" w:rsidRDefault="00CE0233" w:rsidP="001B0810">
            <w:pPr>
              <w:pStyle w:val="TableParagraph"/>
              <w:spacing w:before="1"/>
              <w:rPr>
                <w:rFonts w:ascii="Arial" w:hAnsi="Arial" w:cs="Arial"/>
              </w:rPr>
            </w:pPr>
            <w:r w:rsidRPr="009F4AFB">
              <w:rPr>
                <w:rFonts w:ascii="Arial" w:hAnsi="Arial" w:cs="Arial"/>
              </w:rPr>
              <w:t>Please place in the non-recyclable (general waste) bins.</w:t>
            </w:r>
          </w:p>
        </w:tc>
      </w:tr>
      <w:tr w:rsidR="00CE0233" w:rsidRPr="009F4AFB" w:rsidTr="001B0810">
        <w:trPr>
          <w:trHeight w:val="960"/>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Lever arch files</w:t>
            </w:r>
          </w:p>
        </w:tc>
        <w:tc>
          <w:tcPr>
            <w:tcW w:w="7085" w:type="dxa"/>
          </w:tcPr>
          <w:p w:rsidR="00CE0233" w:rsidRPr="009F4AFB" w:rsidRDefault="00CE0233" w:rsidP="001B0810">
            <w:pPr>
              <w:pStyle w:val="TableParagraph"/>
              <w:spacing w:before="1"/>
              <w:ind w:right="264"/>
              <w:jc w:val="both"/>
              <w:rPr>
                <w:rFonts w:ascii="Arial" w:hAnsi="Arial" w:cs="Arial"/>
              </w:rPr>
            </w:pPr>
            <w:r w:rsidRPr="009F4AFB">
              <w:rPr>
                <w:rFonts w:ascii="Arial" w:hAnsi="Arial" w:cs="Arial"/>
              </w:rPr>
              <w:t>Unwanted lever arch files can probably be used by other members of staff or students. If you can’t find anyone who wants them, please place in the non- recyclable (general waste) bins.</w:t>
            </w:r>
          </w:p>
        </w:tc>
      </w:tr>
      <w:tr w:rsidR="00CE0233" w:rsidRPr="009F4AFB" w:rsidTr="001B0810">
        <w:trPr>
          <w:trHeight w:val="959"/>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Light Bulbs</w:t>
            </w:r>
          </w:p>
        </w:tc>
        <w:tc>
          <w:tcPr>
            <w:tcW w:w="7085" w:type="dxa"/>
          </w:tcPr>
          <w:p w:rsidR="00CE0233" w:rsidRPr="009F4AFB" w:rsidRDefault="00CE0233" w:rsidP="001B0810">
            <w:pPr>
              <w:pStyle w:val="TableParagraph"/>
              <w:spacing w:before="1"/>
              <w:ind w:right="75"/>
              <w:rPr>
                <w:rFonts w:ascii="Arial" w:hAnsi="Arial" w:cs="Arial"/>
              </w:rPr>
            </w:pPr>
            <w:r w:rsidRPr="009F4AFB">
              <w:rPr>
                <w:rFonts w:ascii="Arial" w:hAnsi="Arial" w:cs="Arial"/>
              </w:rPr>
              <w:t xml:space="preserve">These are classed as WEEE. Please use the “Support Me” link on the </w:t>
            </w:r>
            <w:proofErr w:type="spellStart"/>
            <w:r>
              <w:rPr>
                <w:rFonts w:ascii="Arial" w:hAnsi="Arial" w:cs="Arial"/>
              </w:rPr>
              <w:t>Staffnet</w:t>
            </w:r>
            <w:proofErr w:type="spellEnd"/>
            <w:r w:rsidRPr="009F4AFB">
              <w:rPr>
                <w:rFonts w:ascii="Arial" w:hAnsi="Arial" w:cs="Arial"/>
              </w:rPr>
              <w:t xml:space="preserve"> or Moodle and ask for the light bulb to be collected for recycling.</w:t>
            </w:r>
          </w:p>
        </w:tc>
      </w:tr>
      <w:tr w:rsidR="00CE0233" w:rsidRPr="009F4AFB" w:rsidTr="001B0810">
        <w:trPr>
          <w:trHeight w:val="959"/>
        </w:trPr>
        <w:tc>
          <w:tcPr>
            <w:tcW w:w="799" w:type="dxa"/>
          </w:tcPr>
          <w:p w:rsidR="00CE0233" w:rsidRPr="009F4AFB" w:rsidRDefault="00CE0233" w:rsidP="001B0810">
            <w:pPr>
              <w:pStyle w:val="TableParagraph"/>
              <w:ind w:left="8"/>
              <w:jc w:val="center"/>
              <w:rPr>
                <w:rFonts w:ascii="Arial" w:hAnsi="Arial" w:cs="Arial"/>
                <w:b/>
              </w:rPr>
            </w:pPr>
            <w:r w:rsidRPr="009F4AFB">
              <w:rPr>
                <w:rFonts w:ascii="Arial" w:hAnsi="Arial" w:cs="Arial"/>
                <w:b/>
              </w:rPr>
              <w:t>M</w:t>
            </w: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Magazines and Catalogues</w:t>
            </w:r>
          </w:p>
        </w:tc>
        <w:tc>
          <w:tcPr>
            <w:tcW w:w="7085" w:type="dxa"/>
          </w:tcPr>
          <w:p w:rsidR="00CE0233" w:rsidRPr="009F4AFB" w:rsidRDefault="00CE0233" w:rsidP="001B0810">
            <w:pPr>
              <w:pStyle w:val="TableParagraph"/>
              <w:spacing w:before="1"/>
              <w:rPr>
                <w:rFonts w:ascii="Arial" w:hAnsi="Arial" w:cs="Arial"/>
              </w:rPr>
            </w:pPr>
            <w:r w:rsidRPr="009F4AFB">
              <w:rPr>
                <w:rFonts w:ascii="Arial" w:hAnsi="Arial" w:cs="Arial"/>
              </w:rPr>
              <w:t xml:space="preserve">Please place in the </w:t>
            </w:r>
            <w:r w:rsidRPr="009F4AFB">
              <w:rPr>
                <w:rFonts w:ascii="Arial" w:hAnsi="Arial" w:cs="Arial"/>
                <w:color w:val="00AF50"/>
              </w:rPr>
              <w:t>mixed recycling bins</w:t>
            </w:r>
            <w:r w:rsidRPr="009F4AFB">
              <w:rPr>
                <w:rFonts w:ascii="Arial" w:hAnsi="Arial" w:cs="Arial"/>
              </w:rPr>
              <w:t>.</w:t>
            </w:r>
          </w:p>
        </w:tc>
      </w:tr>
      <w:tr w:rsidR="00CE0233" w:rsidRPr="009F4AFB" w:rsidTr="001B0810">
        <w:trPr>
          <w:trHeight w:val="962"/>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Medicines</w:t>
            </w:r>
          </w:p>
        </w:tc>
        <w:tc>
          <w:tcPr>
            <w:tcW w:w="7085" w:type="dxa"/>
          </w:tcPr>
          <w:p w:rsidR="00CE0233" w:rsidRPr="009F4AFB" w:rsidRDefault="00CE0233" w:rsidP="001B0810">
            <w:pPr>
              <w:pStyle w:val="TableParagraph"/>
              <w:spacing w:before="1"/>
              <w:rPr>
                <w:rFonts w:ascii="Arial" w:hAnsi="Arial" w:cs="Arial"/>
              </w:rPr>
            </w:pPr>
            <w:r w:rsidRPr="009F4AFB">
              <w:rPr>
                <w:rFonts w:ascii="Arial" w:hAnsi="Arial" w:cs="Arial"/>
              </w:rPr>
              <w:t>Medicines/drugs are classed as Hazardous waste and unused, out of date, or</w:t>
            </w:r>
            <w:r w:rsidRPr="009F4AFB">
              <w:rPr>
                <w:rFonts w:ascii="Arial" w:hAnsi="Arial" w:cs="Arial"/>
                <w:spacing w:val="-40"/>
              </w:rPr>
              <w:t xml:space="preserve"> </w:t>
            </w:r>
            <w:r w:rsidRPr="009F4AFB">
              <w:rPr>
                <w:rFonts w:ascii="Arial" w:hAnsi="Arial" w:cs="Arial"/>
              </w:rPr>
              <w:t>no longer required medicines need to be taken back to a pharmacy for safe disposal.</w:t>
            </w:r>
          </w:p>
        </w:tc>
      </w:tr>
      <w:tr w:rsidR="00CE0233" w:rsidRPr="009F4AFB" w:rsidTr="001B0810">
        <w:trPr>
          <w:trHeight w:val="1200"/>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line="240" w:lineRule="exact"/>
              <w:ind w:left="4"/>
              <w:rPr>
                <w:rFonts w:ascii="Arial" w:hAnsi="Arial" w:cs="Arial"/>
                <w:b/>
              </w:rPr>
            </w:pPr>
            <w:r w:rsidRPr="009F4AFB">
              <w:rPr>
                <w:rFonts w:ascii="Arial" w:hAnsi="Arial" w:cs="Arial"/>
                <w:b/>
              </w:rPr>
              <w:t>Metal</w:t>
            </w:r>
          </w:p>
        </w:tc>
        <w:tc>
          <w:tcPr>
            <w:tcW w:w="7085" w:type="dxa"/>
          </w:tcPr>
          <w:p w:rsidR="00CE0233" w:rsidRPr="009F4AFB" w:rsidRDefault="00CE0233" w:rsidP="001B0810">
            <w:pPr>
              <w:pStyle w:val="TableParagraph"/>
              <w:ind w:right="26"/>
              <w:rPr>
                <w:rFonts w:ascii="Arial" w:hAnsi="Arial" w:cs="Arial"/>
              </w:rPr>
            </w:pPr>
            <w:r w:rsidRPr="009F4AFB">
              <w:rPr>
                <w:rFonts w:ascii="Arial" w:hAnsi="Arial" w:cs="Arial"/>
              </w:rPr>
              <w:t>Many metals have an economic value and where we recycle, we can potentially generate some income, which all goes to providing the service. Please break any metal objects down to the smallest unit possible and take to a metals skip. Contact the caretakers to ask them to open the skip.</w:t>
            </w:r>
          </w:p>
        </w:tc>
      </w:tr>
      <w:tr w:rsidR="00CE0233" w:rsidRPr="009F4AFB" w:rsidTr="001B0810">
        <w:trPr>
          <w:trHeight w:val="1449"/>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Mobile Phones</w:t>
            </w:r>
          </w:p>
        </w:tc>
        <w:tc>
          <w:tcPr>
            <w:tcW w:w="7085" w:type="dxa"/>
          </w:tcPr>
          <w:p w:rsidR="00CE0233" w:rsidRPr="009F4AFB" w:rsidRDefault="00CE0233" w:rsidP="001B0810">
            <w:pPr>
              <w:pStyle w:val="TableParagraph"/>
              <w:spacing w:before="1"/>
              <w:ind w:right="947"/>
              <w:rPr>
                <w:rFonts w:ascii="Arial" w:hAnsi="Arial" w:cs="Arial"/>
              </w:rPr>
            </w:pPr>
            <w:r w:rsidRPr="009F4AFB">
              <w:rPr>
                <w:rFonts w:ascii="Arial" w:hAnsi="Arial" w:cs="Arial"/>
              </w:rPr>
              <w:t xml:space="preserve">Return your phone to the shop of purchase or enquire at your local supermarket which may have a scheme for collecting mobile phones. </w:t>
            </w:r>
            <w:proofErr w:type="gramStart"/>
            <w:r w:rsidRPr="009F4AFB">
              <w:rPr>
                <w:rFonts w:ascii="Arial" w:hAnsi="Arial" w:cs="Arial"/>
              </w:rPr>
              <w:t>Alternatively</w:t>
            </w:r>
            <w:proofErr w:type="gramEnd"/>
            <w:r w:rsidRPr="009F4AFB">
              <w:rPr>
                <w:rFonts w:ascii="Arial" w:hAnsi="Arial" w:cs="Arial"/>
              </w:rPr>
              <w:t xml:space="preserve"> please use the British Heart Foundation donation banks.</w:t>
            </w:r>
          </w:p>
          <w:p w:rsidR="00CE0233" w:rsidRPr="009F4AFB" w:rsidRDefault="00CE0233" w:rsidP="001B0810">
            <w:pPr>
              <w:pStyle w:val="TableParagraph"/>
              <w:spacing w:before="11"/>
              <w:ind w:left="0"/>
              <w:rPr>
                <w:rFonts w:ascii="Arial" w:hAnsi="Arial" w:cs="Arial"/>
              </w:rPr>
            </w:pPr>
          </w:p>
          <w:p w:rsidR="00CE0233" w:rsidRPr="009F4AFB" w:rsidRDefault="00CE0233" w:rsidP="001B0810">
            <w:pPr>
              <w:pStyle w:val="TableParagraph"/>
              <w:rPr>
                <w:rFonts w:ascii="Arial" w:hAnsi="Arial" w:cs="Arial"/>
              </w:rPr>
            </w:pPr>
            <w:r w:rsidRPr="009F4AFB">
              <w:rPr>
                <w:rFonts w:ascii="Arial" w:hAnsi="Arial" w:cs="Arial"/>
              </w:rPr>
              <w:t>Please return work phones to your Manager.</w:t>
            </w:r>
          </w:p>
        </w:tc>
      </w:tr>
      <w:tr w:rsidR="00CE0233" w:rsidRPr="009F4AFB" w:rsidTr="001B0810">
        <w:trPr>
          <w:trHeight w:val="390"/>
        </w:trPr>
        <w:tc>
          <w:tcPr>
            <w:tcW w:w="799" w:type="dxa"/>
          </w:tcPr>
          <w:p w:rsidR="00CE0233" w:rsidRPr="009F4AFB" w:rsidRDefault="00CE0233" w:rsidP="001B0810">
            <w:pPr>
              <w:pStyle w:val="TableParagraph"/>
              <w:ind w:left="7"/>
              <w:jc w:val="center"/>
              <w:rPr>
                <w:rFonts w:ascii="Arial" w:hAnsi="Arial" w:cs="Arial"/>
                <w:b/>
              </w:rPr>
            </w:pPr>
            <w:r w:rsidRPr="009F4AFB">
              <w:rPr>
                <w:rFonts w:ascii="Arial" w:hAnsi="Arial" w:cs="Arial"/>
                <w:b/>
              </w:rPr>
              <w:t>N</w:t>
            </w: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Newspaper</w:t>
            </w:r>
          </w:p>
        </w:tc>
        <w:tc>
          <w:tcPr>
            <w:tcW w:w="7085" w:type="dxa"/>
          </w:tcPr>
          <w:p w:rsidR="00CE0233" w:rsidRPr="009F4AFB" w:rsidRDefault="00CE0233" w:rsidP="001B0810">
            <w:pPr>
              <w:pStyle w:val="TableParagraph"/>
              <w:spacing w:before="1"/>
              <w:rPr>
                <w:rFonts w:ascii="Arial" w:hAnsi="Arial" w:cs="Arial"/>
              </w:rPr>
            </w:pPr>
            <w:r w:rsidRPr="009F4AFB">
              <w:rPr>
                <w:rFonts w:ascii="Arial" w:hAnsi="Arial" w:cs="Arial"/>
              </w:rPr>
              <w:t xml:space="preserve">Please place in the </w:t>
            </w:r>
            <w:r w:rsidRPr="009F4AFB">
              <w:rPr>
                <w:rFonts w:ascii="Arial" w:hAnsi="Arial" w:cs="Arial"/>
                <w:color w:val="00AF50"/>
              </w:rPr>
              <w:t>mixed recycling bins</w:t>
            </w:r>
            <w:r w:rsidRPr="009F4AFB">
              <w:rPr>
                <w:rFonts w:ascii="Arial" w:hAnsi="Arial" w:cs="Arial"/>
              </w:rPr>
              <w:t>.</w:t>
            </w:r>
          </w:p>
        </w:tc>
      </w:tr>
      <w:tr w:rsidR="00CE0233" w:rsidRPr="009F4AFB" w:rsidTr="001B0810">
        <w:trPr>
          <w:trHeight w:val="388"/>
        </w:trPr>
        <w:tc>
          <w:tcPr>
            <w:tcW w:w="799" w:type="dxa"/>
          </w:tcPr>
          <w:p w:rsidR="00CE0233" w:rsidRPr="009F4AFB" w:rsidRDefault="00CE0233" w:rsidP="001B0810">
            <w:pPr>
              <w:pStyle w:val="TableParagraph"/>
              <w:spacing w:before="1"/>
              <w:ind w:left="7"/>
              <w:jc w:val="center"/>
              <w:rPr>
                <w:rFonts w:ascii="Arial" w:hAnsi="Arial" w:cs="Arial"/>
                <w:b/>
              </w:rPr>
            </w:pPr>
            <w:r w:rsidRPr="009F4AFB">
              <w:rPr>
                <w:rFonts w:ascii="Arial" w:hAnsi="Arial" w:cs="Arial"/>
                <w:b/>
              </w:rPr>
              <w:lastRenderedPageBreak/>
              <w:t>O</w:t>
            </w:r>
          </w:p>
        </w:tc>
        <w:tc>
          <w:tcPr>
            <w:tcW w:w="1896" w:type="dxa"/>
          </w:tcPr>
          <w:p w:rsidR="00CE0233" w:rsidRPr="009F4AFB" w:rsidRDefault="00CE0233" w:rsidP="001B0810">
            <w:pPr>
              <w:pStyle w:val="TableParagraph"/>
              <w:spacing w:line="241" w:lineRule="exact"/>
              <w:ind w:left="4"/>
              <w:rPr>
                <w:rFonts w:ascii="Arial" w:hAnsi="Arial" w:cs="Arial"/>
                <w:b/>
              </w:rPr>
            </w:pPr>
            <w:r w:rsidRPr="009F4AFB">
              <w:rPr>
                <w:rFonts w:ascii="Arial" w:hAnsi="Arial" w:cs="Arial"/>
                <w:b/>
              </w:rPr>
              <w:t>Organic Waste</w:t>
            </w:r>
          </w:p>
        </w:tc>
        <w:tc>
          <w:tcPr>
            <w:tcW w:w="7085" w:type="dxa"/>
          </w:tcPr>
          <w:p w:rsidR="00CE0233" w:rsidRPr="009F4AFB" w:rsidRDefault="00CE0233" w:rsidP="001B0810">
            <w:pPr>
              <w:pStyle w:val="TableParagraph"/>
              <w:spacing w:line="241" w:lineRule="exact"/>
              <w:rPr>
                <w:rFonts w:ascii="Arial" w:hAnsi="Arial" w:cs="Arial"/>
              </w:rPr>
            </w:pPr>
            <w:r w:rsidRPr="009F4AFB">
              <w:rPr>
                <w:rFonts w:ascii="Arial" w:hAnsi="Arial" w:cs="Arial"/>
              </w:rPr>
              <w:t>Please see food waste.</w:t>
            </w:r>
          </w:p>
        </w:tc>
      </w:tr>
      <w:tr w:rsidR="00CE0233" w:rsidRPr="009F4AFB" w:rsidTr="001B0810">
        <w:trPr>
          <w:trHeight w:val="484"/>
        </w:trPr>
        <w:tc>
          <w:tcPr>
            <w:tcW w:w="799" w:type="dxa"/>
          </w:tcPr>
          <w:p w:rsidR="00CE0233" w:rsidRPr="009F4AFB" w:rsidRDefault="00CE0233" w:rsidP="001B0810">
            <w:pPr>
              <w:pStyle w:val="TableParagraph"/>
              <w:ind w:left="9"/>
              <w:jc w:val="center"/>
              <w:rPr>
                <w:rFonts w:ascii="Arial" w:hAnsi="Arial" w:cs="Arial"/>
                <w:b/>
              </w:rPr>
            </w:pPr>
            <w:r w:rsidRPr="009F4AFB">
              <w:rPr>
                <w:rFonts w:ascii="Arial" w:hAnsi="Arial" w:cs="Arial"/>
                <w:b/>
              </w:rPr>
              <w:t>P</w:t>
            </w: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Paper</w:t>
            </w:r>
          </w:p>
        </w:tc>
        <w:tc>
          <w:tcPr>
            <w:tcW w:w="7085" w:type="dxa"/>
          </w:tcPr>
          <w:p w:rsidR="00CE0233" w:rsidRPr="009F4AFB" w:rsidRDefault="00CE0233" w:rsidP="001B0810">
            <w:pPr>
              <w:pStyle w:val="TableParagraph"/>
              <w:spacing w:before="1"/>
              <w:rPr>
                <w:rFonts w:ascii="Arial" w:hAnsi="Arial" w:cs="Arial"/>
              </w:rPr>
            </w:pPr>
            <w:r w:rsidRPr="009F4AFB">
              <w:rPr>
                <w:rFonts w:ascii="Arial" w:hAnsi="Arial" w:cs="Arial"/>
              </w:rPr>
              <w:t xml:space="preserve">Please reuse paper first by using both sides. Place in the </w:t>
            </w:r>
            <w:r w:rsidRPr="009F4AFB">
              <w:rPr>
                <w:rFonts w:ascii="Arial" w:hAnsi="Arial" w:cs="Arial"/>
                <w:color w:val="00AF50"/>
              </w:rPr>
              <w:t>mixed recycling bins</w:t>
            </w:r>
            <w:r w:rsidRPr="009F4AFB">
              <w:rPr>
                <w:rFonts w:ascii="Arial" w:hAnsi="Arial" w:cs="Arial"/>
              </w:rPr>
              <w:t>.</w:t>
            </w:r>
          </w:p>
        </w:tc>
      </w:tr>
      <w:tr w:rsidR="00CE0233" w:rsidRPr="009F4AFB" w:rsidTr="001B0810">
        <w:trPr>
          <w:trHeight w:val="2171"/>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line="240" w:lineRule="exact"/>
              <w:ind w:left="4"/>
              <w:rPr>
                <w:rFonts w:ascii="Arial" w:hAnsi="Arial" w:cs="Arial"/>
                <w:b/>
              </w:rPr>
            </w:pPr>
            <w:r w:rsidRPr="009F4AFB">
              <w:rPr>
                <w:rFonts w:ascii="Arial" w:hAnsi="Arial" w:cs="Arial"/>
                <w:b/>
              </w:rPr>
              <w:t>Paint</w:t>
            </w:r>
          </w:p>
        </w:tc>
        <w:tc>
          <w:tcPr>
            <w:tcW w:w="7085" w:type="dxa"/>
          </w:tcPr>
          <w:p w:rsidR="00CE0233" w:rsidRPr="009F4AFB" w:rsidRDefault="00CE0233" w:rsidP="001B0810">
            <w:pPr>
              <w:pStyle w:val="TableParagraph"/>
              <w:rPr>
                <w:rFonts w:ascii="Arial" w:hAnsi="Arial" w:cs="Arial"/>
              </w:rPr>
            </w:pPr>
            <w:r w:rsidRPr="009F4AFB">
              <w:rPr>
                <w:rFonts w:ascii="Arial" w:hAnsi="Arial" w:cs="Arial"/>
                <w:b/>
              </w:rPr>
              <w:t xml:space="preserve">Metal empty paint tins </w:t>
            </w:r>
            <w:r w:rsidRPr="009F4AFB">
              <w:rPr>
                <w:rFonts w:ascii="Arial" w:hAnsi="Arial" w:cs="Arial"/>
              </w:rPr>
              <w:t>can be placed in the metal skips. Please contact the carpenters to ask them to open a skip.</w:t>
            </w:r>
          </w:p>
          <w:p w:rsidR="00CE0233" w:rsidRPr="009F4AFB" w:rsidRDefault="00CE0233" w:rsidP="001B0810">
            <w:pPr>
              <w:pStyle w:val="TableParagraph"/>
              <w:spacing w:before="11"/>
              <w:ind w:left="0"/>
              <w:rPr>
                <w:rFonts w:ascii="Arial" w:hAnsi="Arial" w:cs="Arial"/>
              </w:rPr>
            </w:pPr>
          </w:p>
          <w:p w:rsidR="00CE0233" w:rsidRPr="009F4AFB" w:rsidRDefault="00CE0233" w:rsidP="001B0810">
            <w:pPr>
              <w:pStyle w:val="TableParagraph"/>
              <w:rPr>
                <w:rFonts w:ascii="Arial" w:hAnsi="Arial" w:cs="Arial"/>
              </w:rPr>
            </w:pPr>
            <w:r w:rsidRPr="009F4AFB">
              <w:rPr>
                <w:rFonts w:ascii="Arial" w:hAnsi="Arial" w:cs="Arial"/>
                <w:b/>
              </w:rPr>
              <w:t xml:space="preserve">Plastic empty paint tins </w:t>
            </w:r>
            <w:r w:rsidRPr="009F4AFB">
              <w:rPr>
                <w:rFonts w:ascii="Arial" w:hAnsi="Arial" w:cs="Arial"/>
              </w:rPr>
              <w:t>go in the non-recyclable (general waste).</w:t>
            </w:r>
          </w:p>
          <w:p w:rsidR="00CE0233" w:rsidRPr="009F4AFB" w:rsidRDefault="00CE0233" w:rsidP="001B0810">
            <w:pPr>
              <w:pStyle w:val="TableParagraph"/>
              <w:ind w:left="0"/>
              <w:rPr>
                <w:rFonts w:ascii="Arial" w:hAnsi="Arial" w:cs="Arial"/>
              </w:rPr>
            </w:pPr>
          </w:p>
          <w:p w:rsidR="00CE0233" w:rsidRPr="009F4AFB" w:rsidRDefault="00CE0233" w:rsidP="001B0810">
            <w:pPr>
              <w:pStyle w:val="TableParagraph"/>
              <w:ind w:right="98"/>
              <w:rPr>
                <w:rFonts w:ascii="Arial" w:hAnsi="Arial" w:cs="Arial"/>
              </w:rPr>
            </w:pPr>
            <w:r w:rsidRPr="009F4AFB">
              <w:rPr>
                <w:rFonts w:ascii="Arial" w:hAnsi="Arial" w:cs="Arial"/>
                <w:b/>
              </w:rPr>
              <w:t xml:space="preserve">Paint tins with any paint residue </w:t>
            </w:r>
            <w:r w:rsidRPr="009F4AFB">
              <w:rPr>
                <w:rFonts w:ascii="Arial" w:hAnsi="Arial" w:cs="Arial"/>
              </w:rPr>
              <w:t xml:space="preserve">please use the “Support Me” link on the </w:t>
            </w:r>
            <w:proofErr w:type="spellStart"/>
            <w:r>
              <w:rPr>
                <w:rFonts w:ascii="Arial" w:hAnsi="Arial" w:cs="Arial"/>
              </w:rPr>
              <w:t>Staff</w:t>
            </w:r>
            <w:r w:rsidRPr="009F4AFB">
              <w:rPr>
                <w:rFonts w:ascii="Arial" w:hAnsi="Arial" w:cs="Arial"/>
              </w:rPr>
              <w:t>net</w:t>
            </w:r>
            <w:proofErr w:type="spellEnd"/>
            <w:r w:rsidRPr="009F4AFB">
              <w:rPr>
                <w:rFonts w:ascii="Arial" w:hAnsi="Arial" w:cs="Arial"/>
              </w:rPr>
              <w:t xml:space="preserve"> or Moodle and ask for the tin and paint to be collected for processing.</w:t>
            </w:r>
          </w:p>
        </w:tc>
      </w:tr>
      <w:tr w:rsidR="00CE0233" w:rsidRPr="009F4AFB" w:rsidTr="001B0810">
        <w:trPr>
          <w:trHeight w:val="2414"/>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Pr>
                <w:rFonts w:ascii="Arial" w:hAnsi="Arial" w:cs="Arial"/>
                <w:b/>
              </w:rPr>
              <w:t>Pens</w:t>
            </w:r>
          </w:p>
        </w:tc>
        <w:tc>
          <w:tcPr>
            <w:tcW w:w="7085" w:type="dxa"/>
          </w:tcPr>
          <w:p w:rsidR="00CE0233" w:rsidRDefault="00CE0233" w:rsidP="001B0810">
            <w:pPr>
              <w:pStyle w:val="TableParagraph"/>
              <w:spacing w:before="1"/>
              <w:rPr>
                <w:rFonts w:ascii="Arial" w:hAnsi="Arial" w:cs="Arial"/>
              </w:rPr>
            </w:pPr>
            <w:r>
              <w:rPr>
                <w:rFonts w:ascii="Arial" w:hAnsi="Arial" w:cs="Arial"/>
              </w:rPr>
              <w:t>Please put them in designated pen recycling boxes as below;</w:t>
            </w:r>
          </w:p>
          <w:p w:rsidR="00CE0233" w:rsidRDefault="00CE0233" w:rsidP="001B0810">
            <w:pPr>
              <w:pStyle w:val="TableParagraph"/>
              <w:spacing w:before="1"/>
              <w:rPr>
                <w:rFonts w:ascii="Arial" w:hAnsi="Arial" w:cs="Arial"/>
              </w:rPr>
            </w:pPr>
          </w:p>
          <w:p w:rsidR="00CE0233" w:rsidRDefault="00CE0233" w:rsidP="001B0810">
            <w:pPr>
              <w:pStyle w:val="TableParagraph"/>
              <w:spacing w:before="1"/>
              <w:rPr>
                <w:rFonts w:ascii="Arial" w:hAnsi="Arial" w:cs="Arial"/>
              </w:rPr>
            </w:pPr>
            <w:r>
              <w:rPr>
                <w:rFonts w:ascii="Arial" w:hAnsi="Arial" w:cs="Arial"/>
              </w:rPr>
              <w:t>BOC</w:t>
            </w:r>
          </w:p>
          <w:p w:rsidR="00CE0233" w:rsidRDefault="00CE0233" w:rsidP="00CE0233">
            <w:pPr>
              <w:pStyle w:val="TableParagraph"/>
              <w:numPr>
                <w:ilvl w:val="0"/>
                <w:numId w:val="4"/>
              </w:numPr>
              <w:spacing w:before="1"/>
              <w:rPr>
                <w:rFonts w:ascii="Arial" w:hAnsi="Arial" w:cs="Arial"/>
              </w:rPr>
            </w:pPr>
            <w:r>
              <w:rPr>
                <w:rFonts w:ascii="Arial" w:hAnsi="Arial" w:cs="Arial"/>
              </w:rPr>
              <w:t>LRC lobby</w:t>
            </w:r>
          </w:p>
          <w:p w:rsidR="00CE0233" w:rsidRDefault="00CE0233" w:rsidP="00CE0233">
            <w:pPr>
              <w:pStyle w:val="TableParagraph"/>
              <w:numPr>
                <w:ilvl w:val="0"/>
                <w:numId w:val="4"/>
              </w:numPr>
              <w:spacing w:before="1"/>
              <w:rPr>
                <w:rFonts w:ascii="Arial" w:hAnsi="Arial" w:cs="Arial"/>
              </w:rPr>
            </w:pPr>
            <w:r>
              <w:rPr>
                <w:rFonts w:ascii="Arial" w:hAnsi="Arial" w:cs="Arial"/>
              </w:rPr>
              <w:t>Academic Building ground floor on the water cooler</w:t>
            </w:r>
          </w:p>
          <w:p w:rsidR="00CE0233" w:rsidRDefault="00CE0233" w:rsidP="00CE0233">
            <w:pPr>
              <w:pStyle w:val="TableParagraph"/>
              <w:numPr>
                <w:ilvl w:val="0"/>
                <w:numId w:val="4"/>
              </w:numPr>
              <w:spacing w:before="1"/>
              <w:rPr>
                <w:rFonts w:ascii="Arial" w:hAnsi="Arial" w:cs="Arial"/>
              </w:rPr>
            </w:pPr>
            <w:r>
              <w:rPr>
                <w:rFonts w:ascii="Arial" w:hAnsi="Arial" w:cs="Arial"/>
              </w:rPr>
              <w:t>University House ground floor on the water cooler</w:t>
            </w:r>
          </w:p>
          <w:p w:rsidR="00CE0233" w:rsidRDefault="00CE0233" w:rsidP="001B0810">
            <w:pPr>
              <w:pStyle w:val="TableParagraph"/>
              <w:spacing w:before="1"/>
              <w:rPr>
                <w:rFonts w:ascii="Arial" w:hAnsi="Arial" w:cs="Arial"/>
              </w:rPr>
            </w:pPr>
          </w:p>
          <w:p w:rsidR="00CE0233" w:rsidRDefault="00CE0233" w:rsidP="001B0810">
            <w:pPr>
              <w:pStyle w:val="TableParagraph"/>
              <w:spacing w:before="1"/>
              <w:rPr>
                <w:rFonts w:ascii="Arial" w:hAnsi="Arial" w:cs="Arial"/>
              </w:rPr>
            </w:pPr>
            <w:r>
              <w:rPr>
                <w:rFonts w:ascii="Arial" w:hAnsi="Arial" w:cs="Arial"/>
              </w:rPr>
              <w:t>BRC</w:t>
            </w:r>
          </w:p>
          <w:p w:rsidR="00CE0233" w:rsidRDefault="00CE0233" w:rsidP="00CE0233">
            <w:pPr>
              <w:pStyle w:val="TableParagraph"/>
              <w:numPr>
                <w:ilvl w:val="0"/>
                <w:numId w:val="5"/>
              </w:numPr>
              <w:spacing w:before="1"/>
              <w:rPr>
                <w:rFonts w:ascii="Arial" w:hAnsi="Arial" w:cs="Arial"/>
              </w:rPr>
            </w:pPr>
            <w:r>
              <w:rPr>
                <w:rFonts w:ascii="Arial" w:hAnsi="Arial" w:cs="Arial"/>
              </w:rPr>
              <w:t>The Dome foyer</w:t>
            </w:r>
          </w:p>
          <w:p w:rsidR="00CE0233" w:rsidRDefault="00CE0233" w:rsidP="00CE0233">
            <w:pPr>
              <w:pStyle w:val="TableParagraph"/>
              <w:numPr>
                <w:ilvl w:val="0"/>
                <w:numId w:val="5"/>
              </w:numPr>
              <w:spacing w:before="1"/>
              <w:rPr>
                <w:rFonts w:ascii="Arial" w:hAnsi="Arial" w:cs="Arial"/>
              </w:rPr>
            </w:pPr>
            <w:r>
              <w:rPr>
                <w:rFonts w:ascii="Arial" w:hAnsi="Arial" w:cs="Arial"/>
              </w:rPr>
              <w:t>John Parry by the photocopier</w:t>
            </w:r>
          </w:p>
          <w:p w:rsidR="00CE0233" w:rsidRDefault="00CE0233" w:rsidP="00CE0233">
            <w:pPr>
              <w:pStyle w:val="TableParagraph"/>
              <w:numPr>
                <w:ilvl w:val="0"/>
                <w:numId w:val="5"/>
              </w:numPr>
              <w:spacing w:before="1"/>
              <w:rPr>
                <w:rFonts w:ascii="Arial" w:hAnsi="Arial" w:cs="Arial"/>
              </w:rPr>
            </w:pPr>
            <w:r>
              <w:rPr>
                <w:rFonts w:ascii="Arial" w:hAnsi="Arial" w:cs="Arial"/>
              </w:rPr>
              <w:t>Tech Park ground floor</w:t>
            </w:r>
          </w:p>
          <w:p w:rsidR="00CE0233" w:rsidRPr="009F4AFB" w:rsidRDefault="00CE0233" w:rsidP="001B0810">
            <w:pPr>
              <w:pStyle w:val="TableParagraph"/>
              <w:spacing w:before="1"/>
              <w:rPr>
                <w:rFonts w:ascii="Arial" w:hAnsi="Arial" w:cs="Arial"/>
              </w:rPr>
            </w:pPr>
          </w:p>
        </w:tc>
      </w:tr>
      <w:tr w:rsidR="00CE0233" w:rsidRPr="009F4AFB" w:rsidTr="001B0810">
        <w:trPr>
          <w:trHeight w:val="2414"/>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Plastic</w:t>
            </w:r>
          </w:p>
        </w:tc>
        <w:tc>
          <w:tcPr>
            <w:tcW w:w="7085" w:type="dxa"/>
          </w:tcPr>
          <w:p w:rsidR="00CE0233" w:rsidRPr="009F4AFB" w:rsidRDefault="00CE0233" w:rsidP="001B0810">
            <w:pPr>
              <w:pStyle w:val="TableParagraph"/>
              <w:spacing w:before="1"/>
              <w:rPr>
                <w:rFonts w:ascii="Arial" w:hAnsi="Arial" w:cs="Arial"/>
              </w:rPr>
            </w:pPr>
            <w:r w:rsidRPr="009F4AFB">
              <w:rPr>
                <w:rFonts w:ascii="Arial" w:hAnsi="Arial" w:cs="Arial"/>
              </w:rPr>
              <w:t xml:space="preserve">Some plastics can be recycled and should be placed in the </w:t>
            </w:r>
            <w:r w:rsidRPr="009F4AFB">
              <w:rPr>
                <w:rFonts w:ascii="Arial" w:hAnsi="Arial" w:cs="Arial"/>
                <w:color w:val="00AF50"/>
              </w:rPr>
              <w:t xml:space="preserve">mixed recycling </w:t>
            </w:r>
            <w:r w:rsidRPr="009F4AFB">
              <w:rPr>
                <w:rFonts w:ascii="Arial" w:hAnsi="Arial" w:cs="Arial"/>
              </w:rPr>
              <w:t xml:space="preserve">bins. These include: drinks bottles (fizzy drinks and water), </w:t>
            </w:r>
            <w:r>
              <w:rPr>
                <w:rFonts w:ascii="Arial" w:hAnsi="Arial" w:cs="Arial"/>
              </w:rPr>
              <w:t>yoghurt pots, tubs, trays</w:t>
            </w:r>
            <w:r w:rsidRPr="009F4AFB">
              <w:rPr>
                <w:rFonts w:ascii="Arial" w:hAnsi="Arial" w:cs="Arial"/>
              </w:rPr>
              <w:t>, milk bottles, cleaning product bottles, shampoo and washing up bottles.</w:t>
            </w:r>
          </w:p>
          <w:p w:rsidR="00CE0233" w:rsidRPr="009F4AFB" w:rsidRDefault="00CE0233" w:rsidP="001B0810">
            <w:pPr>
              <w:pStyle w:val="TableParagraph"/>
              <w:spacing w:before="1"/>
              <w:ind w:left="0"/>
              <w:rPr>
                <w:rFonts w:ascii="Arial" w:hAnsi="Arial" w:cs="Arial"/>
              </w:rPr>
            </w:pPr>
          </w:p>
          <w:p w:rsidR="00CE0233" w:rsidRPr="009F4AFB" w:rsidRDefault="00CE0233" w:rsidP="001B0810">
            <w:pPr>
              <w:pStyle w:val="TableParagraph"/>
              <w:ind w:right="83"/>
              <w:rPr>
                <w:rFonts w:ascii="Arial" w:hAnsi="Arial" w:cs="Arial"/>
              </w:rPr>
            </w:pPr>
            <w:r w:rsidRPr="009F4AFB">
              <w:rPr>
                <w:rFonts w:ascii="Arial" w:hAnsi="Arial" w:cs="Arial"/>
              </w:rPr>
              <w:t xml:space="preserve">Other plastics such as: plastic toys, plastic bags, </w:t>
            </w:r>
            <w:r w:rsidR="00EF4C49">
              <w:rPr>
                <w:rFonts w:ascii="Arial" w:hAnsi="Arial" w:cs="Arial"/>
              </w:rPr>
              <w:t xml:space="preserve">some </w:t>
            </w:r>
            <w:r w:rsidRPr="009F4AFB">
              <w:rPr>
                <w:rFonts w:ascii="Arial" w:hAnsi="Arial" w:cs="Arial"/>
              </w:rPr>
              <w:t>bottle lids, cling film or bubble wrap and video cassettes cannot be recycled and should be placed in the non-recyclable (general waste) bins.</w:t>
            </w:r>
            <w:r>
              <w:rPr>
                <w:rFonts w:ascii="Arial" w:hAnsi="Arial" w:cs="Arial"/>
              </w:rPr>
              <w:t xml:space="preserve">  Alternatively, plastic bags and films can be recycled in most supermarkets including the Co-op, Sainsbury’s and Tesco’s. </w:t>
            </w:r>
          </w:p>
        </w:tc>
      </w:tr>
      <w:tr w:rsidR="00CE0233" w:rsidRPr="009F4AFB" w:rsidTr="001B0810">
        <w:trPr>
          <w:trHeight w:val="1360"/>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Plasterboard</w:t>
            </w:r>
          </w:p>
        </w:tc>
        <w:tc>
          <w:tcPr>
            <w:tcW w:w="7085" w:type="dxa"/>
          </w:tcPr>
          <w:p w:rsidR="00CE0233" w:rsidRPr="009F4AFB" w:rsidRDefault="00CE0233" w:rsidP="001B0810">
            <w:pPr>
              <w:pStyle w:val="TableParagraph"/>
              <w:spacing w:before="1"/>
              <w:ind w:right="158"/>
              <w:rPr>
                <w:rFonts w:ascii="Arial" w:hAnsi="Arial" w:cs="Arial"/>
                <w:b/>
              </w:rPr>
            </w:pPr>
            <w:r w:rsidRPr="009F4AFB">
              <w:rPr>
                <w:rFonts w:ascii="Arial" w:hAnsi="Arial" w:cs="Arial"/>
              </w:rPr>
              <w:t xml:space="preserve">Plasterboard (and other items containing Gypsum) has been banned from landfill and must be recycled separately. Normally this waste would only be produced by Estate Management staff but there may be a requirement from staff and students, for example set building and art work, who </w:t>
            </w:r>
            <w:r w:rsidRPr="009F4AFB">
              <w:rPr>
                <w:rFonts w:ascii="Arial" w:hAnsi="Arial" w:cs="Arial"/>
                <w:b/>
              </w:rPr>
              <w:t>must contact the Facilities Manager for advice (extension 6131).</w:t>
            </w:r>
          </w:p>
        </w:tc>
      </w:tr>
      <w:tr w:rsidR="00CE0233" w:rsidRPr="009F4AFB" w:rsidTr="001B0810">
        <w:trPr>
          <w:trHeight w:val="981"/>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Polystyrene Cups and Food Trays</w:t>
            </w:r>
          </w:p>
        </w:tc>
        <w:tc>
          <w:tcPr>
            <w:tcW w:w="7085" w:type="dxa"/>
          </w:tcPr>
          <w:p w:rsidR="00CE0233" w:rsidRPr="009F4AFB" w:rsidRDefault="00CE0233" w:rsidP="001B0810">
            <w:pPr>
              <w:pStyle w:val="TableParagraph"/>
              <w:spacing w:before="1"/>
              <w:ind w:right="610"/>
              <w:rPr>
                <w:rFonts w:ascii="Arial" w:hAnsi="Arial" w:cs="Arial"/>
              </w:rPr>
            </w:pPr>
            <w:r w:rsidRPr="009F4AFB">
              <w:rPr>
                <w:rFonts w:ascii="Arial" w:hAnsi="Arial" w:cs="Arial"/>
              </w:rPr>
              <w:t>Currently these cannot be recycled so need to be disposed of in the non- recyclable (general waste).</w:t>
            </w:r>
          </w:p>
        </w:tc>
      </w:tr>
      <w:tr w:rsidR="00CE0233" w:rsidRPr="009F4AFB" w:rsidTr="001B0810">
        <w:trPr>
          <w:trHeight w:val="508"/>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Printer Cartridges</w:t>
            </w:r>
          </w:p>
        </w:tc>
        <w:tc>
          <w:tcPr>
            <w:tcW w:w="7085" w:type="dxa"/>
          </w:tcPr>
          <w:p w:rsidR="00CE0233" w:rsidRPr="009F4AFB" w:rsidRDefault="00CE0233" w:rsidP="001B0810">
            <w:pPr>
              <w:pStyle w:val="TableParagraph"/>
              <w:spacing w:before="1"/>
              <w:rPr>
                <w:rFonts w:ascii="Arial" w:hAnsi="Arial" w:cs="Arial"/>
              </w:rPr>
            </w:pPr>
            <w:r w:rsidRPr="009F4AFB">
              <w:rPr>
                <w:rFonts w:ascii="Arial" w:hAnsi="Arial" w:cs="Arial"/>
              </w:rPr>
              <w:t>Please see cartridges.</w:t>
            </w:r>
          </w:p>
        </w:tc>
      </w:tr>
      <w:tr w:rsidR="00CE0233" w:rsidRPr="009F4AFB" w:rsidTr="001B0810">
        <w:trPr>
          <w:trHeight w:val="388"/>
        </w:trPr>
        <w:tc>
          <w:tcPr>
            <w:tcW w:w="799" w:type="dxa"/>
          </w:tcPr>
          <w:p w:rsidR="00CE0233" w:rsidRPr="009F4AFB" w:rsidRDefault="00CE0233" w:rsidP="001B0810">
            <w:pPr>
              <w:pStyle w:val="TableParagraph"/>
              <w:ind w:left="7"/>
              <w:jc w:val="center"/>
              <w:rPr>
                <w:rFonts w:ascii="Arial" w:hAnsi="Arial" w:cs="Arial"/>
                <w:b/>
              </w:rPr>
            </w:pPr>
            <w:r w:rsidRPr="009F4AFB">
              <w:rPr>
                <w:rFonts w:ascii="Arial" w:hAnsi="Arial" w:cs="Arial"/>
                <w:b/>
              </w:rPr>
              <w:t>Q</w:t>
            </w:r>
          </w:p>
        </w:tc>
        <w:tc>
          <w:tcPr>
            <w:tcW w:w="1896" w:type="dxa"/>
          </w:tcPr>
          <w:p w:rsidR="00CE0233" w:rsidRPr="009F4AFB" w:rsidRDefault="00CE0233" w:rsidP="001B0810">
            <w:pPr>
              <w:pStyle w:val="TableParagraph"/>
              <w:ind w:left="0"/>
              <w:rPr>
                <w:rFonts w:ascii="Arial" w:hAnsi="Arial" w:cs="Arial"/>
              </w:rPr>
            </w:pPr>
          </w:p>
        </w:tc>
        <w:tc>
          <w:tcPr>
            <w:tcW w:w="7085" w:type="dxa"/>
          </w:tcPr>
          <w:p w:rsidR="00CE0233" w:rsidRPr="009F4AFB" w:rsidRDefault="00CE0233" w:rsidP="001B0810">
            <w:pPr>
              <w:pStyle w:val="TableParagraph"/>
              <w:ind w:left="0"/>
              <w:rPr>
                <w:rFonts w:ascii="Arial" w:hAnsi="Arial" w:cs="Arial"/>
              </w:rPr>
            </w:pPr>
          </w:p>
        </w:tc>
      </w:tr>
      <w:tr w:rsidR="00CE0233" w:rsidRPr="009F4AFB" w:rsidTr="001B0810">
        <w:trPr>
          <w:trHeight w:val="390"/>
        </w:trPr>
        <w:tc>
          <w:tcPr>
            <w:tcW w:w="799" w:type="dxa"/>
          </w:tcPr>
          <w:p w:rsidR="00CE0233" w:rsidRPr="009F4AFB" w:rsidRDefault="00CE0233" w:rsidP="001B0810">
            <w:pPr>
              <w:pStyle w:val="TableParagraph"/>
              <w:ind w:left="9"/>
              <w:jc w:val="center"/>
              <w:rPr>
                <w:rFonts w:ascii="Arial" w:hAnsi="Arial" w:cs="Arial"/>
                <w:b/>
              </w:rPr>
            </w:pPr>
            <w:r w:rsidRPr="009F4AFB">
              <w:rPr>
                <w:rFonts w:ascii="Arial" w:hAnsi="Arial" w:cs="Arial"/>
                <w:b/>
              </w:rPr>
              <w:t>R</w:t>
            </w:r>
          </w:p>
        </w:tc>
        <w:tc>
          <w:tcPr>
            <w:tcW w:w="1896" w:type="dxa"/>
          </w:tcPr>
          <w:p w:rsidR="00CE0233" w:rsidRPr="009F4AFB" w:rsidRDefault="00CE0233" w:rsidP="001B0810">
            <w:pPr>
              <w:pStyle w:val="TableParagraph"/>
              <w:ind w:left="0"/>
              <w:rPr>
                <w:rFonts w:ascii="Arial" w:hAnsi="Arial" w:cs="Arial"/>
              </w:rPr>
            </w:pPr>
          </w:p>
        </w:tc>
        <w:tc>
          <w:tcPr>
            <w:tcW w:w="7085" w:type="dxa"/>
          </w:tcPr>
          <w:p w:rsidR="00CE0233" w:rsidRPr="009F4AFB" w:rsidRDefault="00CE0233" w:rsidP="001B0810">
            <w:pPr>
              <w:pStyle w:val="TableParagraph"/>
              <w:ind w:left="0"/>
              <w:rPr>
                <w:rFonts w:ascii="Arial" w:hAnsi="Arial" w:cs="Arial"/>
              </w:rPr>
            </w:pPr>
          </w:p>
        </w:tc>
      </w:tr>
      <w:tr w:rsidR="00CE0233" w:rsidRPr="009F4AFB" w:rsidTr="001B0810">
        <w:trPr>
          <w:trHeight w:val="803"/>
        </w:trPr>
        <w:tc>
          <w:tcPr>
            <w:tcW w:w="799" w:type="dxa"/>
          </w:tcPr>
          <w:p w:rsidR="00CE0233" w:rsidRPr="009F4AFB" w:rsidRDefault="00CE0233" w:rsidP="001B0810">
            <w:pPr>
              <w:pStyle w:val="TableParagraph"/>
              <w:ind w:left="7"/>
              <w:jc w:val="center"/>
              <w:rPr>
                <w:rFonts w:ascii="Arial" w:hAnsi="Arial" w:cs="Arial"/>
                <w:b/>
              </w:rPr>
            </w:pPr>
            <w:r w:rsidRPr="009F4AFB">
              <w:rPr>
                <w:rFonts w:ascii="Arial" w:hAnsi="Arial" w:cs="Arial"/>
                <w:b/>
              </w:rPr>
              <w:t>S</w:t>
            </w: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w w:val="95"/>
              </w:rPr>
              <w:t xml:space="preserve">Sanitary/feminine </w:t>
            </w:r>
            <w:r w:rsidRPr="009F4AFB">
              <w:rPr>
                <w:rFonts w:ascii="Arial" w:hAnsi="Arial" w:cs="Arial"/>
                <w:b/>
              </w:rPr>
              <w:t>hygiene waste</w:t>
            </w:r>
          </w:p>
        </w:tc>
        <w:tc>
          <w:tcPr>
            <w:tcW w:w="7085" w:type="dxa"/>
          </w:tcPr>
          <w:p w:rsidR="00CE0233" w:rsidRPr="009F4AFB" w:rsidRDefault="00CE0233" w:rsidP="001B0810">
            <w:pPr>
              <w:pStyle w:val="TableParagraph"/>
              <w:spacing w:before="1"/>
              <w:ind w:right="83"/>
              <w:rPr>
                <w:rFonts w:ascii="Arial" w:hAnsi="Arial" w:cs="Arial"/>
              </w:rPr>
            </w:pPr>
            <w:r w:rsidRPr="009F4AFB">
              <w:rPr>
                <w:rFonts w:ascii="Arial" w:hAnsi="Arial" w:cs="Arial"/>
              </w:rPr>
              <w:t xml:space="preserve">Sanitary waste is classified as hazardous and must be disposed of in the dedicated bins provided. If bins are full, please use the “Support Me” link on the </w:t>
            </w:r>
            <w:proofErr w:type="spellStart"/>
            <w:r>
              <w:rPr>
                <w:rFonts w:ascii="Arial" w:hAnsi="Arial" w:cs="Arial"/>
              </w:rPr>
              <w:t>Staff</w:t>
            </w:r>
            <w:r w:rsidRPr="009F4AFB">
              <w:rPr>
                <w:rFonts w:ascii="Arial" w:hAnsi="Arial" w:cs="Arial"/>
              </w:rPr>
              <w:t>net</w:t>
            </w:r>
            <w:proofErr w:type="spellEnd"/>
            <w:r w:rsidRPr="009F4AFB">
              <w:rPr>
                <w:rFonts w:ascii="Arial" w:hAnsi="Arial" w:cs="Arial"/>
              </w:rPr>
              <w:t xml:space="preserve"> or Moodle</w:t>
            </w:r>
            <w:r>
              <w:rPr>
                <w:rFonts w:ascii="Arial" w:hAnsi="Arial" w:cs="Arial"/>
              </w:rPr>
              <w:t>.</w:t>
            </w:r>
            <w:r w:rsidRPr="009F4AFB">
              <w:rPr>
                <w:rFonts w:ascii="Arial" w:hAnsi="Arial" w:cs="Arial"/>
              </w:rPr>
              <w:t xml:space="preserve"> </w:t>
            </w:r>
          </w:p>
        </w:tc>
      </w:tr>
      <w:tr w:rsidR="00CE0233" w:rsidRPr="009F4AFB" w:rsidTr="001B0810">
        <w:trPr>
          <w:trHeight w:val="674"/>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Sharps</w:t>
            </w:r>
          </w:p>
        </w:tc>
        <w:tc>
          <w:tcPr>
            <w:tcW w:w="7085" w:type="dxa"/>
          </w:tcPr>
          <w:p w:rsidR="00CE0233" w:rsidRPr="009F4AFB" w:rsidRDefault="00CE0233" w:rsidP="001B0810">
            <w:pPr>
              <w:pStyle w:val="TableParagraph"/>
              <w:spacing w:before="1"/>
              <w:rPr>
                <w:rFonts w:ascii="Arial" w:hAnsi="Arial" w:cs="Arial"/>
              </w:rPr>
            </w:pPr>
            <w:r w:rsidRPr="009F4AFB">
              <w:rPr>
                <w:rFonts w:ascii="Arial" w:hAnsi="Arial" w:cs="Arial"/>
              </w:rPr>
              <w:t>Students and staff who need sharp bins for medical reasons must contact Student Services who will arrange for the provision of a sharps bin.</w:t>
            </w:r>
          </w:p>
        </w:tc>
      </w:tr>
      <w:tr w:rsidR="00CE0233" w:rsidRPr="009F4AFB" w:rsidTr="001B0810">
        <w:trPr>
          <w:trHeight w:val="725"/>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Shoes</w:t>
            </w:r>
          </w:p>
        </w:tc>
        <w:tc>
          <w:tcPr>
            <w:tcW w:w="7085" w:type="dxa"/>
          </w:tcPr>
          <w:p w:rsidR="00CE0233" w:rsidRPr="009F4AFB" w:rsidRDefault="00CE0233" w:rsidP="001B0810">
            <w:pPr>
              <w:pStyle w:val="TableParagraph"/>
              <w:spacing w:before="1"/>
              <w:rPr>
                <w:rFonts w:ascii="Arial" w:hAnsi="Arial" w:cs="Arial"/>
              </w:rPr>
            </w:pPr>
            <w:r w:rsidRPr="009F4AFB">
              <w:rPr>
                <w:rFonts w:ascii="Arial" w:hAnsi="Arial" w:cs="Arial"/>
              </w:rPr>
              <w:t>Shoes in good condition that you no longer want can be collected for charity.</w:t>
            </w:r>
          </w:p>
          <w:p w:rsidR="00CE0233" w:rsidRPr="009F4AFB" w:rsidRDefault="00CE0233" w:rsidP="001B0810">
            <w:pPr>
              <w:pStyle w:val="TableParagraph"/>
              <w:spacing w:before="9" w:line="240" w:lineRule="exact"/>
              <w:ind w:right="635"/>
              <w:rPr>
                <w:rFonts w:ascii="Arial" w:hAnsi="Arial" w:cs="Arial"/>
              </w:rPr>
            </w:pPr>
            <w:r w:rsidRPr="009F4AFB">
              <w:rPr>
                <w:rFonts w:ascii="Arial" w:hAnsi="Arial" w:cs="Arial"/>
              </w:rPr>
              <w:t xml:space="preserve">Please place in the British Heart Foundation bins </w:t>
            </w:r>
            <w:r>
              <w:rPr>
                <w:rFonts w:ascii="Arial" w:hAnsi="Arial" w:cs="Arial"/>
              </w:rPr>
              <w:t>o</w:t>
            </w:r>
            <w:r w:rsidRPr="009F4AFB">
              <w:rPr>
                <w:rFonts w:ascii="Arial" w:hAnsi="Arial" w:cs="Arial"/>
              </w:rPr>
              <w:t>n campus</w:t>
            </w:r>
            <w:r>
              <w:rPr>
                <w:rFonts w:ascii="Arial" w:hAnsi="Arial" w:cs="Arial"/>
              </w:rPr>
              <w:t>.</w:t>
            </w:r>
            <w:r w:rsidR="00EF4C49">
              <w:rPr>
                <w:rFonts w:ascii="Arial" w:hAnsi="Arial" w:cs="Arial"/>
              </w:rPr>
              <w:t xml:space="preserve"> The bank at BRC is at the back of </w:t>
            </w:r>
            <w:proofErr w:type="spellStart"/>
            <w:r w:rsidR="00EF4C49">
              <w:rPr>
                <w:rFonts w:ascii="Arial" w:hAnsi="Arial" w:cs="Arial"/>
              </w:rPr>
              <w:t>Longbrook</w:t>
            </w:r>
            <w:proofErr w:type="spellEnd"/>
            <w:r w:rsidR="00EF4C49">
              <w:rPr>
                <w:rFonts w:ascii="Arial" w:hAnsi="Arial" w:cs="Arial"/>
              </w:rPr>
              <w:t>, the bank at BOC is by the laundry.</w:t>
            </w:r>
          </w:p>
        </w:tc>
      </w:tr>
      <w:tr w:rsidR="00CE0233" w:rsidRPr="009F4AFB" w:rsidTr="001B0810">
        <w:trPr>
          <w:trHeight w:val="1925"/>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line="236" w:lineRule="exact"/>
              <w:ind w:left="4"/>
              <w:rPr>
                <w:rFonts w:ascii="Arial" w:hAnsi="Arial" w:cs="Arial"/>
                <w:b/>
              </w:rPr>
            </w:pPr>
            <w:r>
              <w:rPr>
                <w:rFonts w:ascii="Arial" w:hAnsi="Arial" w:cs="Arial"/>
                <w:b/>
              </w:rPr>
              <w:t>Snack packets biscuits chocolate etc.</w:t>
            </w:r>
          </w:p>
        </w:tc>
        <w:tc>
          <w:tcPr>
            <w:tcW w:w="7085" w:type="dxa"/>
          </w:tcPr>
          <w:p w:rsidR="00CE0233" w:rsidRPr="009F4AFB" w:rsidRDefault="00CE0233" w:rsidP="001B0810">
            <w:pPr>
              <w:pStyle w:val="TableParagraph"/>
              <w:rPr>
                <w:rFonts w:ascii="Arial" w:hAnsi="Arial" w:cs="Arial"/>
              </w:rPr>
            </w:pPr>
            <w:r>
              <w:rPr>
                <w:rFonts w:ascii="Arial" w:hAnsi="Arial" w:cs="Arial"/>
              </w:rPr>
              <w:t xml:space="preserve">These cannot currently be recycled and most be disposed of in the non-recyclable bins. </w:t>
            </w:r>
          </w:p>
        </w:tc>
      </w:tr>
      <w:tr w:rsidR="008E1714" w:rsidRPr="009F4AFB" w:rsidTr="001B0810">
        <w:trPr>
          <w:trHeight w:val="1925"/>
        </w:trPr>
        <w:tc>
          <w:tcPr>
            <w:tcW w:w="799" w:type="dxa"/>
          </w:tcPr>
          <w:p w:rsidR="008E1714" w:rsidRPr="009F4AFB" w:rsidRDefault="008E1714" w:rsidP="008E1714">
            <w:pPr>
              <w:pStyle w:val="TableParagraph"/>
              <w:ind w:left="0"/>
              <w:jc w:val="center"/>
              <w:rPr>
                <w:rFonts w:ascii="Arial" w:hAnsi="Arial" w:cs="Arial"/>
                <w:b/>
              </w:rPr>
            </w:pPr>
            <w:r w:rsidRPr="009F4AFB">
              <w:rPr>
                <w:rFonts w:ascii="Arial" w:hAnsi="Arial" w:cs="Arial"/>
                <w:b/>
              </w:rPr>
              <w:t>T</w:t>
            </w:r>
          </w:p>
        </w:tc>
        <w:tc>
          <w:tcPr>
            <w:tcW w:w="1896" w:type="dxa"/>
          </w:tcPr>
          <w:p w:rsidR="008E1714" w:rsidRPr="009F4AFB" w:rsidRDefault="008E1714" w:rsidP="001B0810">
            <w:pPr>
              <w:pStyle w:val="TableParagraph"/>
              <w:spacing w:line="236" w:lineRule="exact"/>
              <w:ind w:left="4"/>
              <w:rPr>
                <w:rFonts w:ascii="Arial" w:hAnsi="Arial" w:cs="Arial"/>
                <w:b/>
              </w:rPr>
            </w:pPr>
            <w:r>
              <w:rPr>
                <w:rFonts w:ascii="Arial" w:hAnsi="Arial" w:cs="Arial"/>
                <w:b/>
              </w:rPr>
              <w:t>Take away food containers</w:t>
            </w:r>
          </w:p>
        </w:tc>
        <w:tc>
          <w:tcPr>
            <w:tcW w:w="7085" w:type="dxa"/>
          </w:tcPr>
          <w:p w:rsidR="008E1714" w:rsidRPr="009F4AFB" w:rsidRDefault="008E1714" w:rsidP="001B0810">
            <w:pPr>
              <w:pStyle w:val="TableParagraph"/>
              <w:rPr>
                <w:rFonts w:ascii="Arial" w:hAnsi="Arial" w:cs="Arial"/>
              </w:rPr>
            </w:pPr>
            <w:r>
              <w:rPr>
                <w:rFonts w:ascii="Arial" w:hAnsi="Arial" w:cs="Arial"/>
              </w:rPr>
              <w:t xml:space="preserve">Due the contamination of food waste, these containers cannot be recycled.  Please put them in the non-recyclable bins.  Remember you could save money by using your own container or eating off a plate, as a reward for not creating this waste. </w:t>
            </w:r>
          </w:p>
        </w:tc>
      </w:tr>
      <w:tr w:rsidR="00CE0233" w:rsidRPr="009F4AFB" w:rsidTr="001B0810">
        <w:trPr>
          <w:trHeight w:val="1925"/>
        </w:trPr>
        <w:tc>
          <w:tcPr>
            <w:tcW w:w="799" w:type="dxa"/>
          </w:tcPr>
          <w:p w:rsidR="00CE0233" w:rsidRPr="009F4AFB" w:rsidRDefault="00CE0233" w:rsidP="008E1714">
            <w:pPr>
              <w:pStyle w:val="TableParagraph"/>
              <w:ind w:left="0"/>
              <w:jc w:val="center"/>
              <w:rPr>
                <w:rFonts w:ascii="Arial" w:hAnsi="Arial" w:cs="Arial"/>
              </w:rPr>
            </w:pPr>
          </w:p>
        </w:tc>
        <w:tc>
          <w:tcPr>
            <w:tcW w:w="1896" w:type="dxa"/>
          </w:tcPr>
          <w:p w:rsidR="00CE0233" w:rsidRPr="009F4AFB" w:rsidRDefault="00CE0233" w:rsidP="001B0810">
            <w:pPr>
              <w:pStyle w:val="TableParagraph"/>
              <w:spacing w:line="236" w:lineRule="exact"/>
              <w:ind w:left="4"/>
              <w:rPr>
                <w:rFonts w:ascii="Arial" w:hAnsi="Arial" w:cs="Arial"/>
                <w:b/>
              </w:rPr>
            </w:pPr>
            <w:r w:rsidRPr="009F4AFB">
              <w:rPr>
                <w:rFonts w:ascii="Arial" w:hAnsi="Arial" w:cs="Arial"/>
                <w:b/>
              </w:rPr>
              <w:t>Televisions</w:t>
            </w:r>
          </w:p>
        </w:tc>
        <w:tc>
          <w:tcPr>
            <w:tcW w:w="7085" w:type="dxa"/>
          </w:tcPr>
          <w:p w:rsidR="00CE0233" w:rsidRPr="009F4AFB" w:rsidRDefault="00CE0233" w:rsidP="001B0810">
            <w:pPr>
              <w:pStyle w:val="TableParagraph"/>
              <w:rPr>
                <w:rFonts w:ascii="Arial" w:hAnsi="Arial" w:cs="Arial"/>
              </w:rPr>
            </w:pPr>
            <w:r w:rsidRPr="009F4AFB">
              <w:rPr>
                <w:rFonts w:ascii="Arial" w:hAnsi="Arial" w:cs="Arial"/>
              </w:rPr>
              <w:t>Consider donating unwanted televisions that are in good working order to a charity or selling them to resale and second hand shops, or dispose of broken televisions at Recycling Centres for Household Waste. It is ultimately your responsibility to dispose of a broken television, either via the above method or you should to take it with you when you leave university accommodation. If discarded and left in university accommodation a charge will be traced back to you.</w:t>
            </w:r>
          </w:p>
        </w:tc>
      </w:tr>
      <w:tr w:rsidR="00CE0233" w:rsidRPr="009F4AFB" w:rsidTr="001B0810">
        <w:trPr>
          <w:trHeight w:val="960"/>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proofErr w:type="spellStart"/>
            <w:r w:rsidRPr="009F4AFB">
              <w:rPr>
                <w:rFonts w:ascii="Arial" w:hAnsi="Arial" w:cs="Arial"/>
                <w:b/>
              </w:rPr>
              <w:t>Tetrapak</w:t>
            </w:r>
            <w:proofErr w:type="spellEnd"/>
            <w:r w:rsidRPr="009F4AFB">
              <w:rPr>
                <w:rFonts w:ascii="Arial" w:hAnsi="Arial" w:cs="Arial"/>
                <w:b/>
              </w:rPr>
              <w:t xml:space="preserve"> Cartons</w:t>
            </w:r>
          </w:p>
        </w:tc>
        <w:tc>
          <w:tcPr>
            <w:tcW w:w="7085" w:type="dxa"/>
          </w:tcPr>
          <w:p w:rsidR="00CE0233" w:rsidRPr="009F4AFB" w:rsidRDefault="00CE0233" w:rsidP="001B0810">
            <w:pPr>
              <w:pStyle w:val="TableParagraph"/>
              <w:spacing w:before="1"/>
              <w:rPr>
                <w:rFonts w:ascii="Arial" w:hAnsi="Arial" w:cs="Arial"/>
              </w:rPr>
            </w:pPr>
            <w:r w:rsidRPr="009F4AFB">
              <w:rPr>
                <w:rFonts w:ascii="Arial" w:hAnsi="Arial" w:cs="Arial"/>
              </w:rPr>
              <w:t xml:space="preserve">Please place in the </w:t>
            </w:r>
            <w:r w:rsidRPr="009F4AFB">
              <w:rPr>
                <w:rFonts w:ascii="Arial" w:hAnsi="Arial" w:cs="Arial"/>
                <w:color w:val="00AF50"/>
              </w:rPr>
              <w:t>mixed recycling bins.</w:t>
            </w:r>
          </w:p>
        </w:tc>
      </w:tr>
      <w:tr w:rsidR="00CE0233" w:rsidRPr="009F4AFB" w:rsidTr="001B0810">
        <w:trPr>
          <w:trHeight w:val="959"/>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Textiles/Clothing</w:t>
            </w:r>
          </w:p>
        </w:tc>
        <w:tc>
          <w:tcPr>
            <w:tcW w:w="7085" w:type="dxa"/>
          </w:tcPr>
          <w:p w:rsidR="00CE0233" w:rsidRPr="009F4AFB" w:rsidRDefault="00CE0233" w:rsidP="001B0810">
            <w:pPr>
              <w:pStyle w:val="TableParagraph"/>
              <w:spacing w:before="1"/>
              <w:ind w:right="768"/>
              <w:rPr>
                <w:rFonts w:ascii="Arial" w:hAnsi="Arial" w:cs="Arial"/>
              </w:rPr>
            </w:pPr>
            <w:r w:rsidRPr="009F4AFB">
              <w:rPr>
                <w:rFonts w:ascii="Arial" w:hAnsi="Arial" w:cs="Arial"/>
              </w:rPr>
              <w:t xml:space="preserve">Please place in the British Heart Foundation Bins located </w:t>
            </w:r>
            <w:r>
              <w:rPr>
                <w:rFonts w:ascii="Arial" w:hAnsi="Arial" w:cs="Arial"/>
              </w:rPr>
              <w:t xml:space="preserve">on </w:t>
            </w:r>
            <w:r w:rsidRPr="009F4AFB">
              <w:rPr>
                <w:rFonts w:ascii="Arial" w:hAnsi="Arial" w:cs="Arial"/>
              </w:rPr>
              <w:t>the campus</w:t>
            </w:r>
            <w:r>
              <w:rPr>
                <w:rFonts w:ascii="Arial" w:hAnsi="Arial" w:cs="Arial"/>
              </w:rPr>
              <w:t>es.</w:t>
            </w:r>
            <w:r w:rsidR="00EF4C49">
              <w:rPr>
                <w:rFonts w:ascii="Arial" w:hAnsi="Arial" w:cs="Arial"/>
              </w:rPr>
              <w:t xml:space="preserve">  The bank at BRC is at the back of </w:t>
            </w:r>
            <w:proofErr w:type="spellStart"/>
            <w:r w:rsidR="00EF4C49">
              <w:rPr>
                <w:rFonts w:ascii="Arial" w:hAnsi="Arial" w:cs="Arial"/>
              </w:rPr>
              <w:t>Longbrook</w:t>
            </w:r>
            <w:proofErr w:type="spellEnd"/>
            <w:r w:rsidR="00EF4C49">
              <w:rPr>
                <w:rFonts w:ascii="Arial" w:hAnsi="Arial" w:cs="Arial"/>
              </w:rPr>
              <w:t>, the bank at BOC is by the laundry.</w:t>
            </w:r>
          </w:p>
        </w:tc>
      </w:tr>
      <w:tr w:rsidR="00CE0233" w:rsidRPr="009F4AFB" w:rsidTr="001B0810">
        <w:trPr>
          <w:trHeight w:val="484"/>
        </w:trPr>
        <w:tc>
          <w:tcPr>
            <w:tcW w:w="799" w:type="dxa"/>
          </w:tcPr>
          <w:p w:rsidR="00CE0233" w:rsidRPr="009F4AFB" w:rsidRDefault="00CE0233" w:rsidP="001B0810">
            <w:pPr>
              <w:pStyle w:val="TableParagraph"/>
              <w:ind w:left="314"/>
              <w:rPr>
                <w:rFonts w:ascii="Arial" w:hAnsi="Arial" w:cs="Arial"/>
                <w:b/>
              </w:rPr>
            </w:pPr>
          </w:p>
        </w:tc>
        <w:tc>
          <w:tcPr>
            <w:tcW w:w="1896" w:type="dxa"/>
          </w:tcPr>
          <w:p w:rsidR="00CE0233" w:rsidRPr="009F4AFB" w:rsidRDefault="00CE0233" w:rsidP="001B0810">
            <w:pPr>
              <w:pStyle w:val="TableParagraph"/>
              <w:spacing w:before="1" w:line="240" w:lineRule="atLeast"/>
              <w:ind w:left="4"/>
              <w:rPr>
                <w:rFonts w:ascii="Arial" w:hAnsi="Arial" w:cs="Arial"/>
                <w:b/>
              </w:rPr>
            </w:pPr>
            <w:r w:rsidRPr="009F4AFB">
              <w:rPr>
                <w:rFonts w:ascii="Arial" w:hAnsi="Arial" w:cs="Arial"/>
                <w:b/>
              </w:rPr>
              <w:t xml:space="preserve">Telephone </w:t>
            </w:r>
            <w:r w:rsidRPr="009F4AFB">
              <w:rPr>
                <w:rFonts w:ascii="Arial" w:hAnsi="Arial" w:cs="Arial"/>
                <w:b/>
                <w:w w:val="95"/>
              </w:rPr>
              <w:t>Directories</w:t>
            </w:r>
          </w:p>
        </w:tc>
        <w:tc>
          <w:tcPr>
            <w:tcW w:w="7085" w:type="dxa"/>
          </w:tcPr>
          <w:p w:rsidR="00CE0233" w:rsidRPr="009F4AFB" w:rsidRDefault="00CE0233" w:rsidP="001B0810">
            <w:pPr>
              <w:pStyle w:val="TableParagraph"/>
              <w:spacing w:before="1"/>
              <w:rPr>
                <w:rFonts w:ascii="Arial" w:hAnsi="Arial" w:cs="Arial"/>
              </w:rPr>
            </w:pPr>
            <w:r w:rsidRPr="009F4AFB">
              <w:rPr>
                <w:rFonts w:ascii="Arial" w:hAnsi="Arial" w:cs="Arial"/>
              </w:rPr>
              <w:t xml:space="preserve">Please place in the </w:t>
            </w:r>
            <w:r w:rsidRPr="009F4AFB">
              <w:rPr>
                <w:rFonts w:ascii="Arial" w:hAnsi="Arial" w:cs="Arial"/>
                <w:color w:val="00AF50"/>
              </w:rPr>
              <w:t>mixed recycling bins.</w:t>
            </w:r>
          </w:p>
        </w:tc>
      </w:tr>
      <w:tr w:rsidR="00CE0233" w:rsidRPr="009F4AFB" w:rsidTr="001B0810">
        <w:trPr>
          <w:trHeight w:val="388"/>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line="240" w:lineRule="exact"/>
              <w:ind w:left="4"/>
              <w:rPr>
                <w:rFonts w:ascii="Arial" w:hAnsi="Arial" w:cs="Arial"/>
                <w:b/>
              </w:rPr>
            </w:pPr>
            <w:r w:rsidRPr="009F4AFB">
              <w:rPr>
                <w:rFonts w:ascii="Arial" w:hAnsi="Arial" w:cs="Arial"/>
                <w:b/>
              </w:rPr>
              <w:t>Toner Cartridges</w:t>
            </w:r>
          </w:p>
        </w:tc>
        <w:tc>
          <w:tcPr>
            <w:tcW w:w="7085" w:type="dxa"/>
          </w:tcPr>
          <w:p w:rsidR="00CE0233" w:rsidRPr="009F4AFB" w:rsidRDefault="00CE0233" w:rsidP="001B0810">
            <w:pPr>
              <w:pStyle w:val="TableParagraph"/>
              <w:spacing w:line="240" w:lineRule="exact"/>
              <w:rPr>
                <w:rFonts w:ascii="Arial" w:hAnsi="Arial" w:cs="Arial"/>
              </w:rPr>
            </w:pPr>
            <w:r w:rsidRPr="009F4AFB">
              <w:rPr>
                <w:rFonts w:ascii="Arial" w:hAnsi="Arial" w:cs="Arial"/>
              </w:rPr>
              <w:t>Please see cartridges.</w:t>
            </w:r>
          </w:p>
        </w:tc>
      </w:tr>
      <w:tr w:rsidR="00CE0233" w:rsidRPr="009F4AFB" w:rsidTr="001B0810">
        <w:trPr>
          <w:trHeight w:val="390"/>
        </w:trPr>
        <w:tc>
          <w:tcPr>
            <w:tcW w:w="799" w:type="dxa"/>
          </w:tcPr>
          <w:p w:rsidR="00CE0233" w:rsidRPr="009F4AFB" w:rsidRDefault="00CE0233" w:rsidP="001B0810">
            <w:pPr>
              <w:pStyle w:val="TableParagraph"/>
              <w:ind w:left="295"/>
              <w:rPr>
                <w:rFonts w:ascii="Arial" w:hAnsi="Arial" w:cs="Arial"/>
                <w:b/>
              </w:rPr>
            </w:pPr>
            <w:r w:rsidRPr="009F4AFB">
              <w:rPr>
                <w:rFonts w:ascii="Arial" w:hAnsi="Arial" w:cs="Arial"/>
                <w:b/>
              </w:rPr>
              <w:t>U</w:t>
            </w:r>
          </w:p>
        </w:tc>
        <w:tc>
          <w:tcPr>
            <w:tcW w:w="1896" w:type="dxa"/>
          </w:tcPr>
          <w:p w:rsidR="00CE0233" w:rsidRPr="009F4AFB" w:rsidRDefault="00CE0233" w:rsidP="001B0810">
            <w:pPr>
              <w:pStyle w:val="TableParagraph"/>
              <w:ind w:left="0"/>
              <w:rPr>
                <w:rFonts w:ascii="Arial" w:hAnsi="Arial" w:cs="Arial"/>
              </w:rPr>
            </w:pPr>
          </w:p>
        </w:tc>
        <w:tc>
          <w:tcPr>
            <w:tcW w:w="7085" w:type="dxa"/>
          </w:tcPr>
          <w:p w:rsidR="00CE0233" w:rsidRPr="009F4AFB" w:rsidRDefault="00CE0233" w:rsidP="001B0810">
            <w:pPr>
              <w:pStyle w:val="TableParagraph"/>
              <w:ind w:left="0"/>
              <w:rPr>
                <w:rFonts w:ascii="Arial" w:hAnsi="Arial" w:cs="Arial"/>
              </w:rPr>
            </w:pPr>
          </w:p>
        </w:tc>
      </w:tr>
      <w:tr w:rsidR="007C46F0" w:rsidRPr="009F4AFB" w:rsidTr="001B0810">
        <w:trPr>
          <w:trHeight w:val="390"/>
        </w:trPr>
        <w:tc>
          <w:tcPr>
            <w:tcW w:w="799" w:type="dxa"/>
          </w:tcPr>
          <w:p w:rsidR="007C46F0" w:rsidRPr="009F4AFB" w:rsidRDefault="007C46F0" w:rsidP="001B0810">
            <w:pPr>
              <w:pStyle w:val="TableParagraph"/>
              <w:ind w:left="304"/>
              <w:rPr>
                <w:rFonts w:ascii="Arial" w:hAnsi="Arial" w:cs="Arial"/>
                <w:b/>
              </w:rPr>
            </w:pPr>
            <w:r w:rsidRPr="009F4AFB">
              <w:rPr>
                <w:rFonts w:ascii="Arial" w:hAnsi="Arial" w:cs="Arial"/>
                <w:b/>
              </w:rPr>
              <w:t>V</w:t>
            </w:r>
          </w:p>
        </w:tc>
        <w:tc>
          <w:tcPr>
            <w:tcW w:w="1896" w:type="dxa"/>
          </w:tcPr>
          <w:p w:rsidR="007C46F0" w:rsidRPr="009F4AFB" w:rsidRDefault="007C46F0" w:rsidP="001B0810">
            <w:pPr>
              <w:pStyle w:val="TableParagraph"/>
              <w:spacing w:before="1"/>
              <w:ind w:left="4"/>
              <w:rPr>
                <w:rFonts w:ascii="Arial" w:hAnsi="Arial" w:cs="Arial"/>
                <w:b/>
              </w:rPr>
            </w:pPr>
            <w:r>
              <w:rPr>
                <w:rFonts w:ascii="Arial" w:hAnsi="Arial" w:cs="Arial"/>
                <w:b/>
              </w:rPr>
              <w:t>Vapes</w:t>
            </w:r>
          </w:p>
        </w:tc>
        <w:tc>
          <w:tcPr>
            <w:tcW w:w="7085" w:type="dxa"/>
          </w:tcPr>
          <w:p w:rsidR="007C46F0" w:rsidRPr="009F4AFB" w:rsidRDefault="007C46F0" w:rsidP="001B0810">
            <w:pPr>
              <w:pStyle w:val="TableParagraph"/>
              <w:spacing w:before="1"/>
              <w:rPr>
                <w:rFonts w:ascii="Arial" w:hAnsi="Arial" w:cs="Arial"/>
              </w:rPr>
            </w:pPr>
            <w:r>
              <w:rPr>
                <w:rFonts w:ascii="Arial" w:hAnsi="Arial" w:cs="Arial"/>
              </w:rPr>
              <w:t xml:space="preserve">Please take your empty vapes to Zee Bar at BOC.   </w:t>
            </w:r>
          </w:p>
        </w:tc>
      </w:tr>
      <w:tr w:rsidR="00CE0233" w:rsidRPr="009F4AFB" w:rsidTr="001B0810">
        <w:trPr>
          <w:trHeight w:val="390"/>
        </w:trPr>
        <w:tc>
          <w:tcPr>
            <w:tcW w:w="799" w:type="dxa"/>
          </w:tcPr>
          <w:p w:rsidR="00CE0233" w:rsidRPr="009F4AFB" w:rsidRDefault="00CE0233" w:rsidP="001B0810">
            <w:pPr>
              <w:pStyle w:val="TableParagraph"/>
              <w:ind w:left="304"/>
              <w:rPr>
                <w:rFonts w:ascii="Arial" w:hAnsi="Arial" w:cs="Arial"/>
                <w:b/>
              </w:rPr>
            </w:pPr>
          </w:p>
        </w:tc>
        <w:tc>
          <w:tcPr>
            <w:tcW w:w="1896" w:type="dxa"/>
          </w:tcPr>
          <w:p w:rsidR="00CE0233" w:rsidRPr="009F4AFB" w:rsidRDefault="00CE0233" w:rsidP="001B0810">
            <w:pPr>
              <w:pStyle w:val="TableParagraph"/>
              <w:spacing w:before="1"/>
              <w:ind w:left="4"/>
              <w:rPr>
                <w:rFonts w:ascii="Arial" w:hAnsi="Arial" w:cs="Arial"/>
                <w:b/>
              </w:rPr>
            </w:pPr>
            <w:r w:rsidRPr="009F4AFB">
              <w:rPr>
                <w:rFonts w:ascii="Arial" w:hAnsi="Arial" w:cs="Arial"/>
                <w:b/>
              </w:rPr>
              <w:t>Videos</w:t>
            </w:r>
          </w:p>
        </w:tc>
        <w:tc>
          <w:tcPr>
            <w:tcW w:w="7085" w:type="dxa"/>
          </w:tcPr>
          <w:p w:rsidR="00CE0233" w:rsidRPr="009F4AFB" w:rsidRDefault="00CE0233" w:rsidP="001B0810">
            <w:pPr>
              <w:pStyle w:val="TableParagraph"/>
              <w:spacing w:before="1"/>
              <w:rPr>
                <w:rFonts w:ascii="Arial" w:hAnsi="Arial" w:cs="Arial"/>
              </w:rPr>
            </w:pPr>
            <w:r w:rsidRPr="009F4AFB">
              <w:rPr>
                <w:rFonts w:ascii="Arial" w:hAnsi="Arial" w:cs="Arial"/>
              </w:rPr>
              <w:t>Please place in the non-recyclable (general waste) bins.</w:t>
            </w:r>
          </w:p>
        </w:tc>
      </w:tr>
      <w:tr w:rsidR="00CE0233" w:rsidRPr="009F4AFB" w:rsidTr="001B0810">
        <w:trPr>
          <w:trHeight w:val="1541"/>
        </w:trPr>
        <w:tc>
          <w:tcPr>
            <w:tcW w:w="799" w:type="dxa"/>
          </w:tcPr>
          <w:p w:rsidR="00CE0233" w:rsidRPr="009F4AFB" w:rsidRDefault="00CE0233" w:rsidP="001B0810">
            <w:pPr>
              <w:pStyle w:val="TableParagraph"/>
              <w:ind w:left="254"/>
              <w:rPr>
                <w:rFonts w:ascii="Arial" w:hAnsi="Arial" w:cs="Arial"/>
                <w:b/>
              </w:rPr>
            </w:pPr>
            <w:r w:rsidRPr="009F4AFB">
              <w:rPr>
                <w:rFonts w:ascii="Arial" w:hAnsi="Arial" w:cs="Arial"/>
                <w:b/>
              </w:rPr>
              <w:t>W</w:t>
            </w:r>
          </w:p>
        </w:tc>
        <w:tc>
          <w:tcPr>
            <w:tcW w:w="1896" w:type="dxa"/>
          </w:tcPr>
          <w:p w:rsidR="00CE0233" w:rsidRPr="009F4AFB" w:rsidRDefault="00CE0233" w:rsidP="001B0810">
            <w:pPr>
              <w:pStyle w:val="TableParagraph"/>
              <w:spacing w:line="240" w:lineRule="exact"/>
              <w:ind w:left="4"/>
              <w:rPr>
                <w:rFonts w:ascii="Arial" w:hAnsi="Arial" w:cs="Arial"/>
                <w:b/>
              </w:rPr>
            </w:pPr>
            <w:r w:rsidRPr="009F4AFB">
              <w:rPr>
                <w:rFonts w:ascii="Arial" w:hAnsi="Arial" w:cs="Arial"/>
                <w:b/>
              </w:rPr>
              <w:t>Wood</w:t>
            </w:r>
          </w:p>
        </w:tc>
        <w:tc>
          <w:tcPr>
            <w:tcW w:w="7085" w:type="dxa"/>
          </w:tcPr>
          <w:p w:rsidR="00CE0233" w:rsidRPr="009F4AFB" w:rsidRDefault="00CE0233" w:rsidP="001B0810">
            <w:pPr>
              <w:pStyle w:val="TableParagraph"/>
              <w:ind w:right="319"/>
              <w:jc w:val="both"/>
              <w:rPr>
                <w:rFonts w:ascii="Arial" w:hAnsi="Arial" w:cs="Arial"/>
              </w:rPr>
            </w:pPr>
            <w:r w:rsidRPr="009F4AFB">
              <w:rPr>
                <w:rFonts w:ascii="Arial" w:hAnsi="Arial" w:cs="Arial"/>
              </w:rPr>
              <w:t>Wood is collected in dedicated skips for recycling. Please break any wooden objects down to the smallest unit possible and take to a wood skip. Contact the caretakers to ask them to open the skip.</w:t>
            </w:r>
          </w:p>
          <w:p w:rsidR="00CE0233" w:rsidRPr="009F4AFB" w:rsidRDefault="00CE0233" w:rsidP="001B0810">
            <w:pPr>
              <w:pStyle w:val="TableParagraph"/>
              <w:spacing w:before="1"/>
              <w:ind w:left="0"/>
              <w:rPr>
                <w:rFonts w:ascii="Arial" w:hAnsi="Arial" w:cs="Arial"/>
              </w:rPr>
            </w:pPr>
          </w:p>
          <w:p w:rsidR="00CE0233" w:rsidRPr="009F4AFB" w:rsidRDefault="00CE0233" w:rsidP="001B0810">
            <w:pPr>
              <w:pStyle w:val="TableParagraph"/>
              <w:rPr>
                <w:rFonts w:ascii="Arial" w:hAnsi="Arial" w:cs="Arial"/>
              </w:rPr>
            </w:pPr>
            <w:r w:rsidRPr="009F4AFB">
              <w:rPr>
                <w:rFonts w:ascii="Arial" w:hAnsi="Arial" w:cs="Arial"/>
              </w:rPr>
              <w:t>There is a bin containing offcuts of wood outside the Carpenters’ Workshop at BOC, for staff to take home for personal use.</w:t>
            </w:r>
          </w:p>
        </w:tc>
      </w:tr>
      <w:tr w:rsidR="00CE0233" w:rsidRPr="009F4AFB" w:rsidTr="001B0810">
        <w:trPr>
          <w:trHeight w:val="481"/>
        </w:trPr>
        <w:tc>
          <w:tcPr>
            <w:tcW w:w="799" w:type="dxa"/>
          </w:tcPr>
          <w:p w:rsidR="00CE0233" w:rsidRPr="009F4AFB" w:rsidRDefault="00CE0233" w:rsidP="001B0810">
            <w:pPr>
              <w:pStyle w:val="TableParagraph"/>
              <w:ind w:left="0"/>
              <w:rPr>
                <w:rFonts w:ascii="Arial" w:hAnsi="Arial" w:cs="Arial"/>
              </w:rPr>
            </w:pPr>
          </w:p>
        </w:tc>
        <w:tc>
          <w:tcPr>
            <w:tcW w:w="1896" w:type="dxa"/>
          </w:tcPr>
          <w:p w:rsidR="00CE0233" w:rsidRPr="009F4AFB" w:rsidRDefault="00CE0233" w:rsidP="001B0810">
            <w:pPr>
              <w:pStyle w:val="TableParagraph"/>
              <w:spacing w:before="5" w:line="242" w:lineRule="exact"/>
              <w:ind w:left="4" w:right="435"/>
              <w:rPr>
                <w:rFonts w:ascii="Arial" w:hAnsi="Arial" w:cs="Arial"/>
                <w:b/>
              </w:rPr>
            </w:pPr>
            <w:r w:rsidRPr="009F4AFB">
              <w:rPr>
                <w:rFonts w:ascii="Arial" w:hAnsi="Arial" w:cs="Arial"/>
                <w:b/>
              </w:rPr>
              <w:t xml:space="preserve">Window </w:t>
            </w:r>
            <w:r w:rsidRPr="009F4AFB">
              <w:rPr>
                <w:rFonts w:ascii="Arial" w:hAnsi="Arial" w:cs="Arial"/>
                <w:b/>
                <w:w w:val="95"/>
              </w:rPr>
              <w:t>envelopes</w:t>
            </w:r>
          </w:p>
        </w:tc>
        <w:tc>
          <w:tcPr>
            <w:tcW w:w="7085" w:type="dxa"/>
          </w:tcPr>
          <w:p w:rsidR="00CE0233" w:rsidRPr="009F4AFB" w:rsidRDefault="00CE0233" w:rsidP="001B0810">
            <w:pPr>
              <w:pStyle w:val="TableParagraph"/>
              <w:spacing w:before="5" w:line="242" w:lineRule="exact"/>
              <w:ind w:right="111"/>
              <w:rPr>
                <w:rFonts w:ascii="Arial" w:hAnsi="Arial" w:cs="Arial"/>
              </w:rPr>
            </w:pPr>
            <w:r w:rsidRPr="009F4AFB">
              <w:rPr>
                <w:rFonts w:ascii="Arial" w:hAnsi="Arial" w:cs="Arial"/>
              </w:rPr>
              <w:t xml:space="preserve">Detach the plastic film and place the paper in the </w:t>
            </w:r>
            <w:r w:rsidRPr="009F4AFB">
              <w:rPr>
                <w:rFonts w:ascii="Arial" w:hAnsi="Arial" w:cs="Arial"/>
                <w:color w:val="00AF50"/>
              </w:rPr>
              <w:t xml:space="preserve">mixed recycling bins </w:t>
            </w:r>
            <w:r w:rsidRPr="009F4AFB">
              <w:rPr>
                <w:rFonts w:ascii="Arial" w:hAnsi="Arial" w:cs="Arial"/>
              </w:rPr>
              <w:t>and the plastic in the non-recyclable (general waste).</w:t>
            </w:r>
            <w:r w:rsidR="00EF4C49">
              <w:rPr>
                <w:rFonts w:ascii="Arial" w:hAnsi="Arial" w:cs="Arial"/>
              </w:rPr>
              <w:t xml:space="preserve">  Note: some windows are now made from recyclable material, so please check the envelope before disposal.</w:t>
            </w:r>
          </w:p>
        </w:tc>
      </w:tr>
      <w:tr w:rsidR="00CE0233" w:rsidRPr="009F4AFB" w:rsidTr="001B0810">
        <w:trPr>
          <w:trHeight w:val="383"/>
        </w:trPr>
        <w:tc>
          <w:tcPr>
            <w:tcW w:w="799" w:type="dxa"/>
          </w:tcPr>
          <w:p w:rsidR="00CE0233" w:rsidRPr="009F4AFB" w:rsidRDefault="00CE0233" w:rsidP="001B0810">
            <w:pPr>
              <w:pStyle w:val="TableParagraph"/>
              <w:spacing w:line="331" w:lineRule="exact"/>
              <w:ind w:left="302"/>
              <w:rPr>
                <w:rFonts w:ascii="Arial" w:hAnsi="Arial" w:cs="Arial"/>
                <w:b/>
              </w:rPr>
            </w:pPr>
            <w:r w:rsidRPr="009F4AFB">
              <w:rPr>
                <w:rFonts w:ascii="Arial" w:hAnsi="Arial" w:cs="Arial"/>
                <w:b/>
              </w:rPr>
              <w:t>X</w:t>
            </w:r>
          </w:p>
        </w:tc>
        <w:tc>
          <w:tcPr>
            <w:tcW w:w="1896" w:type="dxa"/>
          </w:tcPr>
          <w:p w:rsidR="00CE0233" w:rsidRPr="009F4AFB" w:rsidRDefault="00CE0233" w:rsidP="001B0810">
            <w:pPr>
              <w:pStyle w:val="TableParagraph"/>
              <w:ind w:left="0"/>
              <w:rPr>
                <w:rFonts w:ascii="Arial" w:hAnsi="Arial" w:cs="Arial"/>
              </w:rPr>
            </w:pPr>
          </w:p>
        </w:tc>
        <w:tc>
          <w:tcPr>
            <w:tcW w:w="7085" w:type="dxa"/>
          </w:tcPr>
          <w:p w:rsidR="00CE0233" w:rsidRPr="009F4AFB" w:rsidRDefault="00CE0233" w:rsidP="001B0810">
            <w:pPr>
              <w:pStyle w:val="TableParagraph"/>
              <w:ind w:left="0"/>
              <w:rPr>
                <w:rFonts w:ascii="Arial" w:hAnsi="Arial" w:cs="Arial"/>
              </w:rPr>
            </w:pPr>
          </w:p>
        </w:tc>
      </w:tr>
      <w:tr w:rsidR="00CE0233" w:rsidRPr="009F4AFB" w:rsidTr="001B0810">
        <w:trPr>
          <w:trHeight w:val="388"/>
        </w:trPr>
        <w:tc>
          <w:tcPr>
            <w:tcW w:w="799" w:type="dxa"/>
          </w:tcPr>
          <w:p w:rsidR="00CE0233" w:rsidRPr="009F4AFB" w:rsidRDefault="00CE0233" w:rsidP="001B0810">
            <w:pPr>
              <w:pStyle w:val="TableParagraph"/>
              <w:spacing w:line="336" w:lineRule="exact"/>
              <w:ind w:left="304"/>
              <w:rPr>
                <w:rFonts w:ascii="Arial" w:hAnsi="Arial" w:cs="Arial"/>
                <w:b/>
              </w:rPr>
            </w:pPr>
            <w:r w:rsidRPr="009F4AFB">
              <w:rPr>
                <w:rFonts w:ascii="Arial" w:hAnsi="Arial" w:cs="Arial"/>
                <w:b/>
              </w:rPr>
              <w:t>Y</w:t>
            </w:r>
          </w:p>
        </w:tc>
        <w:tc>
          <w:tcPr>
            <w:tcW w:w="1896" w:type="dxa"/>
          </w:tcPr>
          <w:p w:rsidR="00CE0233" w:rsidRPr="009F4AFB" w:rsidRDefault="00CE0233" w:rsidP="001B0810">
            <w:pPr>
              <w:pStyle w:val="TableParagraph"/>
              <w:ind w:left="0"/>
              <w:rPr>
                <w:rFonts w:ascii="Arial" w:hAnsi="Arial" w:cs="Arial"/>
              </w:rPr>
            </w:pPr>
          </w:p>
        </w:tc>
        <w:tc>
          <w:tcPr>
            <w:tcW w:w="7085" w:type="dxa"/>
          </w:tcPr>
          <w:p w:rsidR="00CE0233" w:rsidRPr="009F4AFB" w:rsidRDefault="00CE0233" w:rsidP="001B0810">
            <w:pPr>
              <w:pStyle w:val="TableParagraph"/>
              <w:ind w:left="0"/>
              <w:rPr>
                <w:rFonts w:ascii="Arial" w:hAnsi="Arial" w:cs="Arial"/>
              </w:rPr>
            </w:pPr>
          </w:p>
        </w:tc>
      </w:tr>
      <w:tr w:rsidR="00CE0233" w:rsidRPr="009F4AFB" w:rsidTr="001B0810">
        <w:trPr>
          <w:trHeight w:val="390"/>
        </w:trPr>
        <w:tc>
          <w:tcPr>
            <w:tcW w:w="799" w:type="dxa"/>
          </w:tcPr>
          <w:p w:rsidR="00CE0233" w:rsidRPr="009F4AFB" w:rsidRDefault="00CE0233" w:rsidP="001B0810">
            <w:pPr>
              <w:pStyle w:val="TableParagraph"/>
              <w:ind w:left="311"/>
              <w:rPr>
                <w:rFonts w:ascii="Arial" w:hAnsi="Arial" w:cs="Arial"/>
                <w:b/>
              </w:rPr>
            </w:pPr>
            <w:r w:rsidRPr="009F4AFB">
              <w:rPr>
                <w:rFonts w:ascii="Arial" w:hAnsi="Arial" w:cs="Arial"/>
                <w:b/>
              </w:rPr>
              <w:lastRenderedPageBreak/>
              <w:t>Z</w:t>
            </w:r>
          </w:p>
        </w:tc>
        <w:tc>
          <w:tcPr>
            <w:tcW w:w="1896" w:type="dxa"/>
          </w:tcPr>
          <w:p w:rsidR="00CE0233" w:rsidRPr="009F4AFB" w:rsidRDefault="00CE0233" w:rsidP="001B0810">
            <w:pPr>
              <w:pStyle w:val="TableParagraph"/>
              <w:ind w:left="0"/>
              <w:rPr>
                <w:rFonts w:ascii="Arial" w:hAnsi="Arial" w:cs="Arial"/>
              </w:rPr>
            </w:pPr>
          </w:p>
        </w:tc>
        <w:tc>
          <w:tcPr>
            <w:tcW w:w="7085" w:type="dxa"/>
          </w:tcPr>
          <w:p w:rsidR="00CE0233" w:rsidRPr="009F4AFB" w:rsidRDefault="00CE0233" w:rsidP="001B0810">
            <w:pPr>
              <w:pStyle w:val="TableParagraph"/>
              <w:ind w:left="0"/>
              <w:rPr>
                <w:rFonts w:ascii="Arial" w:hAnsi="Arial" w:cs="Arial"/>
              </w:rPr>
            </w:pPr>
          </w:p>
        </w:tc>
      </w:tr>
    </w:tbl>
    <w:p w:rsidR="00CE0233" w:rsidRPr="009F4AFB" w:rsidRDefault="00CE0233" w:rsidP="00CE0233">
      <w:pPr>
        <w:rPr>
          <w:rFonts w:ascii="Arial" w:hAnsi="Arial" w:cs="Arial"/>
        </w:rPr>
      </w:pPr>
    </w:p>
    <w:p w:rsidR="00F906E9" w:rsidRDefault="00F906E9"/>
    <w:sectPr w:rsidR="00F906E9">
      <w:footerReference w:type="default" r:id="rId10"/>
      <w:pgSz w:w="11910" w:h="16840"/>
      <w:pgMar w:top="1340" w:right="220" w:bottom="920" w:left="1200" w:header="751"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C4B" w:rsidRDefault="00177C4B" w:rsidP="00727DB8">
      <w:r>
        <w:separator/>
      </w:r>
    </w:p>
  </w:endnote>
  <w:endnote w:type="continuationSeparator" w:id="0">
    <w:p w:rsidR="00177C4B" w:rsidRDefault="00177C4B" w:rsidP="0072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DB8" w:rsidRDefault="00727DB8">
    <w:pPr>
      <w:pStyle w:val="Footer"/>
    </w:pPr>
    <w:r>
      <w:t>Updated 25</w:t>
    </w:r>
    <w:r w:rsidRPr="00727DB8">
      <w:rPr>
        <w:vertAlign w:val="superscript"/>
      </w:rPr>
      <w:t>th</w:t>
    </w:r>
    <w:r>
      <w:t xml:space="preserve"> </w:t>
    </w:r>
    <w:r w:rsidR="008E1714">
      <w:t>June</w:t>
    </w:r>
    <w:r>
      <w:t xml:space="preserve"> 202</w:t>
    </w:r>
    <w:r w:rsidR="008E1714">
      <w:t>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C4B" w:rsidRDefault="00177C4B" w:rsidP="00727DB8">
      <w:r>
        <w:separator/>
      </w:r>
    </w:p>
  </w:footnote>
  <w:footnote w:type="continuationSeparator" w:id="0">
    <w:p w:rsidR="00177C4B" w:rsidRDefault="00177C4B" w:rsidP="00727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D7E87"/>
    <w:multiLevelType w:val="hybridMultilevel"/>
    <w:tmpl w:val="89E6CED8"/>
    <w:lvl w:ilvl="0" w:tplc="E5A23BDA">
      <w:numFmt w:val="bullet"/>
      <w:lvlText w:val="•"/>
      <w:lvlJc w:val="left"/>
      <w:pPr>
        <w:ind w:left="960" w:hanging="720"/>
      </w:pPr>
      <w:rPr>
        <w:rFonts w:ascii="Arial" w:eastAsia="Arial" w:hAnsi="Arial" w:cs="Arial" w:hint="default"/>
        <w:w w:val="100"/>
        <w:sz w:val="22"/>
        <w:szCs w:val="22"/>
        <w:lang w:val="en-GB" w:eastAsia="en-US" w:bidi="ar-SA"/>
      </w:rPr>
    </w:lvl>
    <w:lvl w:ilvl="1" w:tplc="96AE2944">
      <w:numFmt w:val="bullet"/>
      <w:lvlText w:val=""/>
      <w:lvlJc w:val="left"/>
      <w:pPr>
        <w:ind w:left="960" w:hanging="360"/>
      </w:pPr>
      <w:rPr>
        <w:rFonts w:ascii="Symbol" w:eastAsia="Symbol" w:hAnsi="Symbol" w:cs="Symbol" w:hint="default"/>
        <w:w w:val="99"/>
        <w:sz w:val="20"/>
        <w:szCs w:val="20"/>
        <w:lang w:val="en-GB" w:eastAsia="en-US" w:bidi="ar-SA"/>
      </w:rPr>
    </w:lvl>
    <w:lvl w:ilvl="2" w:tplc="9230C7DC">
      <w:numFmt w:val="bullet"/>
      <w:lvlText w:val="•"/>
      <w:lvlJc w:val="left"/>
      <w:pPr>
        <w:ind w:left="2865" w:hanging="360"/>
      </w:pPr>
      <w:rPr>
        <w:rFonts w:hint="default"/>
        <w:lang w:val="en-GB" w:eastAsia="en-US" w:bidi="ar-SA"/>
      </w:rPr>
    </w:lvl>
    <w:lvl w:ilvl="3" w:tplc="C04EE890">
      <w:numFmt w:val="bullet"/>
      <w:lvlText w:val="•"/>
      <w:lvlJc w:val="left"/>
      <w:pPr>
        <w:ind w:left="3817" w:hanging="360"/>
      </w:pPr>
      <w:rPr>
        <w:rFonts w:hint="default"/>
        <w:lang w:val="en-GB" w:eastAsia="en-US" w:bidi="ar-SA"/>
      </w:rPr>
    </w:lvl>
    <w:lvl w:ilvl="4" w:tplc="90883A16">
      <w:numFmt w:val="bullet"/>
      <w:lvlText w:val="•"/>
      <w:lvlJc w:val="left"/>
      <w:pPr>
        <w:ind w:left="4770" w:hanging="360"/>
      </w:pPr>
      <w:rPr>
        <w:rFonts w:hint="default"/>
        <w:lang w:val="en-GB" w:eastAsia="en-US" w:bidi="ar-SA"/>
      </w:rPr>
    </w:lvl>
    <w:lvl w:ilvl="5" w:tplc="A84612DC">
      <w:numFmt w:val="bullet"/>
      <w:lvlText w:val="•"/>
      <w:lvlJc w:val="left"/>
      <w:pPr>
        <w:ind w:left="5723" w:hanging="360"/>
      </w:pPr>
      <w:rPr>
        <w:rFonts w:hint="default"/>
        <w:lang w:val="en-GB" w:eastAsia="en-US" w:bidi="ar-SA"/>
      </w:rPr>
    </w:lvl>
    <w:lvl w:ilvl="6" w:tplc="F3A8248C">
      <w:numFmt w:val="bullet"/>
      <w:lvlText w:val="•"/>
      <w:lvlJc w:val="left"/>
      <w:pPr>
        <w:ind w:left="6675" w:hanging="360"/>
      </w:pPr>
      <w:rPr>
        <w:rFonts w:hint="default"/>
        <w:lang w:val="en-GB" w:eastAsia="en-US" w:bidi="ar-SA"/>
      </w:rPr>
    </w:lvl>
    <w:lvl w:ilvl="7" w:tplc="68641C9C">
      <w:numFmt w:val="bullet"/>
      <w:lvlText w:val="•"/>
      <w:lvlJc w:val="left"/>
      <w:pPr>
        <w:ind w:left="7628" w:hanging="360"/>
      </w:pPr>
      <w:rPr>
        <w:rFonts w:hint="default"/>
        <w:lang w:val="en-GB" w:eastAsia="en-US" w:bidi="ar-SA"/>
      </w:rPr>
    </w:lvl>
    <w:lvl w:ilvl="8" w:tplc="D2826710">
      <w:numFmt w:val="bullet"/>
      <w:lvlText w:val="•"/>
      <w:lvlJc w:val="left"/>
      <w:pPr>
        <w:ind w:left="8581" w:hanging="360"/>
      </w:pPr>
      <w:rPr>
        <w:rFonts w:hint="default"/>
        <w:lang w:val="en-GB" w:eastAsia="en-US" w:bidi="ar-SA"/>
      </w:rPr>
    </w:lvl>
  </w:abstractNum>
  <w:abstractNum w:abstractNumId="1" w15:restartNumberingAfterBreak="0">
    <w:nsid w:val="17752360"/>
    <w:multiLevelType w:val="hybridMultilevel"/>
    <w:tmpl w:val="96DE31C6"/>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 w15:restartNumberingAfterBreak="0">
    <w:nsid w:val="47635C07"/>
    <w:multiLevelType w:val="hybridMultilevel"/>
    <w:tmpl w:val="75BA0518"/>
    <w:lvl w:ilvl="0" w:tplc="E8885CE2">
      <w:numFmt w:val="bullet"/>
      <w:lvlText w:val=""/>
      <w:lvlJc w:val="left"/>
      <w:pPr>
        <w:ind w:left="725" w:hanging="360"/>
      </w:pPr>
      <w:rPr>
        <w:rFonts w:ascii="Symbol" w:eastAsia="Symbol" w:hAnsi="Symbol" w:cs="Symbol" w:hint="default"/>
        <w:w w:val="99"/>
        <w:sz w:val="20"/>
        <w:szCs w:val="20"/>
        <w:lang w:val="en-GB" w:eastAsia="en-US" w:bidi="ar-SA"/>
      </w:rPr>
    </w:lvl>
    <w:lvl w:ilvl="1" w:tplc="C9647D24">
      <w:numFmt w:val="bullet"/>
      <w:lvlText w:val="•"/>
      <w:lvlJc w:val="left"/>
      <w:pPr>
        <w:ind w:left="1355" w:hanging="360"/>
      </w:pPr>
      <w:rPr>
        <w:rFonts w:hint="default"/>
        <w:lang w:val="en-GB" w:eastAsia="en-US" w:bidi="ar-SA"/>
      </w:rPr>
    </w:lvl>
    <w:lvl w:ilvl="2" w:tplc="5DFA957E">
      <w:numFmt w:val="bullet"/>
      <w:lvlText w:val="•"/>
      <w:lvlJc w:val="left"/>
      <w:pPr>
        <w:ind w:left="1991" w:hanging="360"/>
      </w:pPr>
      <w:rPr>
        <w:rFonts w:hint="default"/>
        <w:lang w:val="en-GB" w:eastAsia="en-US" w:bidi="ar-SA"/>
      </w:rPr>
    </w:lvl>
    <w:lvl w:ilvl="3" w:tplc="9D8EE4BA">
      <w:numFmt w:val="bullet"/>
      <w:lvlText w:val="•"/>
      <w:lvlJc w:val="left"/>
      <w:pPr>
        <w:ind w:left="2626" w:hanging="360"/>
      </w:pPr>
      <w:rPr>
        <w:rFonts w:hint="default"/>
        <w:lang w:val="en-GB" w:eastAsia="en-US" w:bidi="ar-SA"/>
      </w:rPr>
    </w:lvl>
    <w:lvl w:ilvl="4" w:tplc="50E84C5A">
      <w:numFmt w:val="bullet"/>
      <w:lvlText w:val="•"/>
      <w:lvlJc w:val="left"/>
      <w:pPr>
        <w:ind w:left="3262" w:hanging="360"/>
      </w:pPr>
      <w:rPr>
        <w:rFonts w:hint="default"/>
        <w:lang w:val="en-GB" w:eastAsia="en-US" w:bidi="ar-SA"/>
      </w:rPr>
    </w:lvl>
    <w:lvl w:ilvl="5" w:tplc="67E2B848">
      <w:numFmt w:val="bullet"/>
      <w:lvlText w:val="•"/>
      <w:lvlJc w:val="left"/>
      <w:pPr>
        <w:ind w:left="3897" w:hanging="360"/>
      </w:pPr>
      <w:rPr>
        <w:rFonts w:hint="default"/>
        <w:lang w:val="en-GB" w:eastAsia="en-US" w:bidi="ar-SA"/>
      </w:rPr>
    </w:lvl>
    <w:lvl w:ilvl="6" w:tplc="1450BB70">
      <w:numFmt w:val="bullet"/>
      <w:lvlText w:val="•"/>
      <w:lvlJc w:val="left"/>
      <w:pPr>
        <w:ind w:left="4533" w:hanging="360"/>
      </w:pPr>
      <w:rPr>
        <w:rFonts w:hint="default"/>
        <w:lang w:val="en-GB" w:eastAsia="en-US" w:bidi="ar-SA"/>
      </w:rPr>
    </w:lvl>
    <w:lvl w:ilvl="7" w:tplc="723250FE">
      <w:numFmt w:val="bullet"/>
      <w:lvlText w:val="•"/>
      <w:lvlJc w:val="left"/>
      <w:pPr>
        <w:ind w:left="5168" w:hanging="360"/>
      </w:pPr>
      <w:rPr>
        <w:rFonts w:hint="default"/>
        <w:lang w:val="en-GB" w:eastAsia="en-US" w:bidi="ar-SA"/>
      </w:rPr>
    </w:lvl>
    <w:lvl w:ilvl="8" w:tplc="7736E794">
      <w:numFmt w:val="bullet"/>
      <w:lvlText w:val="•"/>
      <w:lvlJc w:val="left"/>
      <w:pPr>
        <w:ind w:left="5804" w:hanging="360"/>
      </w:pPr>
      <w:rPr>
        <w:rFonts w:hint="default"/>
        <w:lang w:val="en-GB" w:eastAsia="en-US" w:bidi="ar-SA"/>
      </w:rPr>
    </w:lvl>
  </w:abstractNum>
  <w:abstractNum w:abstractNumId="3" w15:restartNumberingAfterBreak="0">
    <w:nsid w:val="4D9F08C9"/>
    <w:multiLevelType w:val="hybridMultilevel"/>
    <w:tmpl w:val="64B87D1A"/>
    <w:lvl w:ilvl="0" w:tplc="DEA038E4">
      <w:numFmt w:val="bullet"/>
      <w:lvlText w:val=""/>
      <w:lvlJc w:val="left"/>
      <w:pPr>
        <w:ind w:left="725" w:hanging="360"/>
      </w:pPr>
      <w:rPr>
        <w:rFonts w:ascii="Symbol" w:eastAsia="Symbol" w:hAnsi="Symbol" w:cs="Symbol" w:hint="default"/>
        <w:w w:val="99"/>
        <w:sz w:val="20"/>
        <w:szCs w:val="20"/>
        <w:lang w:val="en-GB" w:eastAsia="en-US" w:bidi="ar-SA"/>
      </w:rPr>
    </w:lvl>
    <w:lvl w:ilvl="1" w:tplc="E288048C">
      <w:numFmt w:val="bullet"/>
      <w:lvlText w:val="•"/>
      <w:lvlJc w:val="left"/>
      <w:pPr>
        <w:ind w:left="1355" w:hanging="360"/>
      </w:pPr>
      <w:rPr>
        <w:rFonts w:hint="default"/>
        <w:lang w:val="en-GB" w:eastAsia="en-US" w:bidi="ar-SA"/>
      </w:rPr>
    </w:lvl>
    <w:lvl w:ilvl="2" w:tplc="BD7CED8C">
      <w:numFmt w:val="bullet"/>
      <w:lvlText w:val="•"/>
      <w:lvlJc w:val="left"/>
      <w:pPr>
        <w:ind w:left="1991" w:hanging="360"/>
      </w:pPr>
      <w:rPr>
        <w:rFonts w:hint="default"/>
        <w:lang w:val="en-GB" w:eastAsia="en-US" w:bidi="ar-SA"/>
      </w:rPr>
    </w:lvl>
    <w:lvl w:ilvl="3" w:tplc="9556A50A">
      <w:numFmt w:val="bullet"/>
      <w:lvlText w:val="•"/>
      <w:lvlJc w:val="left"/>
      <w:pPr>
        <w:ind w:left="2626" w:hanging="360"/>
      </w:pPr>
      <w:rPr>
        <w:rFonts w:hint="default"/>
        <w:lang w:val="en-GB" w:eastAsia="en-US" w:bidi="ar-SA"/>
      </w:rPr>
    </w:lvl>
    <w:lvl w:ilvl="4" w:tplc="01A2E574">
      <w:numFmt w:val="bullet"/>
      <w:lvlText w:val="•"/>
      <w:lvlJc w:val="left"/>
      <w:pPr>
        <w:ind w:left="3262" w:hanging="360"/>
      </w:pPr>
      <w:rPr>
        <w:rFonts w:hint="default"/>
        <w:lang w:val="en-GB" w:eastAsia="en-US" w:bidi="ar-SA"/>
      </w:rPr>
    </w:lvl>
    <w:lvl w:ilvl="5" w:tplc="3E20B354">
      <w:numFmt w:val="bullet"/>
      <w:lvlText w:val="•"/>
      <w:lvlJc w:val="left"/>
      <w:pPr>
        <w:ind w:left="3897" w:hanging="360"/>
      </w:pPr>
      <w:rPr>
        <w:rFonts w:hint="default"/>
        <w:lang w:val="en-GB" w:eastAsia="en-US" w:bidi="ar-SA"/>
      </w:rPr>
    </w:lvl>
    <w:lvl w:ilvl="6" w:tplc="1B6ECB48">
      <w:numFmt w:val="bullet"/>
      <w:lvlText w:val="•"/>
      <w:lvlJc w:val="left"/>
      <w:pPr>
        <w:ind w:left="4533" w:hanging="360"/>
      </w:pPr>
      <w:rPr>
        <w:rFonts w:hint="default"/>
        <w:lang w:val="en-GB" w:eastAsia="en-US" w:bidi="ar-SA"/>
      </w:rPr>
    </w:lvl>
    <w:lvl w:ilvl="7" w:tplc="099E4DAC">
      <w:numFmt w:val="bullet"/>
      <w:lvlText w:val="•"/>
      <w:lvlJc w:val="left"/>
      <w:pPr>
        <w:ind w:left="5168" w:hanging="360"/>
      </w:pPr>
      <w:rPr>
        <w:rFonts w:hint="default"/>
        <w:lang w:val="en-GB" w:eastAsia="en-US" w:bidi="ar-SA"/>
      </w:rPr>
    </w:lvl>
    <w:lvl w:ilvl="8" w:tplc="38F4702E">
      <w:numFmt w:val="bullet"/>
      <w:lvlText w:val="•"/>
      <w:lvlJc w:val="left"/>
      <w:pPr>
        <w:ind w:left="5804" w:hanging="360"/>
      </w:pPr>
      <w:rPr>
        <w:rFonts w:hint="default"/>
        <w:lang w:val="en-GB" w:eastAsia="en-US" w:bidi="ar-SA"/>
      </w:rPr>
    </w:lvl>
  </w:abstractNum>
  <w:abstractNum w:abstractNumId="4" w15:restartNumberingAfterBreak="0">
    <w:nsid w:val="5BE47266"/>
    <w:multiLevelType w:val="hybridMultilevel"/>
    <w:tmpl w:val="2690ADD0"/>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5" w15:restartNumberingAfterBreak="0">
    <w:nsid w:val="71372497"/>
    <w:multiLevelType w:val="hybridMultilevel"/>
    <w:tmpl w:val="BF3E5DAE"/>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33"/>
    <w:rsid w:val="00177C4B"/>
    <w:rsid w:val="002C009F"/>
    <w:rsid w:val="00347EBC"/>
    <w:rsid w:val="00727DB8"/>
    <w:rsid w:val="007C46F0"/>
    <w:rsid w:val="008E1714"/>
    <w:rsid w:val="00B131FC"/>
    <w:rsid w:val="00CE0233"/>
    <w:rsid w:val="00E7178B"/>
    <w:rsid w:val="00EF4C49"/>
    <w:rsid w:val="00F90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47E9"/>
  <w15:chartTrackingRefBased/>
  <w15:docId w15:val="{4EED27D1-CAF5-4AEE-8169-4BECBFF1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233"/>
    <w:pPr>
      <w:spacing w:after="0" w:line="240" w:lineRule="auto"/>
      <w:ind w:left="238"/>
    </w:pPr>
    <w:rPr>
      <w:rFonts w:ascii="Tahoma" w:eastAsia="Tahoma" w:hAnsi="Tahoma" w:cs="Tahoma"/>
    </w:rPr>
  </w:style>
  <w:style w:type="paragraph" w:styleId="Heading1">
    <w:name w:val="heading 1"/>
    <w:basedOn w:val="Normal"/>
    <w:link w:val="Heading1Char"/>
    <w:uiPriority w:val="9"/>
    <w:qFormat/>
    <w:rsid w:val="00CE0233"/>
    <w:pPr>
      <w:spacing w:before="83"/>
      <w:ind w:left="24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233"/>
    <w:rPr>
      <w:rFonts w:ascii="Arial" w:eastAsia="Arial" w:hAnsi="Arial" w:cs="Arial"/>
      <w:b/>
      <w:bCs/>
    </w:rPr>
  </w:style>
  <w:style w:type="paragraph" w:styleId="BodyText">
    <w:name w:val="Body Text"/>
    <w:basedOn w:val="Normal"/>
    <w:link w:val="BodyTextChar"/>
    <w:uiPriority w:val="1"/>
    <w:qFormat/>
    <w:rsid w:val="00CE0233"/>
    <w:rPr>
      <w:rFonts w:ascii="Arial" w:eastAsia="Arial" w:hAnsi="Arial" w:cs="Arial"/>
    </w:rPr>
  </w:style>
  <w:style w:type="character" w:customStyle="1" w:styleId="BodyTextChar">
    <w:name w:val="Body Text Char"/>
    <w:basedOn w:val="DefaultParagraphFont"/>
    <w:link w:val="BodyText"/>
    <w:uiPriority w:val="1"/>
    <w:rsid w:val="00CE0233"/>
    <w:rPr>
      <w:rFonts w:ascii="Arial" w:eastAsia="Arial" w:hAnsi="Arial" w:cs="Arial"/>
    </w:rPr>
  </w:style>
  <w:style w:type="paragraph" w:styleId="ListParagraph">
    <w:name w:val="List Paragraph"/>
    <w:basedOn w:val="Normal"/>
    <w:uiPriority w:val="34"/>
    <w:qFormat/>
    <w:rsid w:val="00CE0233"/>
    <w:pPr>
      <w:ind w:left="960" w:hanging="360"/>
    </w:pPr>
    <w:rPr>
      <w:rFonts w:ascii="Arial" w:eastAsia="Arial" w:hAnsi="Arial" w:cs="Arial"/>
    </w:rPr>
  </w:style>
  <w:style w:type="paragraph" w:customStyle="1" w:styleId="TableParagraph">
    <w:name w:val="Table Paragraph"/>
    <w:basedOn w:val="Normal"/>
    <w:uiPriority w:val="1"/>
    <w:qFormat/>
    <w:rsid w:val="00CE0233"/>
    <w:pPr>
      <w:ind w:left="5"/>
    </w:pPr>
  </w:style>
  <w:style w:type="table" w:styleId="TableGrid">
    <w:name w:val="Table Grid"/>
    <w:basedOn w:val="TableNormal"/>
    <w:uiPriority w:val="39"/>
    <w:rsid w:val="00EF4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7DB8"/>
    <w:pPr>
      <w:tabs>
        <w:tab w:val="center" w:pos="4513"/>
        <w:tab w:val="right" w:pos="9026"/>
      </w:tabs>
    </w:pPr>
  </w:style>
  <w:style w:type="character" w:customStyle="1" w:styleId="HeaderChar">
    <w:name w:val="Header Char"/>
    <w:basedOn w:val="DefaultParagraphFont"/>
    <w:link w:val="Header"/>
    <w:uiPriority w:val="99"/>
    <w:rsid w:val="00727DB8"/>
    <w:rPr>
      <w:rFonts w:ascii="Tahoma" w:eastAsia="Tahoma" w:hAnsi="Tahoma" w:cs="Tahoma"/>
    </w:rPr>
  </w:style>
  <w:style w:type="paragraph" w:styleId="Footer">
    <w:name w:val="footer"/>
    <w:basedOn w:val="Normal"/>
    <w:link w:val="FooterChar"/>
    <w:uiPriority w:val="99"/>
    <w:unhideWhenUsed/>
    <w:rsid w:val="00727DB8"/>
    <w:pPr>
      <w:tabs>
        <w:tab w:val="center" w:pos="4513"/>
        <w:tab w:val="right" w:pos="9026"/>
      </w:tabs>
    </w:pPr>
  </w:style>
  <w:style w:type="character" w:customStyle="1" w:styleId="FooterChar">
    <w:name w:val="Footer Char"/>
    <w:basedOn w:val="DefaultParagraphFont"/>
    <w:link w:val="Footer"/>
    <w:uiPriority w:val="99"/>
    <w:rsid w:val="00727DB8"/>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sonline.org.uk/" TargetMode="External"/><Relationship Id="rId3" Type="http://schemas.openxmlformats.org/officeDocument/2006/relationships/settings" Target="settings.xml"/><Relationship Id="rId7" Type="http://schemas.openxmlformats.org/officeDocument/2006/relationships/hyperlink" Target="http://www.mpsonlin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pson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Cathie</dc:creator>
  <cp:keywords/>
  <dc:description/>
  <cp:lastModifiedBy>Kate Cathie</cp:lastModifiedBy>
  <cp:revision>2</cp:revision>
  <dcterms:created xsi:type="dcterms:W3CDTF">2024-06-25T13:39:00Z</dcterms:created>
  <dcterms:modified xsi:type="dcterms:W3CDTF">2024-06-25T13:39:00Z</dcterms:modified>
</cp:coreProperties>
</file>