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798"/>
      </w:tblGrid>
      <w:tr w:rsidR="00661710" w:rsidRPr="00661710" w14:paraId="22943601" w14:textId="77777777">
        <w:tc>
          <w:tcPr>
            <w:tcW w:w="7672" w:type="dxa"/>
            <w:tcMar>
              <w:top w:w="216" w:type="dxa"/>
              <w:left w:w="115" w:type="dxa"/>
              <w:bottom w:w="216" w:type="dxa"/>
              <w:right w:w="115" w:type="dxa"/>
            </w:tcMar>
          </w:tcPr>
          <w:p w14:paraId="4FD46785" w14:textId="77777777" w:rsidR="00661710" w:rsidRPr="00661710" w:rsidRDefault="00661710" w:rsidP="002E1B21">
            <w:pPr>
              <w:pStyle w:val="NoSpacing"/>
              <w:rPr>
                <w:rFonts w:ascii="Arial" w:hAnsi="Arial" w:cs="Arial"/>
              </w:rPr>
            </w:pPr>
            <w:r w:rsidRPr="00661710">
              <w:rPr>
                <w:rFonts w:ascii="Arial" w:hAnsi="Arial" w:cs="Arial"/>
                <w:lang w:val="en-GB"/>
              </w:rPr>
              <w:t xml:space="preserve">University </w:t>
            </w:r>
            <w:r w:rsidR="002E1B21">
              <w:rPr>
                <w:rFonts w:ascii="Arial" w:hAnsi="Arial" w:cs="Arial"/>
                <w:lang w:val="en-GB"/>
              </w:rPr>
              <w:t xml:space="preserve">of </w:t>
            </w:r>
            <w:r w:rsidRPr="00661710">
              <w:rPr>
                <w:rFonts w:ascii="Arial" w:hAnsi="Arial" w:cs="Arial"/>
                <w:lang w:val="en-GB"/>
              </w:rPr>
              <w:t>Chichester</w:t>
            </w:r>
          </w:p>
        </w:tc>
      </w:tr>
      <w:tr w:rsidR="00661710" w:rsidRPr="00661710" w14:paraId="3740F720" w14:textId="77777777">
        <w:tc>
          <w:tcPr>
            <w:tcW w:w="7672" w:type="dxa"/>
          </w:tcPr>
          <w:p w14:paraId="2AE8924A" w14:textId="77777777" w:rsidR="00661710" w:rsidRPr="00661710" w:rsidRDefault="00661710">
            <w:pPr>
              <w:pStyle w:val="NoSpacing"/>
              <w:rPr>
                <w:rFonts w:ascii="Arial" w:hAnsi="Arial" w:cs="Arial"/>
                <w:color w:val="4F81BD"/>
                <w:sz w:val="80"/>
                <w:szCs w:val="80"/>
              </w:rPr>
            </w:pPr>
            <w:r w:rsidRPr="00661710">
              <w:rPr>
                <w:rFonts w:ascii="Arial" w:hAnsi="Arial" w:cs="Arial"/>
                <w:sz w:val="80"/>
                <w:szCs w:val="80"/>
                <w:lang w:val="en-GB"/>
              </w:rPr>
              <w:t>Car Parking</w:t>
            </w:r>
            <w:r w:rsidR="002E1B21">
              <w:rPr>
                <w:rFonts w:ascii="Arial" w:hAnsi="Arial" w:cs="Arial"/>
                <w:sz w:val="80"/>
                <w:szCs w:val="80"/>
                <w:lang w:val="en-GB"/>
              </w:rPr>
              <w:t xml:space="preserve"> Regulations</w:t>
            </w:r>
          </w:p>
        </w:tc>
      </w:tr>
      <w:tr w:rsidR="00661710" w:rsidRPr="00661710" w14:paraId="30C72261" w14:textId="77777777">
        <w:tc>
          <w:tcPr>
            <w:tcW w:w="7672" w:type="dxa"/>
            <w:tcMar>
              <w:top w:w="216" w:type="dxa"/>
              <w:left w:w="115" w:type="dxa"/>
              <w:bottom w:w="216" w:type="dxa"/>
              <w:right w:w="115" w:type="dxa"/>
            </w:tcMar>
          </w:tcPr>
          <w:p w14:paraId="52556316" w14:textId="77777777" w:rsidR="00661710" w:rsidRPr="00661710" w:rsidRDefault="002E1B21" w:rsidP="002E1B21">
            <w:pPr>
              <w:pStyle w:val="NoSpacing"/>
              <w:rPr>
                <w:rFonts w:ascii="Arial" w:hAnsi="Arial" w:cs="Arial"/>
              </w:rPr>
            </w:pPr>
            <w:r>
              <w:rPr>
                <w:rFonts w:ascii="Arial" w:hAnsi="Arial" w:cs="Arial"/>
              </w:rPr>
              <w:t>Terms and conditions for use of on-campus and off-campus car parks</w:t>
            </w:r>
          </w:p>
        </w:tc>
      </w:tr>
    </w:tbl>
    <w:p w14:paraId="627E9F7B" w14:textId="77777777" w:rsidR="00661710" w:rsidRDefault="00661710"/>
    <w:tbl>
      <w:tblPr>
        <w:tblpPr w:leftFromText="187" w:rightFromText="187" w:vertAnchor="page" w:horzAnchor="margin" w:tblpXSpec="center" w:tblpY="13726"/>
        <w:tblW w:w="4000" w:type="pct"/>
        <w:tblLook w:val="04A0" w:firstRow="1" w:lastRow="0" w:firstColumn="1" w:lastColumn="0" w:noHBand="0" w:noVBand="1"/>
      </w:tblPr>
      <w:tblGrid>
        <w:gridCol w:w="7817"/>
      </w:tblGrid>
      <w:tr w:rsidR="006B2E90" w14:paraId="5A336945" w14:textId="77777777" w:rsidTr="006B2E90">
        <w:tc>
          <w:tcPr>
            <w:tcW w:w="7817" w:type="dxa"/>
            <w:tcMar>
              <w:top w:w="216" w:type="dxa"/>
              <w:left w:w="115" w:type="dxa"/>
              <w:bottom w:w="216" w:type="dxa"/>
              <w:right w:w="115" w:type="dxa"/>
            </w:tcMar>
          </w:tcPr>
          <w:p w14:paraId="2EB90D06" w14:textId="26BA44BD" w:rsidR="006B2E90" w:rsidRPr="00272238" w:rsidRDefault="006B2E90" w:rsidP="006B2E90">
            <w:pPr>
              <w:pStyle w:val="NoSpacing"/>
              <w:rPr>
                <w:lang w:val="en-GB"/>
              </w:rPr>
            </w:pPr>
            <w:r w:rsidRPr="00272238">
              <w:rPr>
                <w:lang w:val="en-GB"/>
              </w:rPr>
              <w:t>Version N</w:t>
            </w:r>
            <w:r w:rsidRPr="00272238">
              <w:rPr>
                <w:vertAlign w:val="superscript"/>
                <w:lang w:val="en-GB"/>
              </w:rPr>
              <w:t>o</w:t>
            </w:r>
            <w:r w:rsidRPr="00272238">
              <w:rPr>
                <w:lang w:val="en-GB"/>
              </w:rPr>
              <w:t>.:</w:t>
            </w:r>
            <w:r w:rsidRPr="00272238">
              <w:rPr>
                <w:lang w:val="en-GB"/>
              </w:rPr>
              <w:tab/>
              <w:t>V</w:t>
            </w:r>
            <w:r w:rsidR="00BF4AEE" w:rsidRPr="00272238">
              <w:rPr>
                <w:lang w:val="en-GB"/>
              </w:rPr>
              <w:t>1</w:t>
            </w:r>
            <w:r w:rsidR="00352B8E">
              <w:rPr>
                <w:lang w:val="en-GB"/>
              </w:rPr>
              <w:t>4</w:t>
            </w:r>
            <w:r w:rsidRPr="00272238">
              <w:rPr>
                <w:lang w:val="en-GB"/>
              </w:rPr>
              <w:t>.0</w:t>
            </w:r>
          </w:p>
          <w:p w14:paraId="0C3562C5" w14:textId="796931B0" w:rsidR="006B2E90" w:rsidRPr="00661710" w:rsidRDefault="006B2E90" w:rsidP="006B2E90">
            <w:pPr>
              <w:pStyle w:val="NoSpacing"/>
              <w:rPr>
                <w:color w:val="4F81BD"/>
              </w:rPr>
            </w:pPr>
            <w:r w:rsidRPr="00272238">
              <w:rPr>
                <w:lang w:val="en-GB"/>
              </w:rPr>
              <w:t xml:space="preserve">Effective Date: </w:t>
            </w:r>
            <w:r w:rsidRPr="00272238">
              <w:rPr>
                <w:lang w:val="en-GB"/>
              </w:rPr>
              <w:tab/>
            </w:r>
            <w:r w:rsidR="00015DED" w:rsidRPr="00F61750">
              <w:rPr>
                <w:lang w:val="en-GB"/>
              </w:rPr>
              <w:t xml:space="preserve">September </w:t>
            </w:r>
            <w:r w:rsidR="009E1803" w:rsidRPr="00F61750">
              <w:rPr>
                <w:lang w:val="en-GB"/>
              </w:rPr>
              <w:t>2024</w:t>
            </w:r>
          </w:p>
          <w:p w14:paraId="771ACCE5" w14:textId="77777777" w:rsidR="006B2E90" w:rsidRPr="00661710" w:rsidRDefault="006B2E90" w:rsidP="006B2E90">
            <w:pPr>
              <w:pStyle w:val="NoSpacing"/>
              <w:rPr>
                <w:color w:val="4F81BD"/>
              </w:rPr>
            </w:pPr>
          </w:p>
        </w:tc>
      </w:tr>
    </w:tbl>
    <w:p w14:paraId="015A747B" w14:textId="77777777" w:rsidR="00661710" w:rsidRDefault="00661710"/>
    <w:p w14:paraId="06334231" w14:textId="6BAF5805" w:rsidR="00661710" w:rsidRDefault="00661710" w:rsidP="00D462FA">
      <w:pPr>
        <w:jc w:val="right"/>
      </w:pPr>
    </w:p>
    <w:p w14:paraId="777F0B6B" w14:textId="77777777" w:rsidR="00661710" w:rsidRDefault="00661710">
      <w:r>
        <w:rPr>
          <w:rFonts w:cs="Arial"/>
          <w:bCs/>
          <w:sz w:val="28"/>
        </w:rPr>
        <w:br w:type="page"/>
      </w:r>
    </w:p>
    <w:p w14:paraId="5FE6075B" w14:textId="77777777" w:rsidR="00661710" w:rsidRDefault="00E922DA">
      <w:r>
        <w:rPr>
          <w:noProof/>
          <w:lang w:eastAsia="en-GB"/>
        </w:rPr>
        <w:lastRenderedPageBreak/>
        <mc:AlternateContent>
          <mc:Choice Requires="wps">
            <w:drawing>
              <wp:anchor distT="0" distB="0" distL="114300" distR="114300" simplePos="0" relativeHeight="251657728" behindDoc="1" locked="0" layoutInCell="0" allowOverlap="1" wp14:anchorId="7AF9D0CA" wp14:editId="5CCBE1CC">
                <wp:simplePos x="0" y="0"/>
                <wp:positionH relativeFrom="page">
                  <wp:align>center</wp:align>
                </wp:positionH>
                <wp:positionV relativeFrom="page">
                  <wp:align>center</wp:align>
                </wp:positionV>
                <wp:extent cx="7561580" cy="8817610"/>
                <wp:effectExtent l="0" t="0" r="635" b="2540"/>
                <wp:wrapNone/>
                <wp:docPr id="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881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70E56" w14:textId="5E86EA6B" w:rsidR="008554D0" w:rsidRDefault="008554D0" w:rsidP="001C5E8B">
                            <w:pPr>
                              <w:rPr>
                                <w:szCs w:val="96"/>
                              </w:rPr>
                            </w:pPr>
                          </w:p>
                          <w:p w14:paraId="78DBF052" w14:textId="289F77BF" w:rsidR="008554D0" w:rsidRDefault="008554D0" w:rsidP="001C5E8B">
                            <w:pPr>
                              <w:rPr>
                                <w:szCs w:val="96"/>
                              </w:rPr>
                            </w:pPr>
                          </w:p>
                          <w:p w14:paraId="08C19AE7" w14:textId="77777777" w:rsidR="008554D0" w:rsidRPr="001C5E8B" w:rsidRDefault="008554D0" w:rsidP="001C5E8B">
                            <w:pPr>
                              <w:rPr>
                                <w:szCs w:val="96"/>
                              </w:rPr>
                            </w:pP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0</wp14:pctHeight>
                </wp14:sizeRelV>
              </wp:anchor>
            </w:drawing>
          </mc:Choice>
          <mc:Fallback>
            <w:pict>
              <v:rect w14:anchorId="7AF9D0CA" id="Rectangle 140" o:spid="_x0000_s1026" style="position:absolute;margin-left:0;margin-top:0;width:595.4pt;height:694.3pt;z-index:-251658752;visibility:visible;mso-wrap-style:square;mso-width-percent:1000;mso-height-percent:0;mso-wrap-distance-left:9pt;mso-wrap-distance-top:0;mso-wrap-distance-right:9pt;mso-wrap-distance-bottom:0;mso-position-horizontal:center;mso-position-horizontal-relative:page;mso-position-vertical:center;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" o:allowincell="f" stroked="f">
                <v:textbox>
                  <w:txbxContent>
                    <w:p w14:paraId="00770E56" w14:textId="5E86EA6B" w:rsidR="008554D0" w:rsidRDefault="008554D0" w:rsidP="001C5E8B">
                      <w:pPr>
                        <w:rPr>
                          <w:szCs w:val="96"/>
                        </w:rPr>
                      </w:pPr>
                    </w:p>
                    <w:p w14:paraId="78DBF052" w14:textId="289F77BF" w:rsidR="008554D0" w:rsidRDefault="008554D0" w:rsidP="001C5E8B">
                      <w:pPr>
                        <w:rPr>
                          <w:szCs w:val="96"/>
                        </w:rPr>
                      </w:pPr>
                    </w:p>
                    <w:p w14:paraId="08C19AE7" w14:textId="77777777" w:rsidR="008554D0" w:rsidRPr="001C5E8B" w:rsidRDefault="008554D0" w:rsidP="001C5E8B">
                      <w:pPr>
                        <w:rPr>
                          <w:szCs w:val="96"/>
                        </w:rPr>
                      </w:pPr>
                    </w:p>
                  </w:txbxContent>
                </v:textbox>
                <w10:wrap anchorx="page" anchory="page"/>
              </v:rect>
            </w:pict>
          </mc:Fallback>
        </mc:AlternateContent>
      </w:r>
    </w:p>
    <w:p w14:paraId="16B515D6" w14:textId="77777777" w:rsidR="00661710" w:rsidRDefault="00661710"/>
    <w:p w14:paraId="3C137C2C" w14:textId="77777777" w:rsidR="00661710" w:rsidRDefault="00661710"/>
    <w:p w14:paraId="528F7E1F" w14:textId="77777777" w:rsidR="001C5E8B" w:rsidRDefault="001C5E8B">
      <w:bookmarkStart w:id="0" w:name="_Toc238292488"/>
    </w:p>
    <w:p w14:paraId="65E658CE" w14:textId="77777777" w:rsidR="00380713" w:rsidRPr="00FD25D3" w:rsidRDefault="001C5E8B" w:rsidP="00E647B9">
      <w:pPr>
        <w:pStyle w:val="Heading1"/>
        <w:jc w:val="both"/>
      </w:pPr>
      <w:bookmarkStart w:id="1" w:name="_Toc238292556"/>
      <w:r>
        <w:t>I</w:t>
      </w:r>
      <w:r w:rsidR="00380713" w:rsidRPr="00E647B9">
        <w:t>ntroduction</w:t>
      </w:r>
      <w:bookmarkEnd w:id="0"/>
      <w:bookmarkEnd w:id="1"/>
    </w:p>
    <w:p w14:paraId="50E9C61B" w14:textId="77777777" w:rsidR="00E647B9" w:rsidRDefault="00E647B9" w:rsidP="00E647B9">
      <w:pPr>
        <w:jc w:val="both"/>
        <w:rPr>
          <w:rFonts w:cs="Arial"/>
          <w:sz w:val="22"/>
          <w:szCs w:val="22"/>
        </w:rPr>
      </w:pPr>
    </w:p>
    <w:p w14:paraId="3361C989" w14:textId="273B3271" w:rsidR="00116D23" w:rsidRPr="00BE61EF" w:rsidRDefault="002C5D4C" w:rsidP="00E647B9">
      <w:pPr>
        <w:ind w:left="432"/>
        <w:jc w:val="both"/>
        <w:rPr>
          <w:rFonts w:cs="Arial"/>
          <w:sz w:val="22"/>
          <w:szCs w:val="22"/>
        </w:rPr>
      </w:pPr>
      <w:r w:rsidRPr="00BE61EF">
        <w:rPr>
          <w:rFonts w:cs="Arial"/>
          <w:sz w:val="22"/>
          <w:szCs w:val="22"/>
        </w:rPr>
        <w:t>The University of Chichester (</w:t>
      </w:r>
      <w:r w:rsidR="00FF3987" w:rsidRPr="00BE61EF">
        <w:rPr>
          <w:rFonts w:cs="Arial"/>
          <w:sz w:val="22"/>
          <w:szCs w:val="22"/>
        </w:rPr>
        <w:t xml:space="preserve">The </w:t>
      </w:r>
      <w:r w:rsidRPr="00BE61EF">
        <w:rPr>
          <w:rFonts w:cs="Arial"/>
          <w:sz w:val="22"/>
          <w:szCs w:val="22"/>
        </w:rPr>
        <w:t>University)</w:t>
      </w:r>
      <w:r w:rsidR="0058289A" w:rsidRPr="00BE61EF">
        <w:rPr>
          <w:rFonts w:cs="Arial"/>
          <w:sz w:val="22"/>
          <w:szCs w:val="22"/>
        </w:rPr>
        <w:t xml:space="preserve"> </w:t>
      </w:r>
      <w:r w:rsidR="00AE2277" w:rsidRPr="00BE61EF">
        <w:rPr>
          <w:rFonts w:cs="Arial"/>
          <w:sz w:val="22"/>
          <w:szCs w:val="22"/>
        </w:rPr>
        <w:t>has</w:t>
      </w:r>
      <w:r w:rsidR="0058289A" w:rsidRPr="00BE61EF">
        <w:rPr>
          <w:rFonts w:cs="Arial"/>
          <w:sz w:val="22"/>
          <w:szCs w:val="22"/>
        </w:rPr>
        <w:t xml:space="preserve"> </w:t>
      </w:r>
      <w:r w:rsidR="00046CAA">
        <w:rPr>
          <w:rFonts w:cs="Arial"/>
          <w:sz w:val="22"/>
          <w:szCs w:val="22"/>
        </w:rPr>
        <w:t>approximately</w:t>
      </w:r>
      <w:r w:rsidR="00046CAA" w:rsidRPr="00BE61EF">
        <w:rPr>
          <w:rFonts w:cs="Arial"/>
          <w:sz w:val="22"/>
          <w:szCs w:val="22"/>
        </w:rPr>
        <w:t xml:space="preserve"> </w:t>
      </w:r>
      <w:r w:rsidR="004C0608" w:rsidRPr="00AB6E2F">
        <w:rPr>
          <w:rFonts w:cs="Arial"/>
          <w:sz w:val="22"/>
          <w:szCs w:val="22"/>
        </w:rPr>
        <w:t>8</w:t>
      </w:r>
      <w:r w:rsidR="00116D23" w:rsidRPr="00AB6E2F">
        <w:rPr>
          <w:rFonts w:cs="Arial"/>
          <w:sz w:val="22"/>
          <w:szCs w:val="22"/>
        </w:rPr>
        <w:t>50</w:t>
      </w:r>
      <w:r w:rsidR="00116D23" w:rsidRPr="004C0608">
        <w:rPr>
          <w:rFonts w:cs="Arial"/>
          <w:sz w:val="22"/>
          <w:szCs w:val="22"/>
        </w:rPr>
        <w:t xml:space="preserve"> </w:t>
      </w:r>
      <w:r w:rsidR="00197FCE" w:rsidRPr="004C0608">
        <w:rPr>
          <w:rFonts w:cs="Arial"/>
          <w:sz w:val="22"/>
          <w:szCs w:val="22"/>
        </w:rPr>
        <w:t>parking spaces</w:t>
      </w:r>
      <w:r w:rsidR="00AE2277" w:rsidRPr="00BE61EF">
        <w:rPr>
          <w:rFonts w:cs="Arial"/>
          <w:sz w:val="22"/>
          <w:szCs w:val="22"/>
        </w:rPr>
        <w:t xml:space="preserve"> </w:t>
      </w:r>
      <w:r w:rsidR="0058289A" w:rsidRPr="00BE61EF">
        <w:rPr>
          <w:rFonts w:cs="Arial"/>
          <w:sz w:val="22"/>
          <w:szCs w:val="22"/>
        </w:rPr>
        <w:t>situated at its</w:t>
      </w:r>
      <w:r w:rsidR="00197FCE" w:rsidRPr="00BE61EF">
        <w:rPr>
          <w:rFonts w:cs="Arial"/>
          <w:sz w:val="22"/>
          <w:szCs w:val="22"/>
        </w:rPr>
        <w:t xml:space="preserve"> </w:t>
      </w:r>
      <w:r w:rsidR="00C06971">
        <w:rPr>
          <w:rFonts w:cs="Arial"/>
          <w:sz w:val="22"/>
          <w:szCs w:val="22"/>
        </w:rPr>
        <w:t xml:space="preserve">main </w:t>
      </w:r>
      <w:r w:rsidR="00116D23" w:rsidRPr="00BE61EF">
        <w:rPr>
          <w:rFonts w:cs="Arial"/>
          <w:sz w:val="22"/>
          <w:szCs w:val="22"/>
        </w:rPr>
        <w:t xml:space="preserve">campuses at </w:t>
      </w:r>
      <w:r w:rsidR="00197FCE" w:rsidRPr="00BE61EF">
        <w:rPr>
          <w:rFonts w:cs="Arial"/>
          <w:sz w:val="22"/>
          <w:szCs w:val="22"/>
        </w:rPr>
        <w:t>Bishop Otter and</w:t>
      </w:r>
      <w:r w:rsidR="00AE2277" w:rsidRPr="00BE61EF">
        <w:rPr>
          <w:rFonts w:cs="Arial"/>
          <w:sz w:val="22"/>
          <w:szCs w:val="22"/>
        </w:rPr>
        <w:t xml:space="preserve"> Bognor Regis</w:t>
      </w:r>
      <w:r w:rsidR="008307C0">
        <w:rPr>
          <w:rFonts w:cs="Arial"/>
          <w:sz w:val="22"/>
          <w:szCs w:val="22"/>
        </w:rPr>
        <w:t>,</w:t>
      </w:r>
      <w:r w:rsidR="0058289A" w:rsidRPr="00BE61EF">
        <w:rPr>
          <w:rFonts w:cs="Arial"/>
          <w:sz w:val="22"/>
          <w:szCs w:val="22"/>
        </w:rPr>
        <w:t xml:space="preserve"> </w:t>
      </w:r>
      <w:r w:rsidR="00AE2277" w:rsidRPr="00BE61EF">
        <w:rPr>
          <w:rFonts w:cs="Arial"/>
          <w:sz w:val="22"/>
          <w:szCs w:val="22"/>
        </w:rPr>
        <w:t>to s</w:t>
      </w:r>
      <w:r w:rsidR="0058289A" w:rsidRPr="00BE61EF">
        <w:rPr>
          <w:rFonts w:cs="Arial"/>
          <w:sz w:val="22"/>
          <w:szCs w:val="22"/>
        </w:rPr>
        <w:t xml:space="preserve">atisfy a population of </w:t>
      </w:r>
      <w:r w:rsidR="00046CAA">
        <w:rPr>
          <w:rFonts w:cs="Arial"/>
          <w:sz w:val="22"/>
          <w:szCs w:val="22"/>
        </w:rPr>
        <w:t>around 7000</w:t>
      </w:r>
      <w:r w:rsidR="00B05E0D" w:rsidRPr="004471AD">
        <w:rPr>
          <w:rFonts w:cs="Arial"/>
          <w:sz w:val="22"/>
          <w:szCs w:val="22"/>
        </w:rPr>
        <w:t xml:space="preserve"> students</w:t>
      </w:r>
      <w:r w:rsidR="00B05E0D">
        <w:rPr>
          <w:rFonts w:cs="Arial"/>
          <w:sz w:val="22"/>
          <w:szCs w:val="22"/>
        </w:rPr>
        <w:t xml:space="preserve"> and </w:t>
      </w:r>
      <w:r w:rsidR="00AE2277" w:rsidRPr="00BE61EF">
        <w:rPr>
          <w:rFonts w:cs="Arial"/>
          <w:sz w:val="22"/>
          <w:szCs w:val="22"/>
        </w:rPr>
        <w:t>staff</w:t>
      </w:r>
      <w:r w:rsidR="00B05E0D">
        <w:rPr>
          <w:rFonts w:cs="Arial"/>
          <w:sz w:val="22"/>
          <w:szCs w:val="22"/>
        </w:rPr>
        <w:t xml:space="preserve">, and </w:t>
      </w:r>
      <w:r w:rsidR="00AE2277" w:rsidRPr="00BE61EF">
        <w:rPr>
          <w:rFonts w:cs="Arial"/>
          <w:sz w:val="22"/>
          <w:szCs w:val="22"/>
        </w:rPr>
        <w:t>visitors.</w:t>
      </w:r>
    </w:p>
    <w:p w14:paraId="497D4A6F" w14:textId="77777777" w:rsidR="00B13972" w:rsidRPr="00BE61EF" w:rsidRDefault="00B13972" w:rsidP="00E647B9">
      <w:pPr>
        <w:ind w:left="432"/>
        <w:jc w:val="both"/>
        <w:rPr>
          <w:rFonts w:cs="Arial"/>
          <w:sz w:val="22"/>
          <w:szCs w:val="22"/>
        </w:rPr>
      </w:pPr>
    </w:p>
    <w:p w14:paraId="669D70F8" w14:textId="5B97E495" w:rsidR="00B13972" w:rsidRPr="00BE61EF" w:rsidRDefault="00FF3987" w:rsidP="00E647B9">
      <w:pPr>
        <w:ind w:left="432"/>
        <w:jc w:val="both"/>
        <w:rPr>
          <w:rFonts w:cs="Arial"/>
          <w:sz w:val="22"/>
          <w:szCs w:val="22"/>
        </w:rPr>
      </w:pPr>
      <w:r w:rsidRPr="00BE61EF">
        <w:rPr>
          <w:rFonts w:cs="Arial"/>
          <w:sz w:val="22"/>
          <w:szCs w:val="22"/>
        </w:rPr>
        <w:t>D</w:t>
      </w:r>
      <w:r w:rsidR="00116D23" w:rsidRPr="00BE61EF">
        <w:rPr>
          <w:rFonts w:cs="Arial"/>
          <w:sz w:val="22"/>
          <w:szCs w:val="22"/>
        </w:rPr>
        <w:t xml:space="preserve">emand for car park spaces </w:t>
      </w:r>
      <w:r w:rsidRPr="00BE61EF">
        <w:rPr>
          <w:rFonts w:cs="Arial"/>
          <w:sz w:val="22"/>
          <w:szCs w:val="22"/>
        </w:rPr>
        <w:t xml:space="preserve">exceeds the </w:t>
      </w:r>
      <w:r w:rsidR="00116D23" w:rsidRPr="00BE61EF">
        <w:rPr>
          <w:rFonts w:cs="Arial"/>
          <w:sz w:val="22"/>
          <w:szCs w:val="22"/>
        </w:rPr>
        <w:t>spaces</w:t>
      </w:r>
      <w:r w:rsidRPr="00BE61EF">
        <w:rPr>
          <w:rFonts w:cs="Arial"/>
          <w:sz w:val="22"/>
          <w:szCs w:val="22"/>
        </w:rPr>
        <w:t xml:space="preserve"> available</w:t>
      </w:r>
      <w:r w:rsidR="001B5C87" w:rsidRPr="00BE61EF">
        <w:rPr>
          <w:rFonts w:cs="Arial"/>
          <w:sz w:val="22"/>
          <w:szCs w:val="22"/>
        </w:rPr>
        <w:t xml:space="preserve">, which is </w:t>
      </w:r>
      <w:r w:rsidR="00116D23" w:rsidRPr="00BE61EF">
        <w:rPr>
          <w:rFonts w:cs="Arial"/>
          <w:sz w:val="22"/>
          <w:szCs w:val="22"/>
        </w:rPr>
        <w:t>particularly acute during term time.</w:t>
      </w:r>
      <w:r w:rsidR="00EE6D2C">
        <w:rPr>
          <w:rFonts w:cs="Arial"/>
          <w:sz w:val="22"/>
          <w:szCs w:val="22"/>
        </w:rPr>
        <w:t xml:space="preserve"> </w:t>
      </w:r>
      <w:r w:rsidR="00116D23" w:rsidRPr="00BE61EF">
        <w:rPr>
          <w:rFonts w:cs="Arial"/>
          <w:sz w:val="22"/>
          <w:szCs w:val="22"/>
        </w:rPr>
        <w:t xml:space="preserve">Therefore, parking </w:t>
      </w:r>
      <w:r w:rsidR="001B5C87" w:rsidRPr="00BE61EF">
        <w:rPr>
          <w:rFonts w:cs="Arial"/>
          <w:sz w:val="22"/>
          <w:szCs w:val="22"/>
        </w:rPr>
        <w:t xml:space="preserve">controls and </w:t>
      </w:r>
      <w:r w:rsidR="00116D23" w:rsidRPr="00BE61EF">
        <w:rPr>
          <w:rFonts w:cs="Arial"/>
          <w:sz w:val="22"/>
          <w:szCs w:val="22"/>
        </w:rPr>
        <w:t xml:space="preserve">restrictions </w:t>
      </w:r>
      <w:r w:rsidR="00D2588D" w:rsidRPr="00BE61EF">
        <w:rPr>
          <w:rFonts w:cs="Arial"/>
          <w:sz w:val="22"/>
          <w:szCs w:val="22"/>
        </w:rPr>
        <w:t xml:space="preserve">are implemented </w:t>
      </w:r>
      <w:r w:rsidR="00116D23" w:rsidRPr="00BE61EF">
        <w:rPr>
          <w:rFonts w:cs="Arial"/>
          <w:sz w:val="22"/>
          <w:szCs w:val="22"/>
        </w:rPr>
        <w:t xml:space="preserve">to ensure </w:t>
      </w:r>
      <w:r w:rsidR="001B5C87" w:rsidRPr="00BE61EF">
        <w:rPr>
          <w:rFonts w:cs="Arial"/>
          <w:sz w:val="22"/>
          <w:szCs w:val="22"/>
        </w:rPr>
        <w:t xml:space="preserve">the efficient and effective operation of the University, </w:t>
      </w:r>
      <w:r w:rsidR="00116D23" w:rsidRPr="00BE61EF">
        <w:rPr>
          <w:rFonts w:cs="Arial"/>
          <w:sz w:val="22"/>
          <w:szCs w:val="22"/>
        </w:rPr>
        <w:t>equi</w:t>
      </w:r>
      <w:r w:rsidR="001B5C87" w:rsidRPr="00BE61EF">
        <w:rPr>
          <w:rFonts w:cs="Arial"/>
          <w:sz w:val="22"/>
          <w:szCs w:val="22"/>
        </w:rPr>
        <w:t xml:space="preserve">ty </w:t>
      </w:r>
      <w:r w:rsidR="00116D23" w:rsidRPr="00BE61EF">
        <w:rPr>
          <w:rFonts w:cs="Arial"/>
          <w:sz w:val="22"/>
          <w:szCs w:val="22"/>
        </w:rPr>
        <w:t>of access and fairness</w:t>
      </w:r>
      <w:r w:rsidR="00D2588D" w:rsidRPr="00BE61EF">
        <w:rPr>
          <w:rFonts w:cs="Arial"/>
          <w:sz w:val="22"/>
          <w:szCs w:val="22"/>
        </w:rPr>
        <w:t>.</w:t>
      </w:r>
    </w:p>
    <w:p w14:paraId="4103C278" w14:textId="77777777" w:rsidR="003F4D8F" w:rsidRDefault="003F4D8F" w:rsidP="00E647B9">
      <w:pPr>
        <w:ind w:left="432"/>
        <w:jc w:val="both"/>
        <w:rPr>
          <w:rFonts w:cs="Arial"/>
          <w:sz w:val="22"/>
          <w:szCs w:val="22"/>
        </w:rPr>
      </w:pPr>
    </w:p>
    <w:p w14:paraId="48485068" w14:textId="6156F5C9" w:rsidR="00565960" w:rsidRDefault="00822C90" w:rsidP="00E647B9">
      <w:pPr>
        <w:ind w:left="432"/>
        <w:jc w:val="both"/>
        <w:rPr>
          <w:rFonts w:cs="Arial"/>
          <w:sz w:val="22"/>
          <w:szCs w:val="22"/>
        </w:rPr>
      </w:pPr>
      <w:r>
        <w:rPr>
          <w:rFonts w:cs="Arial"/>
          <w:sz w:val="22"/>
          <w:szCs w:val="22"/>
        </w:rPr>
        <w:t xml:space="preserve">The University </w:t>
      </w:r>
      <w:r w:rsidR="00A72064">
        <w:rPr>
          <w:rFonts w:cs="Arial"/>
          <w:sz w:val="22"/>
          <w:szCs w:val="22"/>
        </w:rPr>
        <w:t>operates a</w:t>
      </w:r>
      <w:r w:rsidR="00AF7DCA">
        <w:rPr>
          <w:rFonts w:cs="Arial"/>
          <w:sz w:val="22"/>
          <w:szCs w:val="22"/>
        </w:rPr>
        <w:t xml:space="preserve">n </w:t>
      </w:r>
      <w:r w:rsidR="00A72064">
        <w:rPr>
          <w:rFonts w:cs="Arial"/>
          <w:sz w:val="22"/>
          <w:szCs w:val="22"/>
        </w:rPr>
        <w:t>ANPR (automatic number plate recognition) system for students, staff and visitors</w:t>
      </w:r>
      <w:r w:rsidR="00AF7DCA">
        <w:rPr>
          <w:rFonts w:cs="Arial"/>
          <w:sz w:val="22"/>
          <w:szCs w:val="22"/>
        </w:rPr>
        <w:t>,</w:t>
      </w:r>
      <w:r w:rsidR="00A72064">
        <w:rPr>
          <w:rFonts w:cs="Arial"/>
          <w:sz w:val="22"/>
          <w:szCs w:val="22"/>
        </w:rPr>
        <w:t xml:space="preserve"> </w:t>
      </w:r>
      <w:r w:rsidR="00AF7DCA" w:rsidRPr="00AB6E2F">
        <w:rPr>
          <w:rFonts w:cs="Arial"/>
          <w:sz w:val="22"/>
          <w:szCs w:val="22"/>
        </w:rPr>
        <w:t xml:space="preserve">this is </w:t>
      </w:r>
      <w:r w:rsidR="00C06971" w:rsidRPr="00AB6E2F">
        <w:rPr>
          <w:rFonts w:cs="Arial"/>
          <w:sz w:val="22"/>
          <w:szCs w:val="22"/>
        </w:rPr>
        <w:t xml:space="preserve">a cashless permit system for </w:t>
      </w:r>
      <w:r w:rsidR="00AF7DCA" w:rsidRPr="00AB6E2F">
        <w:rPr>
          <w:rFonts w:cs="Arial"/>
          <w:sz w:val="22"/>
          <w:szCs w:val="22"/>
        </w:rPr>
        <w:t xml:space="preserve">those </w:t>
      </w:r>
      <w:r w:rsidR="00C06971" w:rsidRPr="00AB6E2F">
        <w:rPr>
          <w:rFonts w:cs="Arial"/>
          <w:sz w:val="22"/>
          <w:szCs w:val="22"/>
        </w:rPr>
        <w:t>eligibl</w:t>
      </w:r>
      <w:r w:rsidR="00AF7DCA" w:rsidRPr="00AB6E2F">
        <w:rPr>
          <w:rFonts w:cs="Arial"/>
          <w:sz w:val="22"/>
          <w:szCs w:val="22"/>
        </w:rPr>
        <w:t>e.</w:t>
      </w:r>
    </w:p>
    <w:p w14:paraId="19418551" w14:textId="77777777" w:rsidR="00B05E0D" w:rsidRDefault="00B05E0D" w:rsidP="00E647B9">
      <w:pPr>
        <w:ind w:left="432"/>
        <w:jc w:val="both"/>
        <w:rPr>
          <w:rFonts w:cs="Arial"/>
          <w:sz w:val="22"/>
          <w:szCs w:val="22"/>
        </w:rPr>
      </w:pPr>
    </w:p>
    <w:p w14:paraId="3C46740D" w14:textId="4B6BC608" w:rsidR="008307C0" w:rsidRDefault="008307C0" w:rsidP="00E647B9">
      <w:pPr>
        <w:ind w:left="432"/>
        <w:jc w:val="both"/>
        <w:rPr>
          <w:rFonts w:cs="Arial"/>
          <w:sz w:val="22"/>
          <w:szCs w:val="22"/>
        </w:rPr>
      </w:pPr>
      <w:r>
        <w:rPr>
          <w:rFonts w:cs="Arial"/>
          <w:sz w:val="22"/>
          <w:szCs w:val="22"/>
        </w:rPr>
        <w:t xml:space="preserve">Visitor parking </w:t>
      </w:r>
      <w:r w:rsidR="00822C90">
        <w:rPr>
          <w:rFonts w:cs="Arial"/>
          <w:sz w:val="22"/>
          <w:szCs w:val="22"/>
        </w:rPr>
        <w:t>is</w:t>
      </w:r>
      <w:r>
        <w:rPr>
          <w:rFonts w:cs="Arial"/>
          <w:sz w:val="22"/>
          <w:szCs w:val="22"/>
        </w:rPr>
        <w:t xml:space="preserve"> available at each campus </w:t>
      </w:r>
      <w:r w:rsidR="00AF7DCA">
        <w:rPr>
          <w:rFonts w:cs="Arial"/>
          <w:sz w:val="22"/>
          <w:szCs w:val="22"/>
        </w:rPr>
        <w:t xml:space="preserve">where </w:t>
      </w:r>
      <w:r>
        <w:rPr>
          <w:rFonts w:cs="Arial"/>
          <w:sz w:val="22"/>
          <w:szCs w:val="22"/>
        </w:rPr>
        <w:t xml:space="preserve">a charge will apply, either directly to the visitor </w:t>
      </w:r>
      <w:r w:rsidR="00EE6D2C">
        <w:rPr>
          <w:rFonts w:cs="Arial"/>
          <w:sz w:val="22"/>
          <w:szCs w:val="22"/>
        </w:rPr>
        <w:t>using</w:t>
      </w:r>
      <w:r>
        <w:rPr>
          <w:rFonts w:cs="Arial"/>
          <w:sz w:val="22"/>
          <w:szCs w:val="22"/>
        </w:rPr>
        <w:t xml:space="preserve"> </w:t>
      </w:r>
      <w:r w:rsidR="00C06971">
        <w:rPr>
          <w:rFonts w:cs="Arial"/>
          <w:sz w:val="22"/>
          <w:szCs w:val="22"/>
        </w:rPr>
        <w:t>a pay by phone option or</w:t>
      </w:r>
      <w:r>
        <w:rPr>
          <w:rFonts w:cs="Arial"/>
          <w:sz w:val="22"/>
          <w:szCs w:val="22"/>
        </w:rPr>
        <w:t xml:space="preserve"> by recharging faculties and departments if a visitor permit is issued.</w:t>
      </w:r>
    </w:p>
    <w:p w14:paraId="004DC715" w14:textId="77777777" w:rsidR="00AC3B82" w:rsidRDefault="00AC3B82" w:rsidP="00E647B9">
      <w:pPr>
        <w:ind w:left="432"/>
        <w:jc w:val="both"/>
        <w:rPr>
          <w:rFonts w:cs="Arial"/>
          <w:sz w:val="22"/>
          <w:szCs w:val="22"/>
        </w:rPr>
      </w:pPr>
    </w:p>
    <w:p w14:paraId="75DEF83D" w14:textId="06605275" w:rsidR="00B13972" w:rsidRDefault="001B5C87" w:rsidP="00E647B9">
      <w:pPr>
        <w:ind w:left="432"/>
        <w:jc w:val="both"/>
        <w:rPr>
          <w:rFonts w:cs="Arial"/>
          <w:sz w:val="22"/>
          <w:szCs w:val="22"/>
        </w:rPr>
      </w:pPr>
      <w:r w:rsidRPr="00BE61EF">
        <w:rPr>
          <w:rFonts w:cs="Arial"/>
          <w:sz w:val="22"/>
          <w:szCs w:val="22"/>
        </w:rPr>
        <w:t xml:space="preserve">The following rules and instructions must be followed by all staff, students and those visiting the University. </w:t>
      </w:r>
    </w:p>
    <w:p w14:paraId="3848115F" w14:textId="3FCF2C33" w:rsidR="00046CAA" w:rsidRDefault="00046CAA" w:rsidP="00E647B9">
      <w:pPr>
        <w:ind w:left="432"/>
        <w:jc w:val="both"/>
        <w:rPr>
          <w:rFonts w:cs="Arial"/>
          <w:sz w:val="22"/>
          <w:szCs w:val="22"/>
        </w:rPr>
      </w:pPr>
    </w:p>
    <w:p w14:paraId="5B721052" w14:textId="77777777" w:rsidR="00046CAA" w:rsidRDefault="00046CAA" w:rsidP="007808FF">
      <w:pPr>
        <w:ind w:left="432"/>
        <w:jc w:val="both"/>
        <w:rPr>
          <w:rFonts w:cs="Arial"/>
          <w:sz w:val="22"/>
          <w:szCs w:val="22"/>
        </w:rPr>
      </w:pPr>
      <w:r>
        <w:rPr>
          <w:rFonts w:cs="Arial"/>
          <w:sz w:val="22"/>
          <w:szCs w:val="22"/>
        </w:rPr>
        <w:t>Where staff or students commit an offence in breach of these regulations, depending on the severity of the offence the matter may be reported to Director of Estates and Facilities who will determine what action shall be taken. This may include withdrawal of permission to bring a vehicle onto the University grounds or instigating an investigation that may result in disciplinary action, in accordance with the University’s rules and regulations for students or staff.</w:t>
      </w:r>
    </w:p>
    <w:p w14:paraId="09DF6D55" w14:textId="77777777" w:rsidR="00046CAA" w:rsidRDefault="00046CAA" w:rsidP="00E647B9">
      <w:pPr>
        <w:ind w:left="432"/>
        <w:jc w:val="both"/>
        <w:rPr>
          <w:rFonts w:cs="Arial"/>
          <w:sz w:val="22"/>
          <w:szCs w:val="22"/>
        </w:rPr>
      </w:pPr>
    </w:p>
    <w:p w14:paraId="66CCCC77" w14:textId="59CCD3C3" w:rsidR="00297AF8" w:rsidRDefault="00297AF8" w:rsidP="00E647B9">
      <w:pPr>
        <w:ind w:left="432"/>
        <w:jc w:val="both"/>
        <w:rPr>
          <w:rFonts w:cs="Arial"/>
          <w:sz w:val="22"/>
          <w:szCs w:val="22"/>
        </w:rPr>
      </w:pPr>
    </w:p>
    <w:p w14:paraId="05E638B2" w14:textId="77777777" w:rsidR="001171AC" w:rsidRDefault="001C5E8B" w:rsidP="00E647B9">
      <w:pPr>
        <w:jc w:val="both"/>
        <w:rPr>
          <w:rFonts w:cs="Arial"/>
          <w:sz w:val="22"/>
          <w:szCs w:val="22"/>
        </w:rPr>
      </w:pPr>
      <w:r>
        <w:rPr>
          <w:rFonts w:cs="Arial"/>
          <w:sz w:val="22"/>
          <w:szCs w:val="22"/>
        </w:rPr>
        <w:br w:type="page"/>
      </w:r>
    </w:p>
    <w:p w14:paraId="311915FE" w14:textId="77777777" w:rsidR="00B41A88" w:rsidRPr="00BE61EF" w:rsidRDefault="00B41A88" w:rsidP="00E647B9">
      <w:pPr>
        <w:jc w:val="both"/>
        <w:rPr>
          <w:sz w:val="22"/>
          <w:szCs w:val="22"/>
        </w:rPr>
      </w:pPr>
    </w:p>
    <w:p w14:paraId="2A6D8B6A" w14:textId="77777777" w:rsidR="00FF3987" w:rsidRPr="00E647B9" w:rsidRDefault="00565960" w:rsidP="00E647B9">
      <w:pPr>
        <w:pStyle w:val="Heading2"/>
        <w:jc w:val="both"/>
      </w:pPr>
      <w:bookmarkStart w:id="2" w:name="_Toc238292490"/>
      <w:bookmarkStart w:id="3" w:name="_Toc238292558"/>
      <w:r w:rsidRPr="00E647B9">
        <w:t xml:space="preserve">Period of </w:t>
      </w:r>
      <w:r w:rsidR="00E71663" w:rsidRPr="00E647B9">
        <w:t>Operation of the Regulations</w:t>
      </w:r>
      <w:bookmarkEnd w:id="2"/>
      <w:bookmarkEnd w:id="3"/>
    </w:p>
    <w:p w14:paraId="478A28B1" w14:textId="2B79B0D2" w:rsidR="00E71663" w:rsidRDefault="00565960" w:rsidP="00E647B9">
      <w:pPr>
        <w:pStyle w:val="BodyText2"/>
        <w:ind w:left="576"/>
        <w:rPr>
          <w:sz w:val="22"/>
          <w:szCs w:val="22"/>
        </w:rPr>
      </w:pPr>
      <w:r>
        <w:rPr>
          <w:sz w:val="22"/>
          <w:szCs w:val="22"/>
        </w:rPr>
        <w:t>The</w:t>
      </w:r>
      <w:r w:rsidR="00C06971">
        <w:rPr>
          <w:sz w:val="22"/>
          <w:szCs w:val="22"/>
        </w:rPr>
        <w:t>se</w:t>
      </w:r>
      <w:r>
        <w:rPr>
          <w:sz w:val="22"/>
          <w:szCs w:val="22"/>
        </w:rPr>
        <w:t xml:space="preserve"> regulations </w:t>
      </w:r>
      <w:r w:rsidR="008C7BDD">
        <w:rPr>
          <w:sz w:val="22"/>
          <w:szCs w:val="22"/>
        </w:rPr>
        <w:t>c</w:t>
      </w:r>
      <w:r w:rsidR="00C06971">
        <w:rPr>
          <w:sz w:val="22"/>
          <w:szCs w:val="22"/>
        </w:rPr>
        <w:t>o</w:t>
      </w:r>
      <w:r w:rsidR="008C7BDD">
        <w:rPr>
          <w:sz w:val="22"/>
          <w:szCs w:val="22"/>
        </w:rPr>
        <w:t>me into</w:t>
      </w:r>
      <w:r w:rsidR="00524013">
        <w:rPr>
          <w:sz w:val="22"/>
          <w:szCs w:val="22"/>
        </w:rPr>
        <w:t xml:space="preserve"> effect </w:t>
      </w:r>
      <w:r w:rsidR="00FD3CB3">
        <w:rPr>
          <w:sz w:val="22"/>
          <w:szCs w:val="22"/>
        </w:rPr>
        <w:t>in</w:t>
      </w:r>
      <w:r w:rsidR="00272238">
        <w:rPr>
          <w:sz w:val="22"/>
          <w:szCs w:val="22"/>
        </w:rPr>
        <w:t xml:space="preserve"> </w:t>
      </w:r>
      <w:r w:rsidR="003A3034">
        <w:rPr>
          <w:sz w:val="22"/>
          <w:szCs w:val="22"/>
        </w:rPr>
        <w:t>April</w:t>
      </w:r>
      <w:r w:rsidR="00272238">
        <w:rPr>
          <w:sz w:val="22"/>
          <w:szCs w:val="22"/>
        </w:rPr>
        <w:t xml:space="preserve"> 2023</w:t>
      </w:r>
      <w:r w:rsidR="00524013">
        <w:rPr>
          <w:sz w:val="22"/>
          <w:szCs w:val="22"/>
        </w:rPr>
        <w:t xml:space="preserve"> and continue to operate throughout the whole of the calendar year</w:t>
      </w:r>
      <w:r w:rsidR="007B449F">
        <w:rPr>
          <w:sz w:val="22"/>
          <w:szCs w:val="22"/>
        </w:rPr>
        <w:t xml:space="preserve">. The regulations </w:t>
      </w:r>
      <w:r w:rsidR="00E71663">
        <w:rPr>
          <w:sz w:val="22"/>
          <w:szCs w:val="22"/>
        </w:rPr>
        <w:t>remain in operation year-on-year</w:t>
      </w:r>
      <w:r w:rsidR="007B449F">
        <w:rPr>
          <w:sz w:val="22"/>
          <w:szCs w:val="22"/>
        </w:rPr>
        <w:t>, and a</w:t>
      </w:r>
      <w:r w:rsidR="00524013">
        <w:rPr>
          <w:sz w:val="22"/>
          <w:szCs w:val="22"/>
        </w:rPr>
        <w:t xml:space="preserve">ny </w:t>
      </w:r>
      <w:r w:rsidR="00E71663">
        <w:rPr>
          <w:sz w:val="22"/>
          <w:szCs w:val="22"/>
        </w:rPr>
        <w:t xml:space="preserve">variation </w:t>
      </w:r>
      <w:r w:rsidR="007B449F">
        <w:rPr>
          <w:sz w:val="22"/>
          <w:szCs w:val="22"/>
        </w:rPr>
        <w:t xml:space="preserve">to the regulations </w:t>
      </w:r>
      <w:r w:rsidR="00E71663">
        <w:rPr>
          <w:sz w:val="22"/>
          <w:szCs w:val="22"/>
        </w:rPr>
        <w:t xml:space="preserve">will be published not less </w:t>
      </w:r>
      <w:r w:rsidR="00E71663" w:rsidRPr="009E3A34">
        <w:rPr>
          <w:sz w:val="22"/>
          <w:szCs w:val="22"/>
        </w:rPr>
        <w:t xml:space="preserve">than </w:t>
      </w:r>
      <w:r w:rsidR="00A72064" w:rsidRPr="002B0711">
        <w:rPr>
          <w:sz w:val="22"/>
          <w:szCs w:val="22"/>
        </w:rPr>
        <w:t>4</w:t>
      </w:r>
      <w:r w:rsidR="00E71663" w:rsidRPr="009E3A34">
        <w:rPr>
          <w:sz w:val="22"/>
          <w:szCs w:val="22"/>
        </w:rPr>
        <w:t xml:space="preserve"> weeks prior</w:t>
      </w:r>
      <w:r w:rsidR="00E71663">
        <w:rPr>
          <w:sz w:val="22"/>
          <w:szCs w:val="22"/>
        </w:rPr>
        <w:t xml:space="preserve"> to the implementation of the </w:t>
      </w:r>
      <w:r w:rsidR="00C04BCA">
        <w:rPr>
          <w:sz w:val="22"/>
          <w:szCs w:val="22"/>
        </w:rPr>
        <w:t>variation</w:t>
      </w:r>
      <w:r w:rsidR="00E71663">
        <w:rPr>
          <w:sz w:val="22"/>
          <w:szCs w:val="22"/>
        </w:rPr>
        <w:t>.</w:t>
      </w:r>
    </w:p>
    <w:p w14:paraId="233E167B" w14:textId="77777777" w:rsidR="001C5E8B" w:rsidRDefault="001C5E8B" w:rsidP="00E647B9">
      <w:pPr>
        <w:jc w:val="both"/>
        <w:rPr>
          <w:rFonts w:cs="Arial"/>
          <w:b/>
          <w:sz w:val="22"/>
          <w:szCs w:val="22"/>
        </w:rPr>
      </w:pPr>
    </w:p>
    <w:p w14:paraId="1FF12EB3" w14:textId="37EFD35E" w:rsidR="00533460" w:rsidRPr="00E647B9" w:rsidRDefault="00533460" w:rsidP="00E647B9">
      <w:pPr>
        <w:pStyle w:val="Heading2"/>
        <w:jc w:val="both"/>
      </w:pPr>
      <w:bookmarkStart w:id="4" w:name="_Toc238292491"/>
      <w:bookmarkStart w:id="5" w:name="_Toc238292559"/>
      <w:r w:rsidRPr="00E647B9">
        <w:t>Management of the car parks</w:t>
      </w:r>
      <w:bookmarkEnd w:id="4"/>
      <w:bookmarkEnd w:id="5"/>
    </w:p>
    <w:p w14:paraId="02993D7B" w14:textId="2BB7E20D" w:rsidR="005A3F41" w:rsidRDefault="00533460" w:rsidP="00E647B9">
      <w:pPr>
        <w:ind w:left="576"/>
        <w:jc w:val="both"/>
        <w:rPr>
          <w:rFonts w:cs="Arial"/>
          <w:sz w:val="22"/>
          <w:szCs w:val="22"/>
        </w:rPr>
      </w:pPr>
      <w:r w:rsidRPr="00EE1199">
        <w:rPr>
          <w:rFonts w:cs="Arial"/>
          <w:sz w:val="22"/>
          <w:szCs w:val="22"/>
        </w:rPr>
        <w:t xml:space="preserve">The </w:t>
      </w:r>
      <w:r w:rsidR="001B75E1">
        <w:rPr>
          <w:rFonts w:cs="Arial"/>
          <w:sz w:val="22"/>
          <w:szCs w:val="22"/>
        </w:rPr>
        <w:t>Director of Estates and Facilities</w:t>
      </w:r>
      <w:r w:rsidR="00C06971">
        <w:rPr>
          <w:rFonts w:cs="Arial"/>
          <w:sz w:val="22"/>
          <w:szCs w:val="22"/>
        </w:rPr>
        <w:t xml:space="preserve"> </w:t>
      </w:r>
      <w:r w:rsidRPr="00EE1199">
        <w:rPr>
          <w:rFonts w:cs="Arial"/>
          <w:sz w:val="22"/>
          <w:szCs w:val="22"/>
        </w:rPr>
        <w:t xml:space="preserve">has delegated authority </w:t>
      </w:r>
      <w:r>
        <w:rPr>
          <w:rFonts w:cs="Arial"/>
          <w:sz w:val="22"/>
          <w:szCs w:val="22"/>
        </w:rPr>
        <w:t>for the control and management of a</w:t>
      </w:r>
      <w:r w:rsidR="008307C0">
        <w:rPr>
          <w:rFonts w:cs="Arial"/>
          <w:sz w:val="22"/>
          <w:szCs w:val="22"/>
        </w:rPr>
        <w:t>ll</w:t>
      </w:r>
      <w:r>
        <w:rPr>
          <w:rFonts w:cs="Arial"/>
          <w:sz w:val="22"/>
          <w:szCs w:val="22"/>
        </w:rPr>
        <w:t xml:space="preserve"> vehicles</w:t>
      </w:r>
      <w:r w:rsidR="00AB618E">
        <w:rPr>
          <w:rFonts w:cs="Arial"/>
          <w:sz w:val="22"/>
          <w:szCs w:val="22"/>
        </w:rPr>
        <w:t xml:space="preserve"> using the University grounds. </w:t>
      </w:r>
      <w:r>
        <w:rPr>
          <w:rFonts w:cs="Arial"/>
          <w:sz w:val="22"/>
          <w:szCs w:val="22"/>
        </w:rPr>
        <w:t xml:space="preserve">This authority includes the implementation of these regulations. </w:t>
      </w:r>
      <w:r w:rsidR="005A3F41">
        <w:rPr>
          <w:rFonts w:cs="Arial"/>
          <w:sz w:val="22"/>
          <w:szCs w:val="22"/>
        </w:rPr>
        <w:t>Responsibility for the d</w:t>
      </w:r>
      <w:r w:rsidR="002E1B21">
        <w:rPr>
          <w:rFonts w:cs="Arial"/>
          <w:sz w:val="22"/>
          <w:szCs w:val="22"/>
        </w:rPr>
        <w:t>ay to day management of the car parks is</w:t>
      </w:r>
      <w:r w:rsidR="005A3F41">
        <w:rPr>
          <w:rFonts w:cs="Arial"/>
          <w:sz w:val="22"/>
          <w:szCs w:val="22"/>
        </w:rPr>
        <w:t xml:space="preserve"> delegated to </w:t>
      </w:r>
      <w:r w:rsidR="003307BB">
        <w:rPr>
          <w:rFonts w:cs="Arial"/>
          <w:sz w:val="22"/>
          <w:szCs w:val="22"/>
        </w:rPr>
        <w:t xml:space="preserve">the </w:t>
      </w:r>
      <w:r w:rsidR="00C57E54">
        <w:rPr>
          <w:rFonts w:cs="Arial"/>
          <w:sz w:val="22"/>
          <w:szCs w:val="22"/>
        </w:rPr>
        <w:t>Head of Campus and Residential Services</w:t>
      </w:r>
      <w:r w:rsidR="005A3F41">
        <w:rPr>
          <w:rFonts w:cs="Arial"/>
          <w:sz w:val="22"/>
          <w:szCs w:val="22"/>
        </w:rPr>
        <w:t xml:space="preserve"> who is supported by t</w:t>
      </w:r>
      <w:r w:rsidR="002E1B21">
        <w:rPr>
          <w:rFonts w:cs="Arial"/>
          <w:sz w:val="22"/>
          <w:szCs w:val="22"/>
        </w:rPr>
        <w:t xml:space="preserve">he </w:t>
      </w:r>
      <w:r w:rsidR="00595060" w:rsidRPr="00AC3B82">
        <w:rPr>
          <w:rFonts w:cs="Arial"/>
          <w:sz w:val="22"/>
          <w:szCs w:val="22"/>
        </w:rPr>
        <w:t>Travel Plan Coordinator</w:t>
      </w:r>
      <w:r w:rsidR="001D665E">
        <w:rPr>
          <w:rFonts w:cs="Arial"/>
          <w:sz w:val="22"/>
          <w:szCs w:val="22"/>
        </w:rPr>
        <w:t xml:space="preserve">. </w:t>
      </w:r>
      <w:r w:rsidR="005A3F41">
        <w:rPr>
          <w:rFonts w:cs="Arial"/>
          <w:sz w:val="22"/>
          <w:szCs w:val="22"/>
        </w:rPr>
        <w:t>C</w:t>
      </w:r>
      <w:r w:rsidR="002E1B21">
        <w:rPr>
          <w:rFonts w:cs="Arial"/>
          <w:sz w:val="22"/>
          <w:szCs w:val="22"/>
        </w:rPr>
        <w:t xml:space="preserve">ontact details are </w:t>
      </w:r>
      <w:r w:rsidR="005A3F41">
        <w:rPr>
          <w:rFonts w:cs="Arial"/>
          <w:sz w:val="22"/>
          <w:szCs w:val="22"/>
        </w:rPr>
        <w:t xml:space="preserve">included in </w:t>
      </w:r>
      <w:r w:rsidR="005A3F41" w:rsidRPr="00272238">
        <w:rPr>
          <w:rFonts w:cs="Arial"/>
          <w:sz w:val="22"/>
          <w:szCs w:val="22"/>
        </w:rPr>
        <w:t xml:space="preserve">Appendix </w:t>
      </w:r>
      <w:r w:rsidR="00272238">
        <w:rPr>
          <w:rFonts w:cs="Arial"/>
          <w:sz w:val="22"/>
          <w:szCs w:val="22"/>
        </w:rPr>
        <w:t>B</w:t>
      </w:r>
      <w:r w:rsidR="005A3F41" w:rsidRPr="00272238">
        <w:rPr>
          <w:rFonts w:cs="Arial"/>
          <w:sz w:val="22"/>
          <w:szCs w:val="22"/>
        </w:rPr>
        <w:t>.</w:t>
      </w:r>
      <w:r w:rsidR="005A3F41">
        <w:rPr>
          <w:rFonts w:cs="Arial"/>
          <w:sz w:val="22"/>
          <w:szCs w:val="22"/>
        </w:rPr>
        <w:t xml:space="preserve"> </w:t>
      </w:r>
    </w:p>
    <w:p w14:paraId="44A2ABBD" w14:textId="77777777" w:rsidR="001C5E8B" w:rsidRDefault="001C5E8B" w:rsidP="00E647B9">
      <w:pPr>
        <w:pStyle w:val="BodyText2"/>
        <w:rPr>
          <w:sz w:val="22"/>
          <w:szCs w:val="22"/>
        </w:rPr>
      </w:pPr>
    </w:p>
    <w:p w14:paraId="2FA35BC3" w14:textId="77777777" w:rsidR="00DD5A44" w:rsidRPr="00E647B9" w:rsidRDefault="00DD5A44" w:rsidP="00E647B9">
      <w:pPr>
        <w:pStyle w:val="Heading2"/>
        <w:jc w:val="both"/>
      </w:pPr>
      <w:bookmarkStart w:id="6" w:name="_Toc238292492"/>
      <w:bookmarkStart w:id="7" w:name="_Toc238292560"/>
      <w:bookmarkStart w:id="8" w:name="Core_Dates_Times"/>
      <w:r w:rsidRPr="00E647B9">
        <w:t>Liability</w:t>
      </w:r>
      <w:bookmarkEnd w:id="6"/>
      <w:bookmarkEnd w:id="7"/>
      <w:r w:rsidRPr="00E647B9">
        <w:t xml:space="preserve"> </w:t>
      </w:r>
    </w:p>
    <w:p w14:paraId="2904031C" w14:textId="0CC312C6" w:rsidR="00DD5A44" w:rsidRDefault="00DD5A44" w:rsidP="00E647B9">
      <w:pPr>
        <w:ind w:left="576"/>
        <w:jc w:val="both"/>
        <w:rPr>
          <w:rFonts w:cs="Arial"/>
          <w:sz w:val="22"/>
          <w:szCs w:val="22"/>
        </w:rPr>
      </w:pPr>
      <w:r>
        <w:rPr>
          <w:rFonts w:cs="Arial"/>
          <w:sz w:val="22"/>
          <w:szCs w:val="22"/>
        </w:rPr>
        <w:t>Motor Vehicles are brought onto the University grounds at the owner’s risk and the University undertakes no responsibility</w:t>
      </w:r>
      <w:r w:rsidR="00AB618E">
        <w:rPr>
          <w:rFonts w:cs="Arial"/>
          <w:sz w:val="22"/>
          <w:szCs w:val="22"/>
        </w:rPr>
        <w:t xml:space="preserve"> for their safety or security. </w:t>
      </w:r>
      <w:r>
        <w:rPr>
          <w:rFonts w:cs="Arial"/>
          <w:sz w:val="22"/>
          <w:szCs w:val="22"/>
        </w:rPr>
        <w:t>The use of the car parks is permitted su</w:t>
      </w:r>
      <w:r w:rsidR="007B449F">
        <w:rPr>
          <w:rFonts w:cs="Arial"/>
          <w:sz w:val="22"/>
          <w:szCs w:val="22"/>
        </w:rPr>
        <w:t>bject to compliance with these r</w:t>
      </w:r>
      <w:r>
        <w:rPr>
          <w:rFonts w:cs="Arial"/>
          <w:sz w:val="22"/>
          <w:szCs w:val="22"/>
        </w:rPr>
        <w:t>egulations.</w:t>
      </w:r>
      <w:r w:rsidR="00AC0933">
        <w:rPr>
          <w:rFonts w:cs="Arial"/>
          <w:sz w:val="22"/>
          <w:szCs w:val="22"/>
        </w:rPr>
        <w:t xml:space="preserve"> </w:t>
      </w:r>
      <w:r>
        <w:rPr>
          <w:rFonts w:cs="Arial"/>
          <w:sz w:val="22"/>
          <w:szCs w:val="22"/>
        </w:rPr>
        <w:t xml:space="preserve">The car parks are for the use of members of the University and </w:t>
      </w:r>
      <w:r w:rsidR="00CD4EA2">
        <w:rPr>
          <w:rFonts w:cs="Arial"/>
          <w:sz w:val="22"/>
          <w:szCs w:val="22"/>
        </w:rPr>
        <w:t>bona</w:t>
      </w:r>
      <w:r>
        <w:rPr>
          <w:rFonts w:cs="Arial"/>
          <w:sz w:val="22"/>
          <w:szCs w:val="22"/>
        </w:rPr>
        <w:t xml:space="preserve"> fide visitors having business with the University, and may be used by others as agreed by or on behalf of the </w:t>
      </w:r>
      <w:r w:rsidR="001B75E1">
        <w:rPr>
          <w:rFonts w:cs="Arial"/>
          <w:sz w:val="22"/>
          <w:szCs w:val="22"/>
        </w:rPr>
        <w:t>Director of Estates and Facilities</w:t>
      </w:r>
      <w:r w:rsidR="00AB618E">
        <w:rPr>
          <w:rFonts w:cs="Arial"/>
          <w:sz w:val="22"/>
          <w:szCs w:val="22"/>
        </w:rPr>
        <w:t>.</w:t>
      </w:r>
      <w:r w:rsidR="00AC0933">
        <w:rPr>
          <w:rFonts w:cs="Arial"/>
          <w:sz w:val="22"/>
          <w:szCs w:val="22"/>
        </w:rPr>
        <w:t xml:space="preserve"> </w:t>
      </w:r>
      <w:r>
        <w:rPr>
          <w:rFonts w:cs="Arial"/>
          <w:sz w:val="22"/>
          <w:szCs w:val="22"/>
        </w:rPr>
        <w:t>The University is not responsible for the loss or damage of property arising from bringing a motor vehicle into the grounds beyond the normal legal liability for acts and omissions of its employees, and whilst it endeavours to enforce these regulations it is not liable for failure to do so.</w:t>
      </w:r>
    </w:p>
    <w:p w14:paraId="19F816A6" w14:textId="1B720014" w:rsidR="00C04BCA" w:rsidRDefault="00C04BCA" w:rsidP="00E647B9">
      <w:pPr>
        <w:pStyle w:val="BodyText2"/>
        <w:rPr>
          <w:rFonts w:ascii="Calibri" w:hAnsi="Calibri"/>
          <w:color w:val="000000"/>
          <w:sz w:val="22"/>
          <w:szCs w:val="22"/>
          <w:lang w:eastAsia="en-GB"/>
        </w:rPr>
      </w:pPr>
    </w:p>
    <w:p w14:paraId="065C0146" w14:textId="72C701C2" w:rsidR="00B32E1C" w:rsidRPr="00E647B9" w:rsidRDefault="00B32E1C" w:rsidP="003F5845">
      <w:pPr>
        <w:pStyle w:val="Heading2"/>
        <w:jc w:val="both"/>
      </w:pPr>
      <w:bookmarkStart w:id="9" w:name="_Toc238292493"/>
      <w:bookmarkStart w:id="10" w:name="_Toc238292561"/>
      <w:r w:rsidRPr="00E647B9">
        <w:t>Right to enter the University grounds</w:t>
      </w:r>
      <w:bookmarkEnd w:id="9"/>
      <w:bookmarkEnd w:id="10"/>
    </w:p>
    <w:p w14:paraId="12A99135" w14:textId="77777777" w:rsidR="00B32E1C" w:rsidRDefault="00B32E1C" w:rsidP="00E647B9">
      <w:pPr>
        <w:pStyle w:val="BodyText2"/>
        <w:ind w:left="576"/>
        <w:rPr>
          <w:rFonts w:cs="Arial"/>
          <w:sz w:val="22"/>
          <w:szCs w:val="22"/>
        </w:rPr>
      </w:pPr>
      <w:r w:rsidRPr="00B32E1C">
        <w:rPr>
          <w:rFonts w:cs="Arial"/>
          <w:sz w:val="22"/>
          <w:szCs w:val="22"/>
        </w:rPr>
        <w:t xml:space="preserve">The University </w:t>
      </w:r>
      <w:r>
        <w:rPr>
          <w:rFonts w:cs="Arial"/>
          <w:sz w:val="22"/>
          <w:szCs w:val="22"/>
        </w:rPr>
        <w:t xml:space="preserve">campuses are </w:t>
      </w:r>
      <w:r w:rsidRPr="00B32E1C">
        <w:rPr>
          <w:rFonts w:cs="Arial"/>
          <w:sz w:val="22"/>
          <w:szCs w:val="22"/>
        </w:rPr>
        <w:t xml:space="preserve">private </w:t>
      </w:r>
      <w:r>
        <w:rPr>
          <w:rFonts w:cs="Arial"/>
          <w:sz w:val="22"/>
          <w:szCs w:val="22"/>
        </w:rPr>
        <w:t xml:space="preserve">property and </w:t>
      </w:r>
      <w:r w:rsidRPr="00B32E1C">
        <w:rPr>
          <w:rFonts w:cs="Arial"/>
          <w:sz w:val="22"/>
          <w:szCs w:val="22"/>
        </w:rPr>
        <w:t xml:space="preserve">the </w:t>
      </w:r>
      <w:r>
        <w:rPr>
          <w:rFonts w:cs="Arial"/>
          <w:sz w:val="22"/>
          <w:szCs w:val="22"/>
        </w:rPr>
        <w:t>U</w:t>
      </w:r>
      <w:r w:rsidRPr="00B32E1C">
        <w:rPr>
          <w:rFonts w:cs="Arial"/>
          <w:sz w:val="22"/>
          <w:szCs w:val="22"/>
        </w:rPr>
        <w:t xml:space="preserve">niversity reserves the right to refuse </w:t>
      </w:r>
      <w:r>
        <w:rPr>
          <w:rFonts w:cs="Arial"/>
          <w:sz w:val="22"/>
          <w:szCs w:val="22"/>
        </w:rPr>
        <w:t>entry onto the grounds</w:t>
      </w:r>
      <w:r w:rsidR="008307C0">
        <w:rPr>
          <w:rFonts w:cs="Arial"/>
          <w:sz w:val="22"/>
          <w:szCs w:val="22"/>
        </w:rPr>
        <w:t xml:space="preserve"> to any person, or any vehicle, </w:t>
      </w:r>
      <w:r w:rsidR="00AB618E">
        <w:rPr>
          <w:rFonts w:cs="Arial"/>
          <w:sz w:val="22"/>
          <w:szCs w:val="22"/>
        </w:rPr>
        <w:t>at its sole discretion.</w:t>
      </w:r>
      <w:r>
        <w:rPr>
          <w:rFonts w:cs="Arial"/>
          <w:sz w:val="22"/>
          <w:szCs w:val="22"/>
        </w:rPr>
        <w:t xml:space="preserve"> The University is not obliged to provide any reason for refusal to allow access to the grounds.</w:t>
      </w:r>
    </w:p>
    <w:p w14:paraId="06EB7339" w14:textId="77777777" w:rsidR="001C5E8B" w:rsidRDefault="001C5E8B" w:rsidP="00E647B9">
      <w:pPr>
        <w:pStyle w:val="BodyText2"/>
        <w:rPr>
          <w:rFonts w:cs="Arial"/>
          <w:sz w:val="22"/>
          <w:szCs w:val="22"/>
        </w:rPr>
      </w:pPr>
    </w:p>
    <w:p w14:paraId="11B00A0E" w14:textId="77777777" w:rsidR="009822E4" w:rsidRPr="00E647B9" w:rsidRDefault="00524013" w:rsidP="00E647B9">
      <w:pPr>
        <w:pStyle w:val="Heading2"/>
        <w:jc w:val="both"/>
      </w:pPr>
      <w:bookmarkStart w:id="11" w:name="_Toc238292494"/>
      <w:bookmarkStart w:id="12" w:name="_Toc238292562"/>
      <w:r w:rsidRPr="00E647B9">
        <w:t>Vehicles permitted to park on campus</w:t>
      </w:r>
      <w:bookmarkEnd w:id="11"/>
      <w:bookmarkEnd w:id="12"/>
    </w:p>
    <w:p w14:paraId="297E8557" w14:textId="77777777" w:rsidR="00524013" w:rsidRDefault="00524013" w:rsidP="00E647B9">
      <w:pPr>
        <w:pStyle w:val="BodyText2"/>
        <w:ind w:left="576"/>
        <w:rPr>
          <w:rFonts w:cs="Arial"/>
          <w:sz w:val="22"/>
          <w:szCs w:val="22"/>
        </w:rPr>
      </w:pPr>
      <w:r>
        <w:rPr>
          <w:rFonts w:cs="Arial"/>
          <w:sz w:val="22"/>
          <w:szCs w:val="22"/>
        </w:rPr>
        <w:t xml:space="preserve">Motor vehicles, motor bikes and cycles are permitted to park on the campus subject to </w:t>
      </w:r>
      <w:r w:rsidR="00533460">
        <w:rPr>
          <w:rFonts w:cs="Arial"/>
          <w:sz w:val="22"/>
          <w:szCs w:val="22"/>
        </w:rPr>
        <w:t xml:space="preserve">satisfying all </w:t>
      </w:r>
      <w:r>
        <w:rPr>
          <w:rFonts w:cs="Arial"/>
          <w:sz w:val="22"/>
          <w:szCs w:val="22"/>
        </w:rPr>
        <w:t>the terms and conditions within these regulations.</w:t>
      </w:r>
    </w:p>
    <w:p w14:paraId="75CE34AB" w14:textId="77777777" w:rsidR="00524013" w:rsidRPr="009822E4" w:rsidRDefault="00524013" w:rsidP="00E647B9">
      <w:pPr>
        <w:pStyle w:val="BodyText2"/>
        <w:rPr>
          <w:rFonts w:cs="Arial"/>
          <w:sz w:val="22"/>
          <w:szCs w:val="22"/>
        </w:rPr>
      </w:pPr>
    </w:p>
    <w:p w14:paraId="02C76AB4" w14:textId="7CADCA0B" w:rsidR="00AE2277" w:rsidRDefault="005006BC" w:rsidP="00E647B9">
      <w:pPr>
        <w:pStyle w:val="BodyText2"/>
        <w:ind w:left="576"/>
        <w:rPr>
          <w:rFonts w:cs="Arial"/>
          <w:sz w:val="22"/>
          <w:szCs w:val="22"/>
        </w:rPr>
      </w:pPr>
      <w:r w:rsidRPr="00BE61EF">
        <w:rPr>
          <w:rFonts w:cs="Arial"/>
          <w:sz w:val="22"/>
          <w:szCs w:val="22"/>
        </w:rPr>
        <w:t>Camper vans, trailers, caravans</w:t>
      </w:r>
      <w:r w:rsidR="00175234" w:rsidRPr="00BE61EF">
        <w:rPr>
          <w:rFonts w:cs="Arial"/>
          <w:sz w:val="22"/>
          <w:szCs w:val="22"/>
        </w:rPr>
        <w:t>,</w:t>
      </w:r>
      <w:r w:rsidRPr="00BE61EF">
        <w:rPr>
          <w:rFonts w:cs="Arial"/>
          <w:sz w:val="22"/>
          <w:szCs w:val="22"/>
        </w:rPr>
        <w:t xml:space="preserve"> etc</w:t>
      </w:r>
      <w:r w:rsidR="00796646">
        <w:rPr>
          <w:rFonts w:cs="Arial"/>
          <w:sz w:val="22"/>
          <w:szCs w:val="22"/>
        </w:rPr>
        <w:t>.</w:t>
      </w:r>
      <w:r w:rsidRPr="00BE61EF">
        <w:rPr>
          <w:rFonts w:cs="Arial"/>
          <w:sz w:val="22"/>
          <w:szCs w:val="22"/>
        </w:rPr>
        <w:t xml:space="preserve"> are not permitted to park on campus without </w:t>
      </w:r>
      <w:r w:rsidR="007B449F">
        <w:rPr>
          <w:rFonts w:cs="Arial"/>
          <w:sz w:val="22"/>
          <w:szCs w:val="22"/>
        </w:rPr>
        <w:t xml:space="preserve">the </w:t>
      </w:r>
      <w:r w:rsidRPr="00BE61EF">
        <w:rPr>
          <w:rFonts w:cs="Arial"/>
          <w:sz w:val="22"/>
          <w:szCs w:val="22"/>
        </w:rPr>
        <w:t xml:space="preserve">express permission </w:t>
      </w:r>
      <w:r w:rsidR="007B449F" w:rsidRPr="00AC3B82">
        <w:rPr>
          <w:rFonts w:cs="Arial"/>
          <w:sz w:val="22"/>
          <w:szCs w:val="22"/>
        </w:rPr>
        <w:t xml:space="preserve">of </w:t>
      </w:r>
      <w:r w:rsidRPr="00AC3B82">
        <w:rPr>
          <w:rFonts w:cs="Arial"/>
          <w:sz w:val="22"/>
          <w:szCs w:val="22"/>
        </w:rPr>
        <w:t xml:space="preserve">the </w:t>
      </w:r>
      <w:r w:rsidR="00595060" w:rsidRPr="00AC3B82">
        <w:rPr>
          <w:rFonts w:cs="Arial"/>
          <w:sz w:val="22"/>
          <w:szCs w:val="22"/>
        </w:rPr>
        <w:t>Travel Plan Coordinator</w:t>
      </w:r>
      <w:r w:rsidRPr="00BE61EF">
        <w:rPr>
          <w:rFonts w:cs="Arial"/>
          <w:sz w:val="22"/>
          <w:szCs w:val="22"/>
        </w:rPr>
        <w:t>.</w:t>
      </w:r>
    </w:p>
    <w:p w14:paraId="322D0833" w14:textId="77777777" w:rsidR="00105FD2" w:rsidRDefault="00105FD2" w:rsidP="00E647B9">
      <w:pPr>
        <w:pStyle w:val="BodyText2"/>
        <w:ind w:left="576"/>
        <w:rPr>
          <w:rFonts w:cs="Arial"/>
          <w:sz w:val="22"/>
          <w:szCs w:val="22"/>
        </w:rPr>
      </w:pPr>
    </w:p>
    <w:p w14:paraId="287B3B84" w14:textId="77777777" w:rsidR="00A72064" w:rsidRPr="00E647B9" w:rsidRDefault="00A72064" w:rsidP="00A72064">
      <w:pPr>
        <w:pStyle w:val="Heading2"/>
        <w:jc w:val="both"/>
      </w:pPr>
      <w:r w:rsidRPr="00E647B9">
        <w:t>Availability of car parking spaces</w:t>
      </w:r>
    </w:p>
    <w:p w14:paraId="1AA7075B" w14:textId="77777777" w:rsidR="00A72064" w:rsidRDefault="00A72064" w:rsidP="00A72064">
      <w:pPr>
        <w:ind w:left="576"/>
        <w:jc w:val="both"/>
        <w:rPr>
          <w:rFonts w:cs="Arial"/>
          <w:sz w:val="22"/>
          <w:szCs w:val="22"/>
        </w:rPr>
      </w:pPr>
      <w:r>
        <w:rPr>
          <w:rFonts w:cs="Arial"/>
          <w:sz w:val="22"/>
          <w:szCs w:val="22"/>
        </w:rPr>
        <w:t>The University does not guarantee a parking space or confer rights other than to park temporarily in a designated car park or other authorised area in accordance with these regulations, if space is available.</w:t>
      </w:r>
    </w:p>
    <w:p w14:paraId="3F2320AF" w14:textId="77777777" w:rsidR="001C5E8B" w:rsidRDefault="001C5E8B" w:rsidP="00E647B9">
      <w:pPr>
        <w:jc w:val="both"/>
        <w:rPr>
          <w:rFonts w:cs="Arial"/>
          <w:b/>
          <w:bCs/>
          <w:sz w:val="22"/>
          <w:szCs w:val="22"/>
        </w:rPr>
      </w:pPr>
    </w:p>
    <w:p w14:paraId="41A9A7F3" w14:textId="77777777" w:rsidR="008307C0" w:rsidRPr="00E647B9" w:rsidRDefault="008307C0" w:rsidP="00E647B9">
      <w:pPr>
        <w:pStyle w:val="Heading2"/>
        <w:jc w:val="both"/>
      </w:pPr>
      <w:bookmarkStart w:id="13" w:name="_Toc238292495"/>
      <w:bookmarkStart w:id="14" w:name="_Toc238292563"/>
      <w:r w:rsidRPr="00E647B9">
        <w:t>Speed Restrictions</w:t>
      </w:r>
      <w:bookmarkEnd w:id="13"/>
      <w:bookmarkEnd w:id="14"/>
    </w:p>
    <w:p w14:paraId="249CEEF8" w14:textId="77777777" w:rsidR="008307C0" w:rsidRDefault="008307C0" w:rsidP="00E647B9">
      <w:pPr>
        <w:ind w:left="576"/>
        <w:jc w:val="both"/>
        <w:rPr>
          <w:rFonts w:cs="Arial"/>
          <w:sz w:val="22"/>
          <w:szCs w:val="22"/>
        </w:rPr>
      </w:pPr>
      <w:r>
        <w:rPr>
          <w:rFonts w:cs="Arial"/>
          <w:sz w:val="22"/>
          <w:szCs w:val="22"/>
        </w:rPr>
        <w:t>Speed restrictions are in place throughout the site; these must be followed for the safety of everyone.  Failure to comply with the speed limits could result in a removal of parking privileges.</w:t>
      </w:r>
    </w:p>
    <w:p w14:paraId="6DDB41DD" w14:textId="77777777" w:rsidR="008307C0" w:rsidRPr="009E3A34" w:rsidRDefault="008307C0" w:rsidP="00E647B9">
      <w:pPr>
        <w:jc w:val="both"/>
        <w:rPr>
          <w:rFonts w:cs="Arial"/>
          <w:sz w:val="22"/>
          <w:szCs w:val="22"/>
        </w:rPr>
      </w:pPr>
      <w:bookmarkStart w:id="15" w:name="_Ref205030630"/>
      <w:bookmarkEnd w:id="8"/>
    </w:p>
    <w:p w14:paraId="0F7AB306" w14:textId="77777777" w:rsidR="008307C0" w:rsidRPr="009E3A34" w:rsidRDefault="008307C0" w:rsidP="00E647B9">
      <w:pPr>
        <w:pStyle w:val="Heading2"/>
        <w:jc w:val="both"/>
      </w:pPr>
      <w:bookmarkStart w:id="16" w:name="_Toc238292498"/>
      <w:bookmarkStart w:id="17" w:name="_Toc238292566"/>
      <w:r w:rsidRPr="009E3A34">
        <w:t>When charges will apply</w:t>
      </w:r>
      <w:bookmarkEnd w:id="16"/>
      <w:bookmarkEnd w:id="17"/>
    </w:p>
    <w:p w14:paraId="51F0FA0F" w14:textId="4F8463C5" w:rsidR="008307C0" w:rsidRPr="00E647B9" w:rsidRDefault="00BC562D" w:rsidP="00CE3B76">
      <w:pPr>
        <w:pStyle w:val="Heading3"/>
        <w:numPr>
          <w:ilvl w:val="0"/>
          <w:numId w:val="0"/>
        </w:numPr>
        <w:ind w:left="576"/>
        <w:jc w:val="both"/>
        <w:rPr>
          <w:rFonts w:cs="Arial"/>
          <w:b w:val="0"/>
          <w:bCs w:val="0"/>
          <w:szCs w:val="22"/>
        </w:rPr>
      </w:pPr>
      <w:r w:rsidRPr="009E3A34">
        <w:rPr>
          <w:rFonts w:cs="Arial"/>
          <w:szCs w:val="22"/>
        </w:rPr>
        <w:t xml:space="preserve"> </w:t>
      </w:r>
      <w:r w:rsidR="002C2AFD" w:rsidRPr="002B0711">
        <w:rPr>
          <w:rFonts w:cs="Arial"/>
          <w:b w:val="0"/>
          <w:bCs w:val="0"/>
          <w:szCs w:val="22"/>
        </w:rPr>
        <w:t>U</w:t>
      </w:r>
      <w:r w:rsidRPr="009E3A34">
        <w:rPr>
          <w:rFonts w:cs="Arial"/>
          <w:b w:val="0"/>
          <w:bCs w:val="0"/>
          <w:szCs w:val="22"/>
        </w:rPr>
        <w:t xml:space="preserve">se of University campus car parks is chargeable </w:t>
      </w:r>
      <w:r w:rsidR="002C2AFD" w:rsidRPr="002B0711">
        <w:rPr>
          <w:rFonts w:cs="Arial"/>
          <w:b w:val="0"/>
          <w:bCs w:val="0"/>
          <w:szCs w:val="22"/>
        </w:rPr>
        <w:t>24 hours a day, 7 days a week with variable rates between peak and off-peak hours.; Cha</w:t>
      </w:r>
      <w:r w:rsidR="00105FD2" w:rsidRPr="002B0711">
        <w:rPr>
          <w:rFonts w:cs="Arial"/>
          <w:b w:val="0"/>
          <w:bCs w:val="0"/>
          <w:szCs w:val="22"/>
        </w:rPr>
        <w:t>r</w:t>
      </w:r>
      <w:r w:rsidR="002C2AFD" w:rsidRPr="002B0711">
        <w:rPr>
          <w:rFonts w:cs="Arial"/>
          <w:b w:val="0"/>
          <w:bCs w:val="0"/>
          <w:szCs w:val="22"/>
        </w:rPr>
        <w:t>ges are listed in Appendix A.</w:t>
      </w:r>
    </w:p>
    <w:p w14:paraId="24B5FA33" w14:textId="77777777" w:rsidR="008307C0" w:rsidRDefault="008307C0" w:rsidP="00E647B9">
      <w:pPr>
        <w:pStyle w:val="BodyText2"/>
        <w:rPr>
          <w:rFonts w:cs="Arial"/>
          <w:sz w:val="22"/>
          <w:szCs w:val="22"/>
        </w:rPr>
      </w:pPr>
    </w:p>
    <w:p w14:paraId="744C4DD1" w14:textId="77777777" w:rsidR="00225CB5" w:rsidRPr="00E647B9" w:rsidRDefault="00225CB5" w:rsidP="00225CB5">
      <w:pPr>
        <w:pStyle w:val="Heading2"/>
        <w:jc w:val="both"/>
      </w:pPr>
      <w:bookmarkStart w:id="18" w:name="_Toc238292496"/>
      <w:bookmarkStart w:id="19" w:name="_Toc238292564"/>
      <w:r w:rsidRPr="00E647B9">
        <w:t>Where to park</w:t>
      </w:r>
      <w:bookmarkEnd w:id="18"/>
      <w:bookmarkEnd w:id="19"/>
    </w:p>
    <w:p w14:paraId="6FCB968A" w14:textId="63ED665B" w:rsidR="00225CB5" w:rsidRDefault="00225CB5" w:rsidP="00225CB5">
      <w:pPr>
        <w:ind w:left="576"/>
        <w:jc w:val="both"/>
        <w:rPr>
          <w:rFonts w:cs="Arial"/>
          <w:sz w:val="22"/>
          <w:szCs w:val="22"/>
        </w:rPr>
      </w:pPr>
      <w:r>
        <w:rPr>
          <w:rFonts w:cs="Arial"/>
          <w:sz w:val="22"/>
          <w:szCs w:val="22"/>
        </w:rPr>
        <w:t>All cars must be parked within the designated car park areas.  All vehicles must be parked within the defined bays where they are marked or</w:t>
      </w:r>
      <w:r w:rsidR="002C2AFD">
        <w:rPr>
          <w:rFonts w:cs="Arial"/>
          <w:sz w:val="22"/>
          <w:szCs w:val="22"/>
        </w:rPr>
        <w:t>, in unmarked car parks</w:t>
      </w:r>
      <w:r>
        <w:rPr>
          <w:rFonts w:cs="Arial"/>
          <w:sz w:val="22"/>
          <w:szCs w:val="22"/>
        </w:rPr>
        <w:t xml:space="preserve"> in a position such that the vehicle does not cause an obstruction</w:t>
      </w:r>
      <w:r w:rsidR="002C2AFD">
        <w:rPr>
          <w:rFonts w:cs="Arial"/>
          <w:sz w:val="22"/>
          <w:szCs w:val="22"/>
        </w:rPr>
        <w:t xml:space="preserve"> to other users.</w:t>
      </w:r>
    </w:p>
    <w:p w14:paraId="705B22E4" w14:textId="77777777" w:rsidR="00225CB5" w:rsidRDefault="00225CB5" w:rsidP="00225CB5">
      <w:pPr>
        <w:ind w:left="576"/>
        <w:jc w:val="both"/>
        <w:rPr>
          <w:rFonts w:cs="Arial"/>
          <w:sz w:val="22"/>
          <w:szCs w:val="22"/>
        </w:rPr>
      </w:pPr>
    </w:p>
    <w:p w14:paraId="73568148" w14:textId="5D4696B2" w:rsidR="00225CB5" w:rsidRDefault="00225CB5" w:rsidP="00225CB5">
      <w:pPr>
        <w:ind w:left="576"/>
        <w:jc w:val="both"/>
        <w:rPr>
          <w:rFonts w:cs="Arial"/>
          <w:sz w:val="22"/>
          <w:szCs w:val="22"/>
        </w:rPr>
      </w:pPr>
      <w:r>
        <w:rPr>
          <w:rFonts w:cs="Arial"/>
          <w:sz w:val="22"/>
          <w:szCs w:val="22"/>
        </w:rPr>
        <w:t xml:space="preserve">Disabled bays are clearly marked and are reserved for the exclusive use of blue badge holders or for those with a temporary special permit (refer to </w:t>
      </w:r>
      <w:r w:rsidR="00046CAA">
        <w:rPr>
          <w:rFonts w:cs="Arial"/>
          <w:sz w:val="22"/>
          <w:szCs w:val="22"/>
        </w:rPr>
        <w:t>2.4.3</w:t>
      </w:r>
      <w:r>
        <w:rPr>
          <w:rFonts w:cs="Arial"/>
          <w:sz w:val="22"/>
          <w:szCs w:val="22"/>
        </w:rPr>
        <w:t>)</w:t>
      </w:r>
      <w:r w:rsidR="00041336">
        <w:rPr>
          <w:rFonts w:cs="Arial"/>
          <w:sz w:val="22"/>
          <w:szCs w:val="22"/>
        </w:rPr>
        <w:t>.</w:t>
      </w:r>
      <w:r>
        <w:rPr>
          <w:rFonts w:cs="Arial"/>
          <w:sz w:val="22"/>
          <w:szCs w:val="22"/>
        </w:rPr>
        <w:t xml:space="preserve">  Any other vehicle parking in a disabled bay will be liable to an enforcement notice and is likely to be towed away.</w:t>
      </w:r>
    </w:p>
    <w:p w14:paraId="078B13BD" w14:textId="77777777" w:rsidR="00225CB5" w:rsidRDefault="00225CB5" w:rsidP="00225CB5">
      <w:pPr>
        <w:ind w:left="576"/>
        <w:jc w:val="both"/>
        <w:rPr>
          <w:rFonts w:cs="Arial"/>
          <w:sz w:val="22"/>
          <w:szCs w:val="22"/>
        </w:rPr>
      </w:pPr>
    </w:p>
    <w:p w14:paraId="7D80F872" w14:textId="3505F4B5" w:rsidR="00225CB5" w:rsidRDefault="00225CB5" w:rsidP="00225CB5">
      <w:pPr>
        <w:ind w:left="576"/>
        <w:jc w:val="both"/>
        <w:rPr>
          <w:rFonts w:cs="Arial"/>
          <w:sz w:val="22"/>
          <w:szCs w:val="22"/>
        </w:rPr>
      </w:pPr>
      <w:r>
        <w:rPr>
          <w:rFonts w:cs="Arial"/>
          <w:sz w:val="22"/>
          <w:szCs w:val="22"/>
        </w:rPr>
        <w:t>Blue badge holders may use the disabled parking bays or any other bays within the ca</w:t>
      </w:r>
      <w:r w:rsidR="00AB618E">
        <w:rPr>
          <w:rFonts w:cs="Arial"/>
          <w:sz w:val="22"/>
          <w:szCs w:val="22"/>
        </w:rPr>
        <w:t xml:space="preserve">r parks that may be available. </w:t>
      </w:r>
      <w:r>
        <w:rPr>
          <w:rFonts w:cs="Arial"/>
          <w:sz w:val="22"/>
          <w:szCs w:val="22"/>
        </w:rPr>
        <w:t xml:space="preserve">Blue badge holders may not park on the road, in clearly marked restricted </w:t>
      </w:r>
      <w:r w:rsidRPr="00AB6E2F">
        <w:rPr>
          <w:rFonts w:cs="Arial"/>
          <w:sz w:val="22"/>
          <w:szCs w:val="22"/>
        </w:rPr>
        <w:t xml:space="preserve">areas or in any location that causes an obstruction. </w:t>
      </w:r>
    </w:p>
    <w:p w14:paraId="40899008" w14:textId="7867594C" w:rsidR="00A85309" w:rsidRDefault="00A85309" w:rsidP="00225CB5">
      <w:pPr>
        <w:ind w:left="576"/>
        <w:jc w:val="both"/>
        <w:rPr>
          <w:rFonts w:cs="Arial"/>
          <w:sz w:val="22"/>
          <w:szCs w:val="22"/>
        </w:rPr>
      </w:pPr>
    </w:p>
    <w:p w14:paraId="2FD9A302" w14:textId="55DED159" w:rsidR="00A85309" w:rsidRPr="00AB6E2F" w:rsidRDefault="00A85309" w:rsidP="00225CB5">
      <w:pPr>
        <w:ind w:left="576"/>
        <w:jc w:val="both"/>
        <w:rPr>
          <w:rFonts w:cs="Arial"/>
          <w:sz w:val="22"/>
          <w:szCs w:val="22"/>
        </w:rPr>
      </w:pPr>
      <w:r>
        <w:rPr>
          <w:rFonts w:cs="Arial"/>
          <w:sz w:val="22"/>
          <w:szCs w:val="22"/>
        </w:rPr>
        <w:t>Oaklands Park House – located near Bishop Otter Campus</w:t>
      </w:r>
      <w:r w:rsidR="00015DED">
        <w:rPr>
          <w:rFonts w:cs="Arial"/>
          <w:sz w:val="22"/>
          <w:szCs w:val="22"/>
        </w:rPr>
        <w:t>.  There is no parking outside of this building.</w:t>
      </w:r>
    </w:p>
    <w:p w14:paraId="3EB38841" w14:textId="77777777" w:rsidR="00327818" w:rsidRDefault="00327818" w:rsidP="00610846">
      <w:pPr>
        <w:rPr>
          <w:rFonts w:cs="Arial"/>
          <w:b/>
          <w:sz w:val="22"/>
          <w:szCs w:val="22"/>
        </w:rPr>
      </w:pPr>
    </w:p>
    <w:p w14:paraId="0A06E33B" w14:textId="77777777" w:rsidR="00560CF6" w:rsidRPr="00DD56D2" w:rsidRDefault="00560CF6" w:rsidP="00E647B9">
      <w:pPr>
        <w:pStyle w:val="Heading2"/>
        <w:jc w:val="both"/>
        <w:rPr>
          <w:szCs w:val="22"/>
        </w:rPr>
      </w:pPr>
      <w:bookmarkStart w:id="20" w:name="_Toc238292501"/>
      <w:bookmarkStart w:id="21" w:name="_Toc238292569"/>
      <w:r w:rsidRPr="00DD56D2">
        <w:rPr>
          <w:szCs w:val="22"/>
        </w:rPr>
        <w:t>Grace Period</w:t>
      </w:r>
    </w:p>
    <w:p w14:paraId="45480D73" w14:textId="2768EBC3" w:rsidR="00E329F6" w:rsidRPr="00131B27" w:rsidRDefault="00CE3B76">
      <w:pPr>
        <w:pStyle w:val="BodyText2"/>
        <w:ind w:left="567"/>
        <w:jc w:val="left"/>
        <w:rPr>
          <w:sz w:val="22"/>
          <w:szCs w:val="22"/>
        </w:rPr>
      </w:pPr>
      <w:r w:rsidRPr="002B0711">
        <w:rPr>
          <w:sz w:val="22"/>
          <w:szCs w:val="22"/>
        </w:rPr>
        <w:t xml:space="preserve">The University operates a grace period of 20 minutes, after which </w:t>
      </w:r>
      <w:r w:rsidR="00046CAA" w:rsidRPr="002B0711">
        <w:rPr>
          <w:sz w:val="22"/>
          <w:szCs w:val="22"/>
        </w:rPr>
        <w:t>published</w:t>
      </w:r>
      <w:r w:rsidR="00791FCB" w:rsidRPr="002B0711">
        <w:rPr>
          <w:sz w:val="22"/>
          <w:szCs w:val="22"/>
        </w:rPr>
        <w:t xml:space="preserve"> tariffs apply to </w:t>
      </w:r>
      <w:r w:rsidRPr="002B0711">
        <w:rPr>
          <w:sz w:val="22"/>
          <w:szCs w:val="22"/>
        </w:rPr>
        <w:t>all s</w:t>
      </w:r>
      <w:r w:rsidR="00B25179" w:rsidRPr="00272238">
        <w:rPr>
          <w:sz w:val="22"/>
          <w:szCs w:val="22"/>
        </w:rPr>
        <w:t>taff</w:t>
      </w:r>
      <w:r w:rsidR="00560CF6" w:rsidRPr="00272238">
        <w:rPr>
          <w:sz w:val="22"/>
          <w:szCs w:val="22"/>
        </w:rPr>
        <w:t>, students and visitors</w:t>
      </w:r>
      <w:r w:rsidR="00791FCB" w:rsidRPr="002B0711">
        <w:rPr>
          <w:sz w:val="22"/>
          <w:szCs w:val="22"/>
        </w:rPr>
        <w:t>.</w:t>
      </w:r>
    </w:p>
    <w:p w14:paraId="7838C566" w14:textId="77777777" w:rsidR="00E329F6" w:rsidRDefault="00E329F6">
      <w:pPr>
        <w:pStyle w:val="BodyText2"/>
        <w:ind w:left="567"/>
        <w:jc w:val="left"/>
      </w:pPr>
    </w:p>
    <w:p w14:paraId="29432FBB" w14:textId="77777777" w:rsidR="004E2198" w:rsidRPr="00E647B9" w:rsidRDefault="004E2198" w:rsidP="00E647B9">
      <w:pPr>
        <w:pStyle w:val="Heading2"/>
        <w:jc w:val="both"/>
      </w:pPr>
      <w:bookmarkStart w:id="22" w:name="_Toc238292502"/>
      <w:bookmarkStart w:id="23" w:name="_Toc238292570"/>
      <w:bookmarkEnd w:id="20"/>
      <w:bookmarkEnd w:id="21"/>
      <w:r w:rsidRPr="00E647B9">
        <w:t>Motorcycle Parking</w:t>
      </w:r>
      <w:bookmarkEnd w:id="22"/>
      <w:bookmarkEnd w:id="23"/>
    </w:p>
    <w:p w14:paraId="118AEDD5" w14:textId="7F29525B" w:rsidR="004E2198" w:rsidRPr="00BE61EF" w:rsidRDefault="004E2198" w:rsidP="00E647B9">
      <w:pPr>
        <w:ind w:left="576"/>
        <w:jc w:val="both"/>
        <w:rPr>
          <w:rFonts w:cs="Arial"/>
          <w:sz w:val="22"/>
          <w:szCs w:val="22"/>
        </w:rPr>
      </w:pPr>
      <w:bookmarkStart w:id="24" w:name="_Hlk76379589"/>
      <w:r w:rsidRPr="00AB6E2F">
        <w:rPr>
          <w:rFonts w:cs="Arial"/>
          <w:sz w:val="22"/>
          <w:szCs w:val="22"/>
        </w:rPr>
        <w:t xml:space="preserve">There are approximately </w:t>
      </w:r>
      <w:r w:rsidR="005D15A4" w:rsidRPr="002B0711">
        <w:rPr>
          <w:rFonts w:cs="Arial"/>
          <w:sz w:val="22"/>
          <w:szCs w:val="22"/>
        </w:rPr>
        <w:t>3</w:t>
      </w:r>
      <w:r w:rsidRPr="00AB6E2F">
        <w:rPr>
          <w:rFonts w:cs="Arial"/>
          <w:sz w:val="22"/>
          <w:szCs w:val="22"/>
        </w:rPr>
        <w:t xml:space="preserve"> motorcycle parking spaces at Bishop Otter</w:t>
      </w:r>
      <w:r w:rsidR="001B75E1" w:rsidRPr="00AB6E2F">
        <w:rPr>
          <w:rFonts w:cs="Arial"/>
          <w:sz w:val="22"/>
          <w:szCs w:val="22"/>
        </w:rPr>
        <w:t>,</w:t>
      </w:r>
      <w:r w:rsidRPr="00AB6E2F">
        <w:rPr>
          <w:rFonts w:cs="Arial"/>
          <w:sz w:val="22"/>
          <w:szCs w:val="22"/>
        </w:rPr>
        <w:t xml:space="preserve"> </w:t>
      </w:r>
      <w:r w:rsidR="001B75E1" w:rsidRPr="00AB6E2F">
        <w:rPr>
          <w:rFonts w:cs="Arial"/>
          <w:sz w:val="22"/>
          <w:szCs w:val="22"/>
        </w:rPr>
        <w:t>3</w:t>
      </w:r>
      <w:r w:rsidRPr="00AB6E2F">
        <w:rPr>
          <w:rFonts w:cs="Arial"/>
          <w:sz w:val="22"/>
          <w:szCs w:val="22"/>
        </w:rPr>
        <w:t xml:space="preserve"> at Bognor Regis</w:t>
      </w:r>
      <w:r w:rsidR="001B75E1" w:rsidRPr="00AB6E2F">
        <w:rPr>
          <w:rFonts w:cs="Arial"/>
          <w:sz w:val="22"/>
          <w:szCs w:val="22"/>
        </w:rPr>
        <w:t xml:space="preserve"> and 3 at Stockbridge Student Village</w:t>
      </w:r>
      <w:r w:rsidRPr="00AB6E2F">
        <w:rPr>
          <w:rFonts w:cs="Arial"/>
          <w:sz w:val="22"/>
          <w:szCs w:val="22"/>
        </w:rPr>
        <w:t>.</w:t>
      </w:r>
      <w:r w:rsidRPr="00AC14F4">
        <w:rPr>
          <w:rFonts w:cs="Arial"/>
          <w:sz w:val="22"/>
          <w:szCs w:val="22"/>
        </w:rPr>
        <w:t xml:space="preserve"> Th</w:t>
      </w:r>
      <w:r w:rsidRPr="00AB6E2F">
        <w:rPr>
          <w:rFonts w:cs="Arial"/>
          <w:sz w:val="22"/>
          <w:szCs w:val="22"/>
        </w:rPr>
        <w:t>ere</w:t>
      </w:r>
      <w:r w:rsidRPr="00BE61EF">
        <w:rPr>
          <w:rFonts w:cs="Arial"/>
          <w:sz w:val="22"/>
          <w:szCs w:val="22"/>
        </w:rPr>
        <w:t xml:space="preserve"> is no charge for motorcycles parked in these designated spaces.</w:t>
      </w:r>
    </w:p>
    <w:bookmarkEnd w:id="24"/>
    <w:p w14:paraId="197977B9" w14:textId="77777777" w:rsidR="00F43108" w:rsidRDefault="00F43108" w:rsidP="00E647B9">
      <w:pPr>
        <w:jc w:val="both"/>
        <w:rPr>
          <w:rFonts w:cs="Arial"/>
          <w:sz w:val="22"/>
          <w:szCs w:val="22"/>
        </w:rPr>
      </w:pPr>
    </w:p>
    <w:p w14:paraId="72E8F473" w14:textId="77777777" w:rsidR="007B5201" w:rsidRPr="00AB6E2F" w:rsidRDefault="00EC7AE6" w:rsidP="00E647B9">
      <w:pPr>
        <w:pStyle w:val="Heading2"/>
        <w:jc w:val="both"/>
      </w:pPr>
      <w:bookmarkStart w:id="25" w:name="_Toc238292505"/>
      <w:bookmarkStart w:id="26" w:name="_Toc238292573"/>
      <w:bookmarkStart w:id="27" w:name="_Ref205345953"/>
      <w:r w:rsidRPr="00AB6E2F">
        <w:t>E</w:t>
      </w:r>
      <w:r w:rsidR="007B5201" w:rsidRPr="00AB6E2F">
        <w:t>nforcement of the Regulations</w:t>
      </w:r>
      <w:bookmarkEnd w:id="25"/>
      <w:bookmarkEnd w:id="26"/>
    </w:p>
    <w:bookmarkEnd w:id="27"/>
    <w:p w14:paraId="6DF6DB7B" w14:textId="5EB164E4" w:rsidR="007B5201" w:rsidRPr="00BE61EF" w:rsidRDefault="007B5201" w:rsidP="00E647B9">
      <w:pPr>
        <w:pStyle w:val="BodyText"/>
        <w:ind w:left="576"/>
        <w:rPr>
          <w:rFonts w:ascii="Arial" w:hAnsi="Arial" w:cs="Arial"/>
          <w:sz w:val="22"/>
          <w:szCs w:val="22"/>
        </w:rPr>
      </w:pPr>
      <w:r w:rsidRPr="00AC14F4">
        <w:rPr>
          <w:rFonts w:ascii="Arial" w:hAnsi="Arial" w:cs="Arial"/>
          <w:sz w:val="22"/>
          <w:szCs w:val="22"/>
        </w:rPr>
        <w:t xml:space="preserve">The University employs a registered external agent to enforce the car parking regulations on the University owned land and to collect all </w:t>
      </w:r>
      <w:r w:rsidR="00EC7AE6" w:rsidRPr="00AB6E2F">
        <w:rPr>
          <w:rFonts w:ascii="Arial" w:hAnsi="Arial" w:cs="Arial"/>
          <w:sz w:val="22"/>
          <w:szCs w:val="22"/>
        </w:rPr>
        <w:t xml:space="preserve">penalty </w:t>
      </w:r>
      <w:r w:rsidRPr="00AB6E2F">
        <w:rPr>
          <w:rFonts w:ascii="Arial" w:hAnsi="Arial" w:cs="Arial"/>
          <w:sz w:val="22"/>
          <w:szCs w:val="22"/>
        </w:rPr>
        <w:t>charges that are due.</w:t>
      </w:r>
      <w:r w:rsidRPr="00BE61EF">
        <w:rPr>
          <w:rFonts w:ascii="Arial" w:hAnsi="Arial" w:cs="Arial"/>
          <w:sz w:val="22"/>
          <w:szCs w:val="22"/>
        </w:rPr>
        <w:t xml:space="preserve">  </w:t>
      </w:r>
    </w:p>
    <w:p w14:paraId="324EF9B1" w14:textId="77777777" w:rsidR="007B5201" w:rsidRPr="00BE61EF" w:rsidRDefault="007B5201" w:rsidP="00E647B9">
      <w:pPr>
        <w:pStyle w:val="BodyText"/>
        <w:rPr>
          <w:rFonts w:ascii="Arial" w:hAnsi="Arial" w:cs="Arial"/>
          <w:sz w:val="22"/>
          <w:szCs w:val="22"/>
        </w:rPr>
      </w:pPr>
    </w:p>
    <w:p w14:paraId="1ACDC675" w14:textId="799FB62A" w:rsidR="007B5201" w:rsidRDefault="007B5201" w:rsidP="00D20D5D">
      <w:pPr>
        <w:ind w:left="576"/>
        <w:jc w:val="both"/>
        <w:rPr>
          <w:rFonts w:cs="Arial"/>
          <w:sz w:val="22"/>
          <w:szCs w:val="22"/>
        </w:rPr>
      </w:pPr>
      <w:r>
        <w:rPr>
          <w:rFonts w:cs="Arial"/>
          <w:sz w:val="22"/>
          <w:szCs w:val="22"/>
        </w:rPr>
        <w:t xml:space="preserve">The company contracted to enforce the regulations is detailed in </w:t>
      </w:r>
      <w:r w:rsidRPr="007808FF">
        <w:rPr>
          <w:rFonts w:cs="Arial"/>
          <w:sz w:val="22"/>
          <w:szCs w:val="22"/>
        </w:rPr>
        <w:t xml:space="preserve">Appendix </w:t>
      </w:r>
      <w:r w:rsidR="002B0ED8">
        <w:rPr>
          <w:rFonts w:cs="Arial"/>
          <w:sz w:val="22"/>
          <w:szCs w:val="22"/>
        </w:rPr>
        <w:t>B</w:t>
      </w:r>
      <w:r w:rsidR="00EC7AE6" w:rsidRPr="007808FF">
        <w:rPr>
          <w:rFonts w:cs="Arial"/>
          <w:sz w:val="22"/>
          <w:szCs w:val="22"/>
        </w:rPr>
        <w:t>.</w:t>
      </w:r>
    </w:p>
    <w:p w14:paraId="567BE8C4" w14:textId="77777777" w:rsidR="001C5E8B" w:rsidRPr="00BE61EF" w:rsidRDefault="001C5E8B" w:rsidP="00E647B9">
      <w:pPr>
        <w:jc w:val="both"/>
        <w:rPr>
          <w:rFonts w:cs="Arial"/>
          <w:sz w:val="22"/>
          <w:szCs w:val="22"/>
        </w:rPr>
      </w:pPr>
    </w:p>
    <w:p w14:paraId="6A9D7DAB" w14:textId="77777777" w:rsidR="007B5201" w:rsidRPr="00E647B9" w:rsidRDefault="007B5201" w:rsidP="00E647B9">
      <w:pPr>
        <w:pStyle w:val="Heading2"/>
        <w:jc w:val="both"/>
      </w:pPr>
      <w:bookmarkStart w:id="28" w:name="_Toc238292506"/>
      <w:bookmarkStart w:id="29" w:name="_Toc238292574"/>
      <w:r w:rsidRPr="00E647B9">
        <w:t>Impact of car use in the local community</w:t>
      </w:r>
      <w:bookmarkEnd w:id="28"/>
      <w:bookmarkEnd w:id="29"/>
    </w:p>
    <w:p w14:paraId="125603CA" w14:textId="77777777" w:rsidR="00046CAA" w:rsidRPr="00041336" w:rsidRDefault="00046CAA" w:rsidP="00046CAA">
      <w:pPr>
        <w:ind w:left="576"/>
        <w:jc w:val="both"/>
        <w:rPr>
          <w:rFonts w:cs="Arial"/>
          <w:sz w:val="22"/>
          <w:szCs w:val="22"/>
          <w:lang w:eastAsia="ja-JP"/>
        </w:rPr>
      </w:pPr>
      <w:r w:rsidRPr="00041336">
        <w:rPr>
          <w:rFonts w:cs="Arial"/>
          <w:sz w:val="22"/>
          <w:szCs w:val="22"/>
          <w:lang w:eastAsia="ja-JP"/>
        </w:rPr>
        <w:t>The high number of car journeys to and from the University’s campuses has a significant impact on the local community and the global environment.  Data suggests that carbon emissions from our staff and students commuting make up about 40% of our total emissions, much higher than those from our electricity and gas usage.   In the UK, the transport sector is now responsible for emitting more greenhouse gases than any other sector, including electricity production and agriculture. Globally, transport accounts for around a quarter of carbon dioxide emissions, heating up our planet and causing climate change.</w:t>
      </w:r>
    </w:p>
    <w:p w14:paraId="08DC072C" w14:textId="77777777" w:rsidR="00046CAA" w:rsidRPr="00041336" w:rsidRDefault="00046CAA" w:rsidP="00046CAA">
      <w:pPr>
        <w:ind w:left="576"/>
        <w:jc w:val="both"/>
        <w:rPr>
          <w:rFonts w:cs="Arial"/>
          <w:sz w:val="22"/>
          <w:szCs w:val="22"/>
          <w:lang w:eastAsia="ja-JP"/>
        </w:rPr>
      </w:pPr>
    </w:p>
    <w:p w14:paraId="7C0BCB98" w14:textId="77777777" w:rsidR="00046CAA" w:rsidRPr="00041336" w:rsidRDefault="00046CAA" w:rsidP="00046CAA">
      <w:pPr>
        <w:ind w:left="576"/>
        <w:jc w:val="both"/>
        <w:rPr>
          <w:rFonts w:cs="Arial"/>
          <w:sz w:val="22"/>
          <w:szCs w:val="22"/>
          <w:lang w:eastAsia="ja-JP"/>
        </w:rPr>
      </w:pPr>
      <w:r w:rsidRPr="00041336">
        <w:rPr>
          <w:rFonts w:cs="Arial"/>
          <w:sz w:val="22"/>
          <w:szCs w:val="22"/>
          <w:lang w:eastAsia="ja-JP"/>
        </w:rPr>
        <w:t>This is just one aspect of car use.  Inconsiderate and indiscriminate parking on roads surrounding the campuses causes local residents’ inconvenience, disturbance and anxiety.  Many of the neighbouring roads are narrow and when congested with parked cars can be difficult to pass especially for emergency vehicles.</w:t>
      </w:r>
    </w:p>
    <w:p w14:paraId="6B8E714A" w14:textId="77777777" w:rsidR="00046CAA" w:rsidRDefault="00046CAA" w:rsidP="00046CAA">
      <w:pPr>
        <w:jc w:val="both"/>
        <w:rPr>
          <w:lang w:eastAsia="ja-JP"/>
        </w:rPr>
      </w:pPr>
    </w:p>
    <w:p w14:paraId="529D1373" w14:textId="055614E3" w:rsidR="00046CAA" w:rsidRDefault="00041336" w:rsidP="00046CAA">
      <w:pPr>
        <w:ind w:left="576"/>
        <w:jc w:val="both"/>
        <w:rPr>
          <w:lang w:eastAsia="ja-JP"/>
        </w:rPr>
      </w:pPr>
      <w:r>
        <w:rPr>
          <w:rFonts w:cs="Arial"/>
          <w:sz w:val="22"/>
          <w:szCs w:val="22"/>
          <w:lang w:eastAsia="ja-JP"/>
        </w:rPr>
        <w:t>W</w:t>
      </w:r>
      <w:r w:rsidR="00046CAA" w:rsidRPr="00041336">
        <w:rPr>
          <w:rFonts w:cs="Arial"/>
          <w:sz w:val="22"/>
          <w:szCs w:val="22"/>
          <w:lang w:eastAsia="ja-JP"/>
        </w:rPr>
        <w:t>alking to University is a great way to stay active and prevent various health conditions, such as heart disease and high blood pressure.  Walking just 30 minutes a day can burn over 149 calories.   If you live too far away to walk, cycling is another option.  Numerous studies have shown that riding a bike or walking is a great way of reducing stress and will save money spent on fuel and car parking.</w:t>
      </w:r>
      <w:r w:rsidR="00046CAA">
        <w:rPr>
          <w:lang w:eastAsia="ja-JP"/>
        </w:rPr>
        <w:t xml:space="preserve"> </w:t>
      </w:r>
    </w:p>
    <w:p w14:paraId="59D39A79" w14:textId="77777777" w:rsidR="001C5E8B" w:rsidRDefault="001C5E8B" w:rsidP="00E647B9">
      <w:pPr>
        <w:ind w:left="576"/>
        <w:jc w:val="both"/>
        <w:rPr>
          <w:rFonts w:cs="Arial"/>
          <w:sz w:val="22"/>
          <w:szCs w:val="22"/>
        </w:rPr>
      </w:pPr>
    </w:p>
    <w:p w14:paraId="25DA089F" w14:textId="77777777" w:rsidR="004E2198" w:rsidRPr="00E647B9" w:rsidRDefault="004E2198" w:rsidP="00E647B9">
      <w:pPr>
        <w:pStyle w:val="Heading2"/>
        <w:jc w:val="both"/>
      </w:pPr>
      <w:bookmarkStart w:id="30" w:name="_Toc238292507"/>
      <w:bookmarkStart w:id="31" w:name="_Toc238292575"/>
      <w:r w:rsidRPr="00E647B9">
        <w:t>Ring fencing income from car park charges</w:t>
      </w:r>
      <w:bookmarkEnd w:id="30"/>
      <w:bookmarkEnd w:id="31"/>
    </w:p>
    <w:p w14:paraId="38898E7C" w14:textId="50248D1D" w:rsidR="004E2198" w:rsidRDefault="004E2198" w:rsidP="00225CB5">
      <w:pPr>
        <w:ind w:left="576"/>
        <w:jc w:val="both"/>
        <w:rPr>
          <w:rFonts w:cs="Arial"/>
          <w:b/>
          <w:sz w:val="22"/>
          <w:szCs w:val="22"/>
        </w:rPr>
      </w:pPr>
      <w:r w:rsidRPr="0062619F">
        <w:rPr>
          <w:rFonts w:cs="Arial"/>
          <w:sz w:val="22"/>
          <w:szCs w:val="22"/>
        </w:rPr>
        <w:t xml:space="preserve">All income generated from car park charges </w:t>
      </w:r>
      <w:r>
        <w:rPr>
          <w:rFonts w:cs="Arial"/>
          <w:sz w:val="22"/>
          <w:szCs w:val="22"/>
        </w:rPr>
        <w:t>is</w:t>
      </w:r>
      <w:r w:rsidRPr="0062619F">
        <w:rPr>
          <w:rFonts w:cs="Arial"/>
          <w:sz w:val="22"/>
          <w:szCs w:val="22"/>
        </w:rPr>
        <w:t xml:space="preserve"> ring fenced to support the manage</w:t>
      </w:r>
      <w:r>
        <w:rPr>
          <w:rFonts w:cs="Arial"/>
          <w:sz w:val="22"/>
          <w:szCs w:val="22"/>
        </w:rPr>
        <w:t xml:space="preserve">ment </w:t>
      </w:r>
      <w:r w:rsidRPr="0062619F">
        <w:rPr>
          <w:rFonts w:cs="Arial"/>
          <w:sz w:val="22"/>
          <w:szCs w:val="22"/>
        </w:rPr>
        <w:t>and operat</w:t>
      </w:r>
      <w:r>
        <w:rPr>
          <w:rFonts w:cs="Arial"/>
          <w:sz w:val="22"/>
          <w:szCs w:val="22"/>
        </w:rPr>
        <w:t>ion</w:t>
      </w:r>
      <w:r w:rsidRPr="0062619F">
        <w:rPr>
          <w:rFonts w:cs="Arial"/>
          <w:sz w:val="22"/>
          <w:szCs w:val="22"/>
        </w:rPr>
        <w:t xml:space="preserve"> the University’s car parks, </w:t>
      </w:r>
      <w:r>
        <w:rPr>
          <w:rFonts w:cs="Arial"/>
          <w:sz w:val="22"/>
          <w:szCs w:val="22"/>
        </w:rPr>
        <w:t xml:space="preserve">supporting </w:t>
      </w:r>
      <w:r w:rsidRPr="0062619F">
        <w:rPr>
          <w:rFonts w:cs="Arial"/>
          <w:sz w:val="22"/>
          <w:szCs w:val="22"/>
        </w:rPr>
        <w:t xml:space="preserve">environmentally sustainable forms of transport such as the </w:t>
      </w:r>
      <w:r w:rsidRPr="004C0608">
        <w:rPr>
          <w:rFonts w:cs="Arial"/>
          <w:sz w:val="22"/>
          <w:szCs w:val="22"/>
        </w:rPr>
        <w:t>University intercampus bus</w:t>
      </w:r>
      <w:r w:rsidRPr="0062619F">
        <w:rPr>
          <w:rFonts w:cs="Arial"/>
          <w:sz w:val="22"/>
          <w:szCs w:val="22"/>
        </w:rPr>
        <w:t xml:space="preserve"> service</w:t>
      </w:r>
      <w:r>
        <w:rPr>
          <w:rFonts w:cs="Arial"/>
          <w:sz w:val="22"/>
          <w:szCs w:val="22"/>
        </w:rPr>
        <w:t>,</w:t>
      </w:r>
      <w:r w:rsidRPr="0062619F">
        <w:rPr>
          <w:rFonts w:cs="Arial"/>
          <w:sz w:val="22"/>
          <w:szCs w:val="22"/>
        </w:rPr>
        <w:t xml:space="preserve"> and other environmental initiatives</w:t>
      </w:r>
      <w:r>
        <w:rPr>
          <w:rFonts w:cs="Arial"/>
          <w:b/>
          <w:sz w:val="22"/>
          <w:szCs w:val="22"/>
        </w:rPr>
        <w:t>.</w:t>
      </w:r>
    </w:p>
    <w:p w14:paraId="3A59B459" w14:textId="77777777" w:rsidR="0020498F" w:rsidRDefault="0020498F" w:rsidP="00225CB5">
      <w:pPr>
        <w:ind w:left="576"/>
        <w:jc w:val="both"/>
        <w:rPr>
          <w:rFonts w:cs="Arial"/>
          <w:b/>
          <w:sz w:val="22"/>
          <w:szCs w:val="22"/>
        </w:rPr>
      </w:pPr>
    </w:p>
    <w:p w14:paraId="651F94E1" w14:textId="77777777" w:rsidR="002C2AFD" w:rsidRPr="00A3109D" w:rsidRDefault="002C2AFD" w:rsidP="002C2AFD">
      <w:pPr>
        <w:pStyle w:val="Heading1"/>
        <w:jc w:val="both"/>
      </w:pPr>
      <w:r>
        <w:t xml:space="preserve">Staff </w:t>
      </w:r>
      <w:r w:rsidRPr="00A3109D">
        <w:t>Parking</w:t>
      </w:r>
    </w:p>
    <w:p w14:paraId="079F62FE" w14:textId="77777777" w:rsidR="002C2AFD" w:rsidRDefault="002C2AFD" w:rsidP="002C2AFD">
      <w:pPr>
        <w:jc w:val="both"/>
        <w:rPr>
          <w:rFonts w:cs="Arial"/>
          <w:b/>
          <w:sz w:val="22"/>
          <w:szCs w:val="22"/>
        </w:rPr>
      </w:pPr>
    </w:p>
    <w:p w14:paraId="08A5694B" w14:textId="77777777" w:rsidR="002C2AFD" w:rsidRDefault="002C2AFD" w:rsidP="002C2AFD">
      <w:pPr>
        <w:pStyle w:val="Heading2"/>
        <w:jc w:val="both"/>
      </w:pPr>
      <w:r>
        <w:t>Authorisation to bring a car onto campus</w:t>
      </w:r>
    </w:p>
    <w:p w14:paraId="4CC50C81" w14:textId="49CC66DE" w:rsidR="002C2AFD" w:rsidRDefault="002C2AFD" w:rsidP="002C2AFD">
      <w:pPr>
        <w:ind w:left="576"/>
        <w:jc w:val="both"/>
        <w:rPr>
          <w:rFonts w:cs="Arial"/>
          <w:sz w:val="22"/>
          <w:szCs w:val="22"/>
        </w:rPr>
      </w:pPr>
      <w:r>
        <w:rPr>
          <w:rFonts w:cs="Arial"/>
          <w:sz w:val="22"/>
          <w:szCs w:val="22"/>
        </w:rPr>
        <w:t>Bona</w:t>
      </w:r>
      <w:r w:rsidRPr="00906BCD">
        <w:rPr>
          <w:rFonts w:cs="Arial"/>
          <w:sz w:val="22"/>
          <w:szCs w:val="22"/>
        </w:rPr>
        <w:t xml:space="preserve"> fide </w:t>
      </w:r>
      <w:r>
        <w:rPr>
          <w:rFonts w:cs="Arial"/>
          <w:sz w:val="22"/>
          <w:szCs w:val="22"/>
        </w:rPr>
        <w:t xml:space="preserve">members of staff </w:t>
      </w:r>
      <w:r w:rsidRPr="00906BCD">
        <w:rPr>
          <w:rFonts w:cs="Arial"/>
          <w:sz w:val="22"/>
          <w:szCs w:val="22"/>
        </w:rPr>
        <w:t>wil</w:t>
      </w:r>
      <w:r>
        <w:rPr>
          <w:rFonts w:cs="Arial"/>
          <w:sz w:val="22"/>
          <w:szCs w:val="22"/>
        </w:rPr>
        <w:t>l be eligible to park on campus. Generally, this shall mean all employees of the University</w:t>
      </w:r>
      <w:r w:rsidR="004A5EB9">
        <w:rPr>
          <w:rFonts w:cs="Arial"/>
          <w:sz w:val="22"/>
          <w:szCs w:val="22"/>
        </w:rPr>
        <w:t>, University Governors and others authorised by the University.</w:t>
      </w:r>
      <w:r>
        <w:rPr>
          <w:rFonts w:cs="Arial"/>
          <w:sz w:val="22"/>
          <w:szCs w:val="22"/>
        </w:rPr>
        <w:t xml:space="preserve"> </w:t>
      </w:r>
    </w:p>
    <w:p w14:paraId="3E7D9BC9" w14:textId="77777777" w:rsidR="002C2AFD" w:rsidRDefault="002C2AFD" w:rsidP="002C2AFD">
      <w:pPr>
        <w:ind w:left="576"/>
        <w:jc w:val="both"/>
        <w:rPr>
          <w:rFonts w:cs="Arial"/>
          <w:sz w:val="22"/>
          <w:szCs w:val="22"/>
        </w:rPr>
      </w:pPr>
    </w:p>
    <w:p w14:paraId="5550FF6C" w14:textId="77777777" w:rsidR="002C2AFD" w:rsidRDefault="002C2AFD" w:rsidP="002C2AFD">
      <w:pPr>
        <w:ind w:left="576"/>
        <w:jc w:val="both"/>
        <w:rPr>
          <w:rFonts w:cs="Arial"/>
          <w:sz w:val="22"/>
          <w:szCs w:val="22"/>
        </w:rPr>
      </w:pPr>
      <w:r w:rsidRPr="00AC14F4">
        <w:rPr>
          <w:rFonts w:cs="Arial"/>
          <w:sz w:val="22"/>
          <w:szCs w:val="22"/>
        </w:rPr>
        <w:t>Any other groups</w:t>
      </w:r>
      <w:r>
        <w:rPr>
          <w:rFonts w:cs="Arial"/>
          <w:sz w:val="22"/>
          <w:szCs w:val="22"/>
        </w:rPr>
        <w:t xml:space="preserve"> who provide services to or interact with the University on a “one off” or irregular basis will be treated as a visitor for the purposes of these regulations. </w:t>
      </w:r>
    </w:p>
    <w:p w14:paraId="1F63A7A8" w14:textId="77777777" w:rsidR="002C2AFD" w:rsidRDefault="002C2AFD" w:rsidP="002C2AFD">
      <w:pPr>
        <w:ind w:left="432"/>
        <w:jc w:val="both"/>
        <w:rPr>
          <w:rFonts w:cs="Arial"/>
          <w:sz w:val="22"/>
          <w:szCs w:val="22"/>
        </w:rPr>
      </w:pPr>
    </w:p>
    <w:p w14:paraId="13DB1267" w14:textId="05961C9C" w:rsidR="00A67950" w:rsidRDefault="00A67950" w:rsidP="00A67950">
      <w:pPr>
        <w:pStyle w:val="Heading2"/>
        <w:jc w:val="both"/>
      </w:pPr>
      <w:proofErr w:type="gramStart"/>
      <w:r>
        <w:t>20 minute</w:t>
      </w:r>
      <w:proofErr w:type="gramEnd"/>
      <w:r>
        <w:t xml:space="preserve"> parking bays</w:t>
      </w:r>
    </w:p>
    <w:p w14:paraId="565DA8EC" w14:textId="6A3DD407" w:rsidR="00A67950" w:rsidRPr="00D201B9" w:rsidRDefault="00A67950" w:rsidP="00A67950">
      <w:pPr>
        <w:ind w:left="576"/>
        <w:jc w:val="both"/>
        <w:rPr>
          <w:rFonts w:cs="Arial"/>
          <w:sz w:val="22"/>
          <w:szCs w:val="22"/>
        </w:rPr>
      </w:pPr>
      <w:r>
        <w:rPr>
          <w:rFonts w:cs="Arial"/>
          <w:sz w:val="22"/>
          <w:szCs w:val="22"/>
        </w:rPr>
        <w:t xml:space="preserve">At least one </w:t>
      </w:r>
      <w:proofErr w:type="gramStart"/>
      <w:r>
        <w:rPr>
          <w:rFonts w:cs="Arial"/>
          <w:sz w:val="22"/>
          <w:szCs w:val="22"/>
        </w:rPr>
        <w:t>2</w:t>
      </w:r>
      <w:r w:rsidRPr="00D201B9">
        <w:rPr>
          <w:rFonts w:cs="Arial"/>
          <w:sz w:val="22"/>
          <w:szCs w:val="22"/>
        </w:rPr>
        <w:t>0 minute</w:t>
      </w:r>
      <w:proofErr w:type="gramEnd"/>
      <w:r w:rsidRPr="00D201B9">
        <w:rPr>
          <w:rFonts w:cs="Arial"/>
          <w:sz w:val="22"/>
          <w:szCs w:val="22"/>
        </w:rPr>
        <w:t xml:space="preserve"> short stay parking bay</w:t>
      </w:r>
      <w:r>
        <w:rPr>
          <w:rFonts w:cs="Arial"/>
          <w:sz w:val="22"/>
          <w:szCs w:val="22"/>
        </w:rPr>
        <w:t xml:space="preserve"> is </w:t>
      </w:r>
      <w:r w:rsidRPr="00D201B9">
        <w:rPr>
          <w:rFonts w:cs="Arial"/>
          <w:sz w:val="22"/>
          <w:szCs w:val="22"/>
        </w:rPr>
        <w:t xml:space="preserve">provided at </w:t>
      </w:r>
      <w:r>
        <w:rPr>
          <w:rFonts w:cs="Arial"/>
          <w:sz w:val="22"/>
          <w:szCs w:val="22"/>
        </w:rPr>
        <w:t>each</w:t>
      </w:r>
      <w:r w:rsidRPr="00D201B9">
        <w:rPr>
          <w:rFonts w:cs="Arial"/>
          <w:sz w:val="22"/>
          <w:szCs w:val="22"/>
        </w:rPr>
        <w:t xml:space="preserve"> campus.  These bays </w:t>
      </w:r>
      <w:r>
        <w:rPr>
          <w:rFonts w:cs="Arial"/>
          <w:sz w:val="22"/>
          <w:szCs w:val="22"/>
        </w:rPr>
        <w:t xml:space="preserve">are free of charge and </w:t>
      </w:r>
      <w:r w:rsidRPr="00D201B9">
        <w:rPr>
          <w:rFonts w:cs="Arial"/>
          <w:sz w:val="22"/>
          <w:szCs w:val="22"/>
        </w:rPr>
        <w:t>may only b</w:t>
      </w:r>
      <w:r>
        <w:rPr>
          <w:rFonts w:cs="Arial"/>
          <w:sz w:val="22"/>
          <w:szCs w:val="22"/>
        </w:rPr>
        <w:t>e</w:t>
      </w:r>
      <w:r w:rsidRPr="00D201B9">
        <w:rPr>
          <w:rFonts w:cs="Arial"/>
          <w:sz w:val="22"/>
          <w:szCs w:val="22"/>
        </w:rPr>
        <w:t xml:space="preserve"> used</w:t>
      </w:r>
      <w:r>
        <w:rPr>
          <w:rFonts w:cs="Arial"/>
          <w:sz w:val="22"/>
          <w:szCs w:val="22"/>
        </w:rPr>
        <w:t xml:space="preserve"> </w:t>
      </w:r>
      <w:r w:rsidRPr="00D201B9">
        <w:rPr>
          <w:rFonts w:cs="Arial"/>
          <w:sz w:val="22"/>
          <w:szCs w:val="22"/>
        </w:rPr>
        <w:t>for a max</w:t>
      </w:r>
      <w:r>
        <w:rPr>
          <w:rFonts w:cs="Arial"/>
          <w:sz w:val="22"/>
          <w:szCs w:val="22"/>
        </w:rPr>
        <w:t>im</w:t>
      </w:r>
      <w:r w:rsidRPr="00D201B9">
        <w:rPr>
          <w:rFonts w:cs="Arial"/>
          <w:sz w:val="22"/>
          <w:szCs w:val="22"/>
        </w:rPr>
        <w:t xml:space="preserve">um of </w:t>
      </w:r>
      <w:r>
        <w:rPr>
          <w:rFonts w:cs="Arial"/>
          <w:sz w:val="22"/>
          <w:szCs w:val="22"/>
        </w:rPr>
        <w:t>2</w:t>
      </w:r>
      <w:r w:rsidRPr="00D201B9">
        <w:rPr>
          <w:rFonts w:cs="Arial"/>
          <w:sz w:val="22"/>
          <w:szCs w:val="22"/>
        </w:rPr>
        <w:t>0 minutes</w:t>
      </w:r>
      <w:r>
        <w:rPr>
          <w:rFonts w:cs="Arial"/>
          <w:sz w:val="22"/>
          <w:szCs w:val="22"/>
        </w:rPr>
        <w:t xml:space="preserve"> </w:t>
      </w:r>
      <w:r w:rsidRPr="00D201B9">
        <w:rPr>
          <w:rFonts w:cs="Arial"/>
          <w:sz w:val="22"/>
          <w:szCs w:val="22"/>
        </w:rPr>
        <w:t xml:space="preserve">with no </w:t>
      </w:r>
      <w:r>
        <w:rPr>
          <w:rFonts w:cs="Arial"/>
          <w:sz w:val="22"/>
          <w:szCs w:val="22"/>
        </w:rPr>
        <w:t xml:space="preserve">return </w:t>
      </w:r>
      <w:r w:rsidRPr="00D201B9">
        <w:rPr>
          <w:rFonts w:cs="Arial"/>
          <w:sz w:val="22"/>
          <w:szCs w:val="22"/>
        </w:rPr>
        <w:t>within 4 hours.</w:t>
      </w:r>
      <w:r>
        <w:rPr>
          <w:rFonts w:cs="Arial"/>
          <w:sz w:val="22"/>
          <w:szCs w:val="22"/>
        </w:rPr>
        <w:t xml:space="preserve"> </w:t>
      </w:r>
    </w:p>
    <w:p w14:paraId="622645B7" w14:textId="77777777" w:rsidR="00A67950" w:rsidRDefault="00A67950" w:rsidP="00A67950">
      <w:pPr>
        <w:jc w:val="both"/>
        <w:rPr>
          <w:rFonts w:cs="Arial"/>
          <w:sz w:val="22"/>
          <w:szCs w:val="22"/>
        </w:rPr>
      </w:pPr>
    </w:p>
    <w:p w14:paraId="0C39B0BB" w14:textId="7DA762EF" w:rsidR="00A67950" w:rsidRPr="00AB6E2F" w:rsidRDefault="00AA2DB4" w:rsidP="00A67950">
      <w:pPr>
        <w:pStyle w:val="Heading2"/>
        <w:jc w:val="both"/>
      </w:pPr>
      <w:r w:rsidRPr="00AB6E2F">
        <w:t xml:space="preserve">Staff </w:t>
      </w:r>
    </w:p>
    <w:p w14:paraId="1C3DBE04" w14:textId="0F6CA5FE" w:rsidR="00A67950" w:rsidRDefault="00A67950" w:rsidP="00A67950">
      <w:pPr>
        <w:ind w:left="576"/>
        <w:jc w:val="both"/>
        <w:rPr>
          <w:rFonts w:cs="Arial"/>
          <w:sz w:val="22"/>
          <w:szCs w:val="22"/>
        </w:rPr>
      </w:pPr>
      <w:r w:rsidRPr="002B0711">
        <w:rPr>
          <w:rFonts w:cs="Arial"/>
          <w:sz w:val="22"/>
          <w:szCs w:val="22"/>
        </w:rPr>
        <w:t xml:space="preserve">Staff may </w:t>
      </w:r>
      <w:r w:rsidR="00AA2DB4" w:rsidRPr="002B0711">
        <w:rPr>
          <w:rFonts w:cs="Arial"/>
          <w:sz w:val="22"/>
          <w:szCs w:val="22"/>
        </w:rPr>
        <w:t xml:space="preserve">must apply to pay for parking using the </w:t>
      </w:r>
      <w:proofErr w:type="spellStart"/>
      <w:r w:rsidR="00015DED">
        <w:rPr>
          <w:rFonts w:cs="Arial"/>
          <w:sz w:val="22"/>
          <w:szCs w:val="22"/>
        </w:rPr>
        <w:t>Evology</w:t>
      </w:r>
      <w:proofErr w:type="spellEnd"/>
      <w:r w:rsidR="00AA2DB4" w:rsidRPr="002B0711">
        <w:rPr>
          <w:rFonts w:cs="Arial"/>
          <w:sz w:val="22"/>
          <w:szCs w:val="22"/>
        </w:rPr>
        <w:t xml:space="preserve"> scheme</w:t>
      </w:r>
      <w:r w:rsidR="008554D0">
        <w:rPr>
          <w:rFonts w:cs="Arial"/>
          <w:sz w:val="22"/>
          <w:szCs w:val="22"/>
        </w:rPr>
        <w:t>, details on how to apply can be requested via travelplan@chi.ac.uk</w:t>
      </w:r>
      <w:r w:rsidR="00AA2DB4" w:rsidRPr="002B0711">
        <w:rPr>
          <w:rFonts w:cs="Arial"/>
          <w:sz w:val="22"/>
          <w:szCs w:val="22"/>
        </w:rPr>
        <w:t>.  Once approved, staff will be directed to a payment portal to set up a payment plan.</w:t>
      </w:r>
      <w:r w:rsidRPr="002B0711">
        <w:rPr>
          <w:rFonts w:cs="Arial"/>
          <w:sz w:val="22"/>
          <w:szCs w:val="22"/>
        </w:rPr>
        <w:t xml:space="preserve"> A higher charge applies to senior staff using the restricted car parking areas at either campus.</w:t>
      </w:r>
    </w:p>
    <w:p w14:paraId="3A0BEB4D" w14:textId="764EB53F" w:rsidR="00272238" w:rsidRDefault="00272238" w:rsidP="00A67950">
      <w:pPr>
        <w:ind w:left="576"/>
        <w:jc w:val="both"/>
        <w:rPr>
          <w:rFonts w:cs="Arial"/>
          <w:sz w:val="22"/>
          <w:szCs w:val="22"/>
        </w:rPr>
      </w:pPr>
    </w:p>
    <w:p w14:paraId="50E6340D" w14:textId="77777777" w:rsidR="00272238" w:rsidRPr="00F06E96" w:rsidRDefault="00272238" w:rsidP="007808FF">
      <w:pPr>
        <w:ind w:left="576"/>
        <w:jc w:val="both"/>
        <w:rPr>
          <w:rFonts w:cs="Arial"/>
          <w:sz w:val="22"/>
          <w:szCs w:val="22"/>
        </w:rPr>
      </w:pPr>
      <w:r w:rsidRPr="00F06E96">
        <w:rPr>
          <w:rFonts w:cs="Arial"/>
          <w:sz w:val="22"/>
          <w:szCs w:val="22"/>
        </w:rPr>
        <w:t>Senior staff requesting access to the University House car park should request access from the Director of Estates and Facilities.</w:t>
      </w:r>
    </w:p>
    <w:p w14:paraId="36F2FA96" w14:textId="77777777" w:rsidR="00A67950" w:rsidRDefault="00A67950" w:rsidP="0020498F">
      <w:pPr>
        <w:ind w:left="576"/>
        <w:jc w:val="both"/>
        <w:rPr>
          <w:rFonts w:cs="Arial"/>
          <w:b/>
          <w:sz w:val="22"/>
          <w:szCs w:val="22"/>
        </w:rPr>
      </w:pPr>
    </w:p>
    <w:p w14:paraId="1D57D9D9" w14:textId="77777777" w:rsidR="00A67950" w:rsidRPr="00AB6E2F" w:rsidRDefault="00A67950" w:rsidP="00A67950">
      <w:pPr>
        <w:jc w:val="both"/>
        <w:rPr>
          <w:rFonts w:cs="Arial"/>
          <w:b/>
          <w:sz w:val="22"/>
          <w:szCs w:val="22"/>
        </w:rPr>
      </w:pPr>
    </w:p>
    <w:p w14:paraId="4E4D152D" w14:textId="77777777" w:rsidR="00A67950" w:rsidRPr="00AC14F4" w:rsidRDefault="00A67950" w:rsidP="00A67950">
      <w:pPr>
        <w:pStyle w:val="Heading3"/>
        <w:jc w:val="both"/>
      </w:pPr>
      <w:r w:rsidRPr="00AC14F4">
        <w:t>Disabled Permit Holders</w:t>
      </w:r>
    </w:p>
    <w:p w14:paraId="7E3233CA" w14:textId="3E2A9627" w:rsidR="00A67950" w:rsidRPr="00AB6E2F" w:rsidRDefault="00A67950" w:rsidP="00A67950">
      <w:pPr>
        <w:ind w:left="720"/>
        <w:jc w:val="both"/>
        <w:rPr>
          <w:rFonts w:cs="Arial"/>
          <w:sz w:val="22"/>
          <w:szCs w:val="22"/>
        </w:rPr>
      </w:pPr>
      <w:r w:rsidRPr="00AB6E2F">
        <w:rPr>
          <w:rFonts w:cs="Arial"/>
          <w:sz w:val="22"/>
          <w:szCs w:val="22"/>
        </w:rPr>
        <w:t>Staff who hold a</w:t>
      </w:r>
      <w:r w:rsidR="00813015" w:rsidRPr="00AB6E2F">
        <w:rPr>
          <w:rFonts w:cs="Arial"/>
          <w:sz w:val="22"/>
          <w:szCs w:val="22"/>
        </w:rPr>
        <w:t xml:space="preserve"> valid</w:t>
      </w:r>
      <w:r w:rsidRPr="00AB6E2F">
        <w:rPr>
          <w:rFonts w:cs="Arial"/>
          <w:sz w:val="22"/>
          <w:szCs w:val="22"/>
        </w:rPr>
        <w:t xml:space="preserve"> blue badge </w:t>
      </w:r>
      <w:r w:rsidR="00813015" w:rsidRPr="00AB6E2F">
        <w:rPr>
          <w:rFonts w:cs="Arial"/>
          <w:sz w:val="22"/>
          <w:szCs w:val="22"/>
        </w:rPr>
        <w:t>must apply to park</w:t>
      </w:r>
      <w:r w:rsidR="006B5067">
        <w:rPr>
          <w:rFonts w:cs="Arial"/>
          <w:sz w:val="22"/>
          <w:szCs w:val="22"/>
        </w:rPr>
        <w:t xml:space="preserve"> in</w:t>
      </w:r>
      <w:r w:rsidR="00813015" w:rsidRPr="00AB6E2F">
        <w:rPr>
          <w:rFonts w:cs="Arial"/>
          <w:sz w:val="22"/>
          <w:szCs w:val="22"/>
        </w:rPr>
        <w:t xml:space="preserve"> order to </w:t>
      </w:r>
      <w:r w:rsidRPr="00AB6E2F">
        <w:rPr>
          <w:rFonts w:cs="Arial"/>
          <w:sz w:val="22"/>
          <w:szCs w:val="22"/>
        </w:rPr>
        <w:t>park on campus</w:t>
      </w:r>
      <w:r w:rsidR="004D1CFB">
        <w:rPr>
          <w:rFonts w:cs="Arial"/>
          <w:sz w:val="22"/>
          <w:szCs w:val="22"/>
        </w:rPr>
        <w:t>, details on how to apply can be requested via travelplan@chi.ac.uk</w:t>
      </w:r>
      <w:r w:rsidR="00813015" w:rsidRPr="00AB6E2F">
        <w:rPr>
          <w:rFonts w:cs="Arial"/>
          <w:sz w:val="22"/>
          <w:szCs w:val="22"/>
        </w:rPr>
        <w:t>.</w:t>
      </w:r>
    </w:p>
    <w:p w14:paraId="66F9C16B" w14:textId="77777777" w:rsidR="00A67950" w:rsidRPr="00AB6E2F" w:rsidRDefault="00A67950" w:rsidP="00A67950">
      <w:pPr>
        <w:jc w:val="both"/>
        <w:rPr>
          <w:rFonts w:cs="Arial"/>
          <w:sz w:val="22"/>
          <w:szCs w:val="22"/>
        </w:rPr>
      </w:pPr>
    </w:p>
    <w:p w14:paraId="19A7901A" w14:textId="52FD5F43" w:rsidR="00A67950" w:rsidRDefault="00A67950" w:rsidP="00A67950">
      <w:pPr>
        <w:ind w:left="720"/>
        <w:jc w:val="both"/>
        <w:rPr>
          <w:rFonts w:cs="Arial"/>
          <w:sz w:val="22"/>
          <w:szCs w:val="22"/>
        </w:rPr>
      </w:pPr>
      <w:r>
        <w:rPr>
          <w:rFonts w:cs="Arial"/>
          <w:sz w:val="22"/>
          <w:szCs w:val="22"/>
        </w:rPr>
        <w:t xml:space="preserve">Blue badge holders may use the disabled parking bays or any other bays within the car parks that may be available. Blue badge holders may not park on the road, in clearly marked restricted areas or in any location that causes an obstruction. </w:t>
      </w:r>
    </w:p>
    <w:p w14:paraId="5D3C65FB" w14:textId="71212373" w:rsidR="00813015" w:rsidRDefault="00813015" w:rsidP="00A67950">
      <w:pPr>
        <w:ind w:left="720"/>
        <w:jc w:val="both"/>
        <w:rPr>
          <w:rFonts w:cs="Arial"/>
          <w:sz w:val="22"/>
          <w:szCs w:val="22"/>
        </w:rPr>
      </w:pPr>
    </w:p>
    <w:p w14:paraId="571C2C54" w14:textId="71593010" w:rsidR="00813015" w:rsidRDefault="00813015" w:rsidP="00813015">
      <w:pPr>
        <w:pStyle w:val="Heading3"/>
        <w:jc w:val="both"/>
      </w:pPr>
      <w:r>
        <w:t>Car Share</w:t>
      </w:r>
    </w:p>
    <w:p w14:paraId="0AFA4472" w14:textId="7D676041" w:rsidR="00813015" w:rsidRDefault="00813015" w:rsidP="00813015">
      <w:pPr>
        <w:ind w:left="720"/>
        <w:jc w:val="both"/>
        <w:rPr>
          <w:rFonts w:cs="Arial"/>
          <w:sz w:val="22"/>
          <w:szCs w:val="22"/>
        </w:rPr>
      </w:pPr>
      <w:r>
        <w:rPr>
          <w:rFonts w:cs="Arial"/>
          <w:sz w:val="22"/>
          <w:szCs w:val="22"/>
        </w:rPr>
        <w:t>The University operates a car share scheme, for further information on car share, contact the Travel Plan Coordinator via travelplan@chi.ac.uk.</w:t>
      </w:r>
    </w:p>
    <w:p w14:paraId="1F59E7BE" w14:textId="77777777" w:rsidR="00813015" w:rsidRDefault="00813015" w:rsidP="00A67950">
      <w:pPr>
        <w:ind w:left="720"/>
        <w:jc w:val="both"/>
        <w:rPr>
          <w:rFonts w:cs="Arial"/>
          <w:sz w:val="22"/>
          <w:szCs w:val="22"/>
        </w:rPr>
      </w:pPr>
    </w:p>
    <w:p w14:paraId="3290216C" w14:textId="77777777" w:rsidR="00A67950" w:rsidRPr="00AB6E2F" w:rsidRDefault="00A67950" w:rsidP="00A67950">
      <w:pPr>
        <w:pStyle w:val="Heading3"/>
        <w:jc w:val="both"/>
      </w:pPr>
      <w:r w:rsidRPr="00AB6E2F">
        <w:t>Special Permits</w:t>
      </w:r>
    </w:p>
    <w:p w14:paraId="2323623F" w14:textId="3042EEB9" w:rsidR="00813015" w:rsidRPr="00AB6E2F" w:rsidRDefault="00A67950" w:rsidP="00813015">
      <w:pPr>
        <w:ind w:left="720"/>
        <w:jc w:val="both"/>
        <w:rPr>
          <w:rFonts w:cs="Arial"/>
          <w:sz w:val="22"/>
          <w:szCs w:val="22"/>
        </w:rPr>
      </w:pPr>
      <w:r w:rsidRPr="002B0711">
        <w:rPr>
          <w:rFonts w:cs="Arial"/>
          <w:sz w:val="22"/>
          <w:szCs w:val="22"/>
        </w:rPr>
        <w:t xml:space="preserve">In exceptional circumstances </w:t>
      </w:r>
      <w:r w:rsidR="00813015" w:rsidRPr="002B0711">
        <w:rPr>
          <w:rFonts w:cs="Arial"/>
          <w:sz w:val="22"/>
          <w:szCs w:val="22"/>
        </w:rPr>
        <w:t xml:space="preserve">a </w:t>
      </w:r>
      <w:r w:rsidRPr="002B0711">
        <w:rPr>
          <w:rFonts w:cs="Arial"/>
          <w:sz w:val="22"/>
          <w:szCs w:val="22"/>
        </w:rPr>
        <w:t xml:space="preserve">temporary ‘disabled’ </w:t>
      </w:r>
      <w:r w:rsidR="00813015" w:rsidRPr="002B0711">
        <w:rPr>
          <w:rFonts w:cs="Arial"/>
          <w:sz w:val="22"/>
          <w:szCs w:val="22"/>
        </w:rPr>
        <w:t>application</w:t>
      </w:r>
      <w:r w:rsidRPr="002B0711">
        <w:rPr>
          <w:rFonts w:cs="Arial"/>
          <w:sz w:val="22"/>
          <w:szCs w:val="22"/>
        </w:rPr>
        <w:t xml:space="preserve"> may be issued to a member of staff who does not hold a blue badge but has a medical problem that warrants special consideration.  </w:t>
      </w:r>
      <w:r w:rsidR="00813015" w:rsidRPr="002B0711">
        <w:rPr>
          <w:rFonts w:cs="Arial"/>
          <w:sz w:val="22"/>
          <w:szCs w:val="22"/>
        </w:rPr>
        <w:t xml:space="preserve">For more information, </w:t>
      </w:r>
      <w:r w:rsidR="00813015" w:rsidRPr="00AB6E2F">
        <w:rPr>
          <w:rFonts w:cs="Arial"/>
          <w:sz w:val="22"/>
          <w:szCs w:val="22"/>
        </w:rPr>
        <w:t>contact the Travel Plan Coordinator via travelplan@chi.ac.uk.</w:t>
      </w:r>
    </w:p>
    <w:p w14:paraId="5E5EFB95" w14:textId="53AAC5F7" w:rsidR="00A67950" w:rsidRPr="002B0711" w:rsidRDefault="00A67950" w:rsidP="00A67950">
      <w:pPr>
        <w:ind w:left="720"/>
        <w:jc w:val="both"/>
        <w:rPr>
          <w:rFonts w:cs="Arial"/>
          <w:sz w:val="22"/>
          <w:szCs w:val="22"/>
        </w:rPr>
      </w:pPr>
    </w:p>
    <w:p w14:paraId="68BFAC78" w14:textId="77777777" w:rsidR="00A67950" w:rsidRPr="0020498F" w:rsidRDefault="00A67950" w:rsidP="0020498F">
      <w:pPr>
        <w:ind w:left="576"/>
        <w:jc w:val="both"/>
        <w:rPr>
          <w:rFonts w:cs="Arial"/>
          <w:b/>
          <w:sz w:val="22"/>
          <w:szCs w:val="22"/>
        </w:rPr>
      </w:pPr>
    </w:p>
    <w:p w14:paraId="40D641D3" w14:textId="77777777" w:rsidR="009822E4" w:rsidRDefault="009822E4" w:rsidP="00E647B9">
      <w:pPr>
        <w:pStyle w:val="Heading1"/>
        <w:jc w:val="both"/>
      </w:pPr>
      <w:bookmarkStart w:id="32" w:name="_Toc238292508"/>
      <w:bookmarkStart w:id="33" w:name="_Toc238292576"/>
      <w:r>
        <w:t>Student Parking</w:t>
      </w:r>
      <w:bookmarkEnd w:id="32"/>
      <w:bookmarkEnd w:id="33"/>
    </w:p>
    <w:p w14:paraId="76A8169D" w14:textId="77777777" w:rsidR="00E75012" w:rsidRDefault="00E75012" w:rsidP="00E647B9">
      <w:pPr>
        <w:jc w:val="both"/>
        <w:rPr>
          <w:rFonts w:cs="Arial"/>
          <w:b/>
          <w:sz w:val="22"/>
          <w:szCs w:val="22"/>
        </w:rPr>
      </w:pPr>
    </w:p>
    <w:p w14:paraId="0CCDA73E" w14:textId="77777777" w:rsidR="009822E4" w:rsidRDefault="009822E4" w:rsidP="00E647B9">
      <w:pPr>
        <w:pStyle w:val="Heading2"/>
        <w:jc w:val="both"/>
      </w:pPr>
      <w:bookmarkStart w:id="34" w:name="_Toc238292509"/>
      <w:bookmarkStart w:id="35" w:name="_Toc238292577"/>
      <w:r>
        <w:t xml:space="preserve">Authorisation to </w:t>
      </w:r>
      <w:r w:rsidR="00411FA2">
        <w:t>bring a car onto campus</w:t>
      </w:r>
      <w:bookmarkEnd w:id="34"/>
      <w:bookmarkEnd w:id="35"/>
    </w:p>
    <w:p w14:paraId="4895A9F9" w14:textId="77777777" w:rsidR="00411FA2" w:rsidRPr="00906BCD" w:rsidRDefault="00CD4EA2" w:rsidP="00E647B9">
      <w:pPr>
        <w:ind w:left="576"/>
        <w:jc w:val="both"/>
        <w:rPr>
          <w:rFonts w:cs="Arial"/>
          <w:sz w:val="22"/>
          <w:szCs w:val="22"/>
        </w:rPr>
      </w:pPr>
      <w:r>
        <w:rPr>
          <w:rFonts w:cs="Arial"/>
          <w:sz w:val="22"/>
          <w:szCs w:val="22"/>
        </w:rPr>
        <w:t>Bona</w:t>
      </w:r>
      <w:r w:rsidR="00411FA2" w:rsidRPr="00906BCD">
        <w:rPr>
          <w:rFonts w:cs="Arial"/>
          <w:sz w:val="22"/>
          <w:szCs w:val="22"/>
        </w:rPr>
        <w:t xml:space="preserve"> fide students who are registered on one of the University’s courses wil</w:t>
      </w:r>
      <w:r w:rsidR="00EE1199">
        <w:rPr>
          <w:rFonts w:cs="Arial"/>
          <w:sz w:val="22"/>
          <w:szCs w:val="22"/>
        </w:rPr>
        <w:t>l be eligible to park on campus</w:t>
      </w:r>
      <w:r w:rsidR="00FD25D3">
        <w:rPr>
          <w:rFonts w:cs="Arial"/>
          <w:sz w:val="22"/>
          <w:szCs w:val="22"/>
        </w:rPr>
        <w:t>,</w:t>
      </w:r>
      <w:r w:rsidR="00EE1199">
        <w:rPr>
          <w:rFonts w:cs="Arial"/>
          <w:sz w:val="22"/>
          <w:szCs w:val="22"/>
        </w:rPr>
        <w:t xml:space="preserve"> subject to the restrictions detailed below.</w:t>
      </w:r>
      <w:r w:rsidR="00411FA2" w:rsidRPr="00906BCD">
        <w:rPr>
          <w:rFonts w:cs="Arial"/>
          <w:sz w:val="22"/>
          <w:szCs w:val="22"/>
        </w:rPr>
        <w:t xml:space="preserve"> </w:t>
      </w:r>
    </w:p>
    <w:p w14:paraId="30A694FE" w14:textId="77777777" w:rsidR="00411FA2" w:rsidRDefault="00411FA2" w:rsidP="00E647B9">
      <w:pPr>
        <w:jc w:val="both"/>
        <w:rPr>
          <w:rFonts w:cs="Arial"/>
          <w:b/>
          <w:sz w:val="22"/>
          <w:szCs w:val="22"/>
        </w:rPr>
      </w:pPr>
    </w:p>
    <w:p w14:paraId="23019B3D" w14:textId="77777777" w:rsidR="009822E4" w:rsidRDefault="009822E4" w:rsidP="00E647B9">
      <w:pPr>
        <w:pStyle w:val="Heading2"/>
        <w:jc w:val="both"/>
      </w:pPr>
      <w:bookmarkStart w:id="36" w:name="_Toc238292510"/>
      <w:bookmarkStart w:id="37" w:name="_Toc238292578"/>
      <w:r>
        <w:t>Restrictions</w:t>
      </w:r>
      <w:bookmarkEnd w:id="36"/>
      <w:bookmarkEnd w:id="37"/>
    </w:p>
    <w:p w14:paraId="0FAD3780" w14:textId="7A715AAB" w:rsidR="00906BCD" w:rsidRDefault="00EE1199" w:rsidP="00E647B9">
      <w:pPr>
        <w:ind w:left="576"/>
        <w:jc w:val="both"/>
        <w:rPr>
          <w:rFonts w:cs="Arial"/>
          <w:sz w:val="22"/>
          <w:szCs w:val="22"/>
        </w:rPr>
      </w:pPr>
      <w:r>
        <w:rPr>
          <w:rFonts w:cs="Arial"/>
          <w:sz w:val="22"/>
          <w:szCs w:val="22"/>
        </w:rPr>
        <w:t>Ge</w:t>
      </w:r>
      <w:r w:rsidR="00411FA2" w:rsidRPr="00906BCD">
        <w:rPr>
          <w:rFonts w:cs="Arial"/>
          <w:sz w:val="22"/>
          <w:szCs w:val="22"/>
        </w:rPr>
        <w:t>nerally, student</w:t>
      </w:r>
      <w:r w:rsidR="00E45215">
        <w:rPr>
          <w:rFonts w:cs="Arial"/>
          <w:sz w:val="22"/>
          <w:szCs w:val="22"/>
        </w:rPr>
        <w:t>s</w:t>
      </w:r>
      <w:r w:rsidR="00411FA2" w:rsidRPr="00906BCD">
        <w:rPr>
          <w:rFonts w:cs="Arial"/>
          <w:sz w:val="22"/>
          <w:szCs w:val="22"/>
        </w:rPr>
        <w:t xml:space="preserve"> who live on</w:t>
      </w:r>
      <w:r w:rsidR="00EE5E00">
        <w:rPr>
          <w:rFonts w:cs="Arial"/>
          <w:sz w:val="22"/>
          <w:szCs w:val="22"/>
        </w:rPr>
        <w:t xml:space="preserve"> campus are </w:t>
      </w:r>
      <w:r w:rsidR="00EE5E00" w:rsidRPr="00EE5E00">
        <w:rPr>
          <w:rFonts w:cs="Arial"/>
          <w:sz w:val="22"/>
          <w:szCs w:val="22"/>
          <w:u w:val="single"/>
        </w:rPr>
        <w:t>not</w:t>
      </w:r>
      <w:r w:rsidR="00EE5E00">
        <w:rPr>
          <w:rFonts w:cs="Arial"/>
          <w:sz w:val="22"/>
          <w:szCs w:val="22"/>
        </w:rPr>
        <w:t xml:space="preserve"> eligible to park</w:t>
      </w:r>
      <w:r w:rsidR="00411FA2" w:rsidRPr="00906BCD">
        <w:rPr>
          <w:rFonts w:cs="Arial"/>
          <w:sz w:val="22"/>
          <w:szCs w:val="22"/>
        </w:rPr>
        <w:t xml:space="preserve"> </w:t>
      </w:r>
      <w:r w:rsidR="00FD25D3">
        <w:rPr>
          <w:rFonts w:cs="Arial"/>
          <w:sz w:val="22"/>
          <w:szCs w:val="22"/>
        </w:rPr>
        <w:t xml:space="preserve">a car </w:t>
      </w:r>
      <w:r w:rsidR="00411FA2" w:rsidRPr="00906BCD">
        <w:rPr>
          <w:rFonts w:cs="Arial"/>
          <w:sz w:val="22"/>
          <w:szCs w:val="22"/>
        </w:rPr>
        <w:t>on campus.</w:t>
      </w:r>
      <w:r w:rsidR="00FD25D3">
        <w:rPr>
          <w:rFonts w:cs="Arial"/>
          <w:sz w:val="22"/>
          <w:szCs w:val="22"/>
        </w:rPr>
        <w:t xml:space="preserve"> </w:t>
      </w:r>
      <w:r w:rsidR="00411FA2" w:rsidRPr="00906BCD">
        <w:rPr>
          <w:rFonts w:cs="Arial"/>
          <w:sz w:val="22"/>
          <w:szCs w:val="22"/>
        </w:rPr>
        <w:t>However, s</w:t>
      </w:r>
      <w:r w:rsidR="00906BCD">
        <w:rPr>
          <w:rFonts w:cs="Arial"/>
          <w:sz w:val="22"/>
          <w:szCs w:val="22"/>
        </w:rPr>
        <w:t>t</w:t>
      </w:r>
      <w:r w:rsidR="00411FA2" w:rsidRPr="00906BCD">
        <w:rPr>
          <w:rFonts w:cs="Arial"/>
          <w:sz w:val="22"/>
          <w:szCs w:val="22"/>
        </w:rPr>
        <w:t>u</w:t>
      </w:r>
      <w:r w:rsidR="00906BCD">
        <w:rPr>
          <w:rFonts w:cs="Arial"/>
          <w:sz w:val="22"/>
          <w:szCs w:val="22"/>
        </w:rPr>
        <w:t>d</w:t>
      </w:r>
      <w:r w:rsidR="00411FA2" w:rsidRPr="00906BCD">
        <w:rPr>
          <w:rFonts w:cs="Arial"/>
          <w:sz w:val="22"/>
          <w:szCs w:val="22"/>
        </w:rPr>
        <w:t xml:space="preserve">ents living at </w:t>
      </w:r>
      <w:r w:rsidR="00411FA2" w:rsidRPr="004C0608">
        <w:rPr>
          <w:rFonts w:cs="Arial"/>
          <w:sz w:val="22"/>
          <w:szCs w:val="22"/>
        </w:rPr>
        <w:t>Ha</w:t>
      </w:r>
      <w:r w:rsidR="00906BCD" w:rsidRPr="004C0608">
        <w:rPr>
          <w:rFonts w:cs="Arial"/>
          <w:sz w:val="22"/>
          <w:szCs w:val="22"/>
        </w:rPr>
        <w:t>venstoke</w:t>
      </w:r>
      <w:r w:rsidR="009E293E" w:rsidRPr="004C0608">
        <w:rPr>
          <w:rFonts w:cs="Arial"/>
          <w:sz w:val="22"/>
          <w:szCs w:val="22"/>
        </w:rPr>
        <w:t xml:space="preserve"> </w:t>
      </w:r>
      <w:r w:rsidR="00411FA2" w:rsidRPr="004C0608">
        <w:rPr>
          <w:rFonts w:cs="Arial"/>
          <w:sz w:val="22"/>
          <w:szCs w:val="22"/>
        </w:rPr>
        <w:t>may</w:t>
      </w:r>
      <w:r w:rsidR="00411FA2" w:rsidRPr="00906BCD">
        <w:rPr>
          <w:rFonts w:cs="Arial"/>
          <w:sz w:val="22"/>
          <w:szCs w:val="22"/>
        </w:rPr>
        <w:t xml:space="preserve"> apply for a resident</w:t>
      </w:r>
      <w:r w:rsidR="00906BCD">
        <w:rPr>
          <w:rFonts w:cs="Arial"/>
          <w:sz w:val="22"/>
          <w:szCs w:val="22"/>
        </w:rPr>
        <w:t xml:space="preserve"> car </w:t>
      </w:r>
      <w:r w:rsidR="00411FA2" w:rsidRPr="00906BCD">
        <w:rPr>
          <w:rFonts w:cs="Arial"/>
          <w:sz w:val="22"/>
          <w:szCs w:val="22"/>
        </w:rPr>
        <w:t>p</w:t>
      </w:r>
      <w:r w:rsidR="00906BCD">
        <w:rPr>
          <w:rFonts w:cs="Arial"/>
          <w:sz w:val="22"/>
          <w:szCs w:val="22"/>
        </w:rPr>
        <w:t>a</w:t>
      </w:r>
      <w:r w:rsidR="00411FA2" w:rsidRPr="00906BCD">
        <w:rPr>
          <w:rFonts w:cs="Arial"/>
          <w:sz w:val="22"/>
          <w:szCs w:val="22"/>
        </w:rPr>
        <w:t>rking permit</w:t>
      </w:r>
      <w:r w:rsidR="00906BCD">
        <w:rPr>
          <w:rFonts w:cs="Arial"/>
          <w:sz w:val="22"/>
          <w:szCs w:val="22"/>
        </w:rPr>
        <w:t>. The</w:t>
      </w:r>
      <w:r w:rsidR="006C6F45">
        <w:rPr>
          <w:rFonts w:cs="Arial"/>
          <w:sz w:val="22"/>
          <w:szCs w:val="22"/>
        </w:rPr>
        <w:t xml:space="preserve"> charge for a permit is shown i</w:t>
      </w:r>
      <w:r w:rsidR="00906BCD">
        <w:rPr>
          <w:rFonts w:cs="Arial"/>
          <w:sz w:val="22"/>
          <w:szCs w:val="22"/>
        </w:rPr>
        <w:t>n Appendix</w:t>
      </w:r>
      <w:r w:rsidR="00A50890">
        <w:rPr>
          <w:rFonts w:cs="Arial"/>
          <w:sz w:val="22"/>
          <w:szCs w:val="22"/>
        </w:rPr>
        <w:t xml:space="preserve"> </w:t>
      </w:r>
      <w:r w:rsidR="00225CB5">
        <w:rPr>
          <w:rFonts w:cs="Arial"/>
          <w:sz w:val="22"/>
          <w:szCs w:val="22"/>
        </w:rPr>
        <w:t>A</w:t>
      </w:r>
      <w:r w:rsidR="00A50890">
        <w:rPr>
          <w:rFonts w:cs="Arial"/>
          <w:sz w:val="22"/>
          <w:szCs w:val="22"/>
        </w:rPr>
        <w:t>.</w:t>
      </w:r>
    </w:p>
    <w:p w14:paraId="0336E6CC" w14:textId="77777777" w:rsidR="00DD56D2" w:rsidRDefault="00DD56D2" w:rsidP="00E647B9">
      <w:pPr>
        <w:ind w:left="576"/>
        <w:jc w:val="both"/>
        <w:rPr>
          <w:rFonts w:cs="Arial"/>
          <w:sz w:val="22"/>
          <w:szCs w:val="22"/>
        </w:rPr>
      </w:pPr>
    </w:p>
    <w:p w14:paraId="6C40C38C" w14:textId="58293BD5" w:rsidR="00DD56D2" w:rsidRDefault="00131B27" w:rsidP="00E647B9">
      <w:pPr>
        <w:ind w:left="576"/>
        <w:jc w:val="both"/>
        <w:rPr>
          <w:rFonts w:cs="Arial"/>
          <w:sz w:val="22"/>
          <w:szCs w:val="22"/>
        </w:rPr>
      </w:pPr>
      <w:r>
        <w:rPr>
          <w:rFonts w:cs="Arial"/>
          <w:sz w:val="22"/>
          <w:szCs w:val="22"/>
        </w:rPr>
        <w:t>S</w:t>
      </w:r>
      <w:r w:rsidR="00DC7B81">
        <w:rPr>
          <w:rFonts w:cs="Arial"/>
          <w:sz w:val="22"/>
          <w:szCs w:val="22"/>
        </w:rPr>
        <w:t xml:space="preserve">tudents living within 1.5 miles of their main campus are </w:t>
      </w:r>
      <w:r w:rsidR="00DC7B81">
        <w:rPr>
          <w:rFonts w:cs="Arial"/>
          <w:sz w:val="22"/>
          <w:szCs w:val="22"/>
          <w:u w:val="single"/>
        </w:rPr>
        <w:t>not</w:t>
      </w:r>
      <w:r w:rsidR="00DC7B81" w:rsidRPr="00A22680">
        <w:rPr>
          <w:rFonts w:cs="Arial"/>
          <w:sz w:val="22"/>
          <w:szCs w:val="22"/>
        </w:rPr>
        <w:t xml:space="preserve"> </w:t>
      </w:r>
      <w:r w:rsidR="00DC7B81">
        <w:rPr>
          <w:rFonts w:cs="Arial"/>
          <w:sz w:val="22"/>
          <w:szCs w:val="22"/>
        </w:rPr>
        <w:t xml:space="preserve">eligible to obtain a </w:t>
      </w:r>
      <w:r>
        <w:rPr>
          <w:rFonts w:cs="Arial"/>
          <w:sz w:val="22"/>
          <w:szCs w:val="22"/>
        </w:rPr>
        <w:t xml:space="preserve">campus </w:t>
      </w:r>
      <w:r w:rsidR="00DC7B81">
        <w:rPr>
          <w:rFonts w:cs="Arial"/>
          <w:sz w:val="22"/>
          <w:szCs w:val="22"/>
        </w:rPr>
        <w:t>parking permit unless special permission has been provided</w:t>
      </w:r>
      <w:r w:rsidR="009D73F0">
        <w:rPr>
          <w:rFonts w:cs="Arial"/>
          <w:sz w:val="22"/>
          <w:szCs w:val="22"/>
        </w:rPr>
        <w:t xml:space="preserve"> (see section </w:t>
      </w:r>
      <w:r w:rsidR="009B28C3">
        <w:rPr>
          <w:rFonts w:cs="Arial"/>
          <w:sz w:val="22"/>
          <w:szCs w:val="22"/>
        </w:rPr>
        <w:t>2.4.3</w:t>
      </w:r>
      <w:r w:rsidR="009D73F0">
        <w:rPr>
          <w:rFonts w:cs="Arial"/>
          <w:sz w:val="22"/>
          <w:szCs w:val="22"/>
        </w:rPr>
        <w:t>)</w:t>
      </w:r>
      <w:r w:rsidR="00DC7B81">
        <w:rPr>
          <w:rFonts w:cs="Arial"/>
          <w:sz w:val="22"/>
          <w:szCs w:val="22"/>
        </w:rPr>
        <w:t xml:space="preserve">.  </w:t>
      </w:r>
    </w:p>
    <w:p w14:paraId="779B40A7" w14:textId="1A0C3B42" w:rsidR="00AD2910" w:rsidRDefault="00AD2910" w:rsidP="00E647B9">
      <w:pPr>
        <w:ind w:left="576"/>
        <w:jc w:val="both"/>
        <w:rPr>
          <w:rFonts w:cs="Arial"/>
          <w:sz w:val="22"/>
          <w:szCs w:val="22"/>
        </w:rPr>
      </w:pPr>
    </w:p>
    <w:p w14:paraId="624A1EBA" w14:textId="0A492494" w:rsidR="00AD2910" w:rsidRDefault="00AD2910" w:rsidP="00E647B9">
      <w:pPr>
        <w:ind w:left="576"/>
        <w:jc w:val="both"/>
        <w:rPr>
          <w:rFonts w:cs="Arial"/>
          <w:sz w:val="22"/>
          <w:szCs w:val="22"/>
        </w:rPr>
      </w:pPr>
      <w:r>
        <w:rPr>
          <w:rFonts w:cs="Arial"/>
          <w:sz w:val="22"/>
          <w:szCs w:val="22"/>
        </w:rPr>
        <w:t>There is no student parking available at Fishbourne or Stockbridge Student Village.</w:t>
      </w:r>
    </w:p>
    <w:p w14:paraId="0665C386" w14:textId="77777777" w:rsidR="001C5E8B" w:rsidRDefault="001C5E8B" w:rsidP="00E647B9">
      <w:pPr>
        <w:jc w:val="both"/>
        <w:rPr>
          <w:rFonts w:cs="Arial"/>
          <w:sz w:val="22"/>
          <w:szCs w:val="22"/>
        </w:rPr>
      </w:pPr>
    </w:p>
    <w:p w14:paraId="090A8F59" w14:textId="77777777" w:rsidR="009822E4" w:rsidRDefault="00827C5B" w:rsidP="00E647B9">
      <w:pPr>
        <w:pStyle w:val="Heading2"/>
        <w:jc w:val="both"/>
      </w:pPr>
      <w:bookmarkStart w:id="38" w:name="_Toc238292511"/>
      <w:bookmarkStart w:id="39" w:name="_Toc238292579"/>
      <w:r>
        <w:t>On campus p</w:t>
      </w:r>
      <w:r w:rsidR="009822E4">
        <w:t>arking</w:t>
      </w:r>
      <w:bookmarkEnd w:id="38"/>
      <w:bookmarkEnd w:id="39"/>
    </w:p>
    <w:p w14:paraId="0E865B90" w14:textId="63C419DE" w:rsidR="00E66980" w:rsidRDefault="00E66980" w:rsidP="00E647B9">
      <w:pPr>
        <w:ind w:left="576"/>
        <w:jc w:val="both"/>
        <w:rPr>
          <w:rFonts w:cs="Arial"/>
          <w:sz w:val="22"/>
          <w:szCs w:val="22"/>
        </w:rPr>
      </w:pPr>
      <w:r w:rsidRPr="00AB6E2F">
        <w:rPr>
          <w:rFonts w:cs="Arial"/>
          <w:sz w:val="22"/>
          <w:szCs w:val="22"/>
        </w:rPr>
        <w:t xml:space="preserve">Parking overnight is discouraged. </w:t>
      </w:r>
      <w:r w:rsidR="00AF7DCA" w:rsidRPr="002B0711">
        <w:rPr>
          <w:rFonts w:cs="Arial"/>
          <w:sz w:val="22"/>
          <w:szCs w:val="22"/>
        </w:rPr>
        <w:t>The cost to park overnight is shown in Appendix A.</w:t>
      </w:r>
    </w:p>
    <w:p w14:paraId="0A42BBA7" w14:textId="77777777" w:rsidR="001C5E8B" w:rsidRDefault="001C5E8B" w:rsidP="00E647B9">
      <w:pPr>
        <w:jc w:val="both"/>
        <w:rPr>
          <w:rFonts w:cs="Arial"/>
          <w:b/>
          <w:sz w:val="22"/>
          <w:szCs w:val="22"/>
        </w:rPr>
      </w:pPr>
    </w:p>
    <w:p w14:paraId="3D25BB0D" w14:textId="75214B3D" w:rsidR="00D201B9" w:rsidRDefault="00A67950" w:rsidP="00E647B9">
      <w:pPr>
        <w:pStyle w:val="Heading2"/>
        <w:jc w:val="both"/>
      </w:pPr>
      <w:bookmarkStart w:id="40" w:name="_Toc238292512"/>
      <w:bookmarkStart w:id="41" w:name="_Toc238292580"/>
      <w:proofErr w:type="gramStart"/>
      <w:r>
        <w:t>2</w:t>
      </w:r>
      <w:r w:rsidR="00D201B9">
        <w:t>0 minute</w:t>
      </w:r>
      <w:proofErr w:type="gramEnd"/>
      <w:r w:rsidR="005B6F4A">
        <w:t xml:space="preserve"> parking </w:t>
      </w:r>
      <w:r w:rsidR="00D201B9">
        <w:t>bays</w:t>
      </w:r>
    </w:p>
    <w:p w14:paraId="6B85C334" w14:textId="385D626F" w:rsidR="00E329F6" w:rsidRDefault="005B6F4A">
      <w:pPr>
        <w:ind w:left="576"/>
        <w:jc w:val="both"/>
        <w:rPr>
          <w:rFonts w:cs="Arial"/>
          <w:szCs w:val="22"/>
        </w:rPr>
      </w:pPr>
      <w:r>
        <w:rPr>
          <w:rFonts w:cs="Arial"/>
          <w:sz w:val="22"/>
          <w:szCs w:val="22"/>
        </w:rPr>
        <w:t xml:space="preserve">At least one </w:t>
      </w:r>
      <w:proofErr w:type="gramStart"/>
      <w:r w:rsidR="00A67950">
        <w:rPr>
          <w:rFonts w:cs="Arial"/>
          <w:sz w:val="22"/>
          <w:szCs w:val="22"/>
        </w:rPr>
        <w:t>2</w:t>
      </w:r>
      <w:r w:rsidR="00B25179" w:rsidRPr="00B25179">
        <w:rPr>
          <w:rFonts w:cs="Arial"/>
          <w:sz w:val="22"/>
          <w:szCs w:val="22"/>
        </w:rPr>
        <w:t>0 minute</w:t>
      </w:r>
      <w:proofErr w:type="gramEnd"/>
      <w:r w:rsidR="00B25179" w:rsidRPr="00B25179">
        <w:rPr>
          <w:rFonts w:cs="Arial"/>
          <w:sz w:val="22"/>
          <w:szCs w:val="22"/>
        </w:rPr>
        <w:t xml:space="preserve"> short stay parking bay</w:t>
      </w:r>
      <w:r>
        <w:rPr>
          <w:rFonts w:cs="Arial"/>
          <w:sz w:val="22"/>
          <w:szCs w:val="22"/>
        </w:rPr>
        <w:t xml:space="preserve"> is </w:t>
      </w:r>
      <w:r w:rsidR="00B25179" w:rsidRPr="00B25179">
        <w:rPr>
          <w:rFonts w:cs="Arial"/>
          <w:sz w:val="22"/>
          <w:szCs w:val="22"/>
        </w:rPr>
        <w:t xml:space="preserve">provided at </w:t>
      </w:r>
      <w:r>
        <w:rPr>
          <w:rFonts w:cs="Arial"/>
          <w:sz w:val="22"/>
          <w:szCs w:val="22"/>
        </w:rPr>
        <w:t>each</w:t>
      </w:r>
      <w:r w:rsidR="00B25179" w:rsidRPr="00B25179">
        <w:rPr>
          <w:rFonts w:cs="Arial"/>
          <w:sz w:val="22"/>
          <w:szCs w:val="22"/>
        </w:rPr>
        <w:t xml:space="preserve"> campus. These bays </w:t>
      </w:r>
      <w:r>
        <w:rPr>
          <w:rFonts w:cs="Arial"/>
          <w:sz w:val="22"/>
          <w:szCs w:val="22"/>
        </w:rPr>
        <w:t xml:space="preserve">are free of charge and </w:t>
      </w:r>
      <w:r w:rsidR="00B25179" w:rsidRPr="00B25179">
        <w:rPr>
          <w:rFonts w:cs="Arial"/>
          <w:sz w:val="22"/>
          <w:szCs w:val="22"/>
        </w:rPr>
        <w:t>may only b</w:t>
      </w:r>
      <w:r w:rsidR="00D201B9">
        <w:rPr>
          <w:rFonts w:cs="Arial"/>
          <w:sz w:val="22"/>
          <w:szCs w:val="22"/>
        </w:rPr>
        <w:t>e</w:t>
      </w:r>
      <w:r w:rsidR="00B25179" w:rsidRPr="00B25179">
        <w:rPr>
          <w:rFonts w:cs="Arial"/>
          <w:sz w:val="22"/>
          <w:szCs w:val="22"/>
        </w:rPr>
        <w:t xml:space="preserve"> used</w:t>
      </w:r>
      <w:r w:rsidR="00D201B9">
        <w:rPr>
          <w:rFonts w:cs="Arial"/>
          <w:sz w:val="22"/>
          <w:szCs w:val="22"/>
        </w:rPr>
        <w:t xml:space="preserve"> </w:t>
      </w:r>
      <w:r w:rsidR="00B25179" w:rsidRPr="00B25179">
        <w:rPr>
          <w:rFonts w:cs="Arial"/>
          <w:sz w:val="22"/>
          <w:szCs w:val="22"/>
        </w:rPr>
        <w:t>for a max</w:t>
      </w:r>
      <w:r w:rsidR="00D201B9">
        <w:rPr>
          <w:rFonts w:cs="Arial"/>
          <w:sz w:val="22"/>
          <w:szCs w:val="22"/>
        </w:rPr>
        <w:t>im</w:t>
      </w:r>
      <w:r w:rsidR="00B25179" w:rsidRPr="00B25179">
        <w:rPr>
          <w:rFonts w:cs="Arial"/>
          <w:sz w:val="22"/>
          <w:szCs w:val="22"/>
        </w:rPr>
        <w:t xml:space="preserve">um of </w:t>
      </w:r>
      <w:r w:rsidR="00A67950">
        <w:rPr>
          <w:rFonts w:cs="Arial"/>
          <w:sz w:val="22"/>
          <w:szCs w:val="22"/>
        </w:rPr>
        <w:t>2</w:t>
      </w:r>
      <w:r w:rsidR="00B25179" w:rsidRPr="00B25179">
        <w:rPr>
          <w:rFonts w:cs="Arial"/>
          <w:sz w:val="22"/>
          <w:szCs w:val="22"/>
        </w:rPr>
        <w:t>0 minutes</w:t>
      </w:r>
      <w:r w:rsidR="00D201B9">
        <w:rPr>
          <w:rFonts w:cs="Arial"/>
          <w:sz w:val="22"/>
          <w:szCs w:val="22"/>
        </w:rPr>
        <w:t xml:space="preserve"> </w:t>
      </w:r>
      <w:r w:rsidR="00B25179" w:rsidRPr="00B25179">
        <w:rPr>
          <w:rFonts w:cs="Arial"/>
          <w:sz w:val="22"/>
          <w:szCs w:val="22"/>
        </w:rPr>
        <w:t xml:space="preserve">with no </w:t>
      </w:r>
      <w:r w:rsidR="00D201B9">
        <w:rPr>
          <w:rFonts w:cs="Arial"/>
          <w:sz w:val="22"/>
          <w:szCs w:val="22"/>
        </w:rPr>
        <w:t xml:space="preserve">return </w:t>
      </w:r>
      <w:r w:rsidR="00B25179" w:rsidRPr="00B25179">
        <w:rPr>
          <w:rFonts w:cs="Arial"/>
          <w:sz w:val="22"/>
          <w:szCs w:val="22"/>
        </w:rPr>
        <w:t>within 4 hours.</w:t>
      </w:r>
    </w:p>
    <w:bookmarkEnd w:id="40"/>
    <w:bookmarkEnd w:id="41"/>
    <w:p w14:paraId="059E87CC" w14:textId="77777777" w:rsidR="00E75012" w:rsidRDefault="00E75012" w:rsidP="00E647B9">
      <w:pPr>
        <w:jc w:val="both"/>
        <w:rPr>
          <w:rFonts w:cs="Arial"/>
          <w:b/>
          <w:sz w:val="22"/>
          <w:szCs w:val="22"/>
        </w:rPr>
      </w:pPr>
    </w:p>
    <w:p w14:paraId="38DF05FC" w14:textId="2D6A69D0" w:rsidR="00576774" w:rsidRPr="00820EA7" w:rsidRDefault="00576774" w:rsidP="00E647B9">
      <w:pPr>
        <w:pStyle w:val="Heading3"/>
        <w:jc w:val="both"/>
      </w:pPr>
      <w:bookmarkStart w:id="42" w:name="_Toc238292516"/>
      <w:bookmarkStart w:id="43" w:name="_Toc238292584"/>
      <w:r w:rsidRPr="00820EA7">
        <w:t xml:space="preserve">Resident parking </w:t>
      </w:r>
      <w:r w:rsidR="008C3162" w:rsidRPr="00820EA7">
        <w:t>permits</w:t>
      </w:r>
      <w:r w:rsidRPr="00820EA7">
        <w:t xml:space="preserve"> (Havenstoke)</w:t>
      </w:r>
      <w:bookmarkEnd w:id="42"/>
      <w:bookmarkEnd w:id="43"/>
    </w:p>
    <w:p w14:paraId="5EF55E33" w14:textId="13362919" w:rsidR="00576774" w:rsidRPr="00272238" w:rsidRDefault="00820EA7" w:rsidP="00E647B9">
      <w:pPr>
        <w:ind w:left="720"/>
        <w:jc w:val="both"/>
        <w:rPr>
          <w:rFonts w:cs="Arial"/>
          <w:sz w:val="22"/>
          <w:szCs w:val="22"/>
        </w:rPr>
      </w:pPr>
      <w:r w:rsidRPr="00AB6E2F">
        <w:rPr>
          <w:rFonts w:cs="Arial"/>
          <w:sz w:val="22"/>
          <w:szCs w:val="22"/>
        </w:rPr>
        <w:t xml:space="preserve">A </w:t>
      </w:r>
      <w:r w:rsidR="00E70F47" w:rsidRPr="00AB6E2F">
        <w:rPr>
          <w:rFonts w:cs="Arial"/>
          <w:sz w:val="22"/>
          <w:szCs w:val="22"/>
        </w:rPr>
        <w:t xml:space="preserve">limited number of </w:t>
      </w:r>
      <w:r w:rsidRPr="00AB6E2F">
        <w:rPr>
          <w:rFonts w:cs="Arial"/>
          <w:sz w:val="22"/>
          <w:szCs w:val="22"/>
        </w:rPr>
        <w:t>Resident Permit</w:t>
      </w:r>
      <w:r w:rsidR="00E70F47" w:rsidRPr="00AB6E2F">
        <w:rPr>
          <w:rFonts w:cs="Arial"/>
          <w:sz w:val="22"/>
          <w:szCs w:val="22"/>
        </w:rPr>
        <w:t xml:space="preserve">s </w:t>
      </w:r>
      <w:r w:rsidR="00F41816" w:rsidRPr="00AB6E2F">
        <w:rPr>
          <w:rFonts w:cs="Arial"/>
          <w:sz w:val="22"/>
          <w:szCs w:val="22"/>
        </w:rPr>
        <w:t xml:space="preserve">may be </w:t>
      </w:r>
      <w:r w:rsidR="00E70F47" w:rsidRPr="00AB6E2F">
        <w:rPr>
          <w:rFonts w:cs="Arial"/>
          <w:sz w:val="22"/>
          <w:szCs w:val="22"/>
        </w:rPr>
        <w:t xml:space="preserve">available </w:t>
      </w:r>
      <w:r w:rsidR="00C962BF" w:rsidRPr="00AB6E2F">
        <w:rPr>
          <w:rFonts w:cs="Arial"/>
          <w:sz w:val="22"/>
          <w:szCs w:val="22"/>
        </w:rPr>
        <w:t xml:space="preserve">for dedicated car parking spaces </w:t>
      </w:r>
      <w:r w:rsidR="00E70F47" w:rsidRPr="00AB6E2F">
        <w:rPr>
          <w:rFonts w:cs="Arial"/>
          <w:sz w:val="22"/>
          <w:szCs w:val="22"/>
        </w:rPr>
        <w:t xml:space="preserve">at </w:t>
      </w:r>
      <w:r w:rsidR="003E19A5" w:rsidRPr="00AB6E2F">
        <w:rPr>
          <w:rFonts w:cs="Arial"/>
          <w:sz w:val="22"/>
          <w:szCs w:val="22"/>
        </w:rPr>
        <w:t>the above off-campus residence</w:t>
      </w:r>
      <w:r w:rsidR="00E70F47" w:rsidRPr="00AB6E2F">
        <w:rPr>
          <w:rFonts w:cs="Arial"/>
          <w:sz w:val="22"/>
          <w:szCs w:val="22"/>
        </w:rPr>
        <w:t>.</w:t>
      </w:r>
      <w:r w:rsidR="00DB2AF4" w:rsidRPr="002B0711">
        <w:rPr>
          <w:rFonts w:cs="Arial"/>
          <w:sz w:val="22"/>
          <w:szCs w:val="22"/>
        </w:rPr>
        <w:t xml:space="preserve"> Priority for these permits will be given to those </w:t>
      </w:r>
      <w:proofErr w:type="gramStart"/>
      <w:r w:rsidR="00DB2AF4" w:rsidRPr="002B0711">
        <w:rPr>
          <w:rFonts w:cs="Arial"/>
          <w:sz w:val="22"/>
          <w:szCs w:val="22"/>
        </w:rPr>
        <w:t>students</w:t>
      </w:r>
      <w:proofErr w:type="gramEnd"/>
      <w:r w:rsidR="00DB2AF4" w:rsidRPr="002B0711">
        <w:rPr>
          <w:rFonts w:cs="Arial"/>
          <w:sz w:val="22"/>
          <w:szCs w:val="22"/>
        </w:rPr>
        <w:t xml:space="preserve"> resident at Havenstoke.</w:t>
      </w:r>
      <w:r w:rsidR="00E70F47" w:rsidRPr="00AB6E2F">
        <w:rPr>
          <w:rFonts w:cs="Arial"/>
          <w:sz w:val="22"/>
          <w:szCs w:val="22"/>
        </w:rPr>
        <w:t xml:space="preserve"> </w:t>
      </w:r>
      <w:r w:rsidRPr="00D14AD4">
        <w:rPr>
          <w:rFonts w:cs="Arial"/>
          <w:sz w:val="22"/>
          <w:szCs w:val="22"/>
        </w:rPr>
        <w:t xml:space="preserve">The </w:t>
      </w:r>
      <w:r w:rsidR="00E70F47" w:rsidRPr="00D14AD4">
        <w:rPr>
          <w:rFonts w:cs="Arial"/>
          <w:sz w:val="22"/>
          <w:szCs w:val="22"/>
        </w:rPr>
        <w:t xml:space="preserve">annual </w:t>
      </w:r>
      <w:r w:rsidRPr="00272238">
        <w:rPr>
          <w:rFonts w:cs="Arial"/>
          <w:sz w:val="22"/>
          <w:szCs w:val="22"/>
        </w:rPr>
        <w:t xml:space="preserve">charge for the resident permit is detailed in Appendix </w:t>
      </w:r>
      <w:r w:rsidR="00083B0B" w:rsidRPr="00272238">
        <w:rPr>
          <w:rFonts w:cs="Arial"/>
          <w:sz w:val="22"/>
          <w:szCs w:val="22"/>
        </w:rPr>
        <w:t>A.</w:t>
      </w:r>
    </w:p>
    <w:p w14:paraId="062BB993" w14:textId="77777777" w:rsidR="00E300D5" w:rsidRPr="002B0711" w:rsidRDefault="00E300D5" w:rsidP="00E647B9">
      <w:pPr>
        <w:jc w:val="both"/>
        <w:rPr>
          <w:rFonts w:cs="Arial"/>
          <w:sz w:val="22"/>
          <w:szCs w:val="22"/>
          <w:highlight w:val="yellow"/>
        </w:rPr>
      </w:pPr>
    </w:p>
    <w:p w14:paraId="567AF738" w14:textId="573D3E43" w:rsidR="00820EA7" w:rsidRPr="00AC14F4" w:rsidRDefault="00820EA7" w:rsidP="00E647B9">
      <w:pPr>
        <w:ind w:left="720"/>
        <w:jc w:val="both"/>
        <w:rPr>
          <w:rFonts w:cs="Arial"/>
          <w:sz w:val="22"/>
          <w:szCs w:val="22"/>
        </w:rPr>
      </w:pPr>
      <w:r w:rsidRPr="00AB6E2F">
        <w:rPr>
          <w:rFonts w:cs="Arial"/>
          <w:sz w:val="22"/>
          <w:szCs w:val="22"/>
        </w:rPr>
        <w:t xml:space="preserve">The permit allows </w:t>
      </w:r>
      <w:proofErr w:type="gramStart"/>
      <w:r w:rsidRPr="00AB6E2F">
        <w:rPr>
          <w:rFonts w:cs="Arial"/>
          <w:sz w:val="22"/>
          <w:szCs w:val="22"/>
        </w:rPr>
        <w:t>24 hour</w:t>
      </w:r>
      <w:proofErr w:type="gramEnd"/>
      <w:r w:rsidRPr="00AB6E2F">
        <w:rPr>
          <w:rFonts w:cs="Arial"/>
          <w:sz w:val="22"/>
          <w:szCs w:val="22"/>
        </w:rPr>
        <w:t xml:space="preserve"> parking </w:t>
      </w:r>
      <w:r w:rsidR="008D7DF6" w:rsidRPr="00AB6E2F">
        <w:rPr>
          <w:rFonts w:cs="Arial"/>
          <w:sz w:val="22"/>
          <w:szCs w:val="22"/>
        </w:rPr>
        <w:t xml:space="preserve">in the </w:t>
      </w:r>
      <w:r w:rsidR="00E70F47" w:rsidRPr="00AB6E2F">
        <w:rPr>
          <w:rFonts w:cs="Arial"/>
          <w:sz w:val="22"/>
          <w:szCs w:val="22"/>
        </w:rPr>
        <w:t xml:space="preserve">allocated </w:t>
      </w:r>
      <w:r w:rsidR="008D7DF6" w:rsidRPr="00AB6E2F">
        <w:rPr>
          <w:rFonts w:cs="Arial"/>
          <w:sz w:val="22"/>
          <w:szCs w:val="22"/>
        </w:rPr>
        <w:t xml:space="preserve">car parking bay </w:t>
      </w:r>
      <w:r w:rsidRPr="00AB6E2F">
        <w:rPr>
          <w:rFonts w:cs="Arial"/>
          <w:sz w:val="22"/>
          <w:szCs w:val="22"/>
        </w:rPr>
        <w:t xml:space="preserve">at the </w:t>
      </w:r>
      <w:r w:rsidR="008D7DF6" w:rsidRPr="00AB6E2F">
        <w:rPr>
          <w:rFonts w:cs="Arial"/>
          <w:sz w:val="22"/>
          <w:szCs w:val="22"/>
        </w:rPr>
        <w:t>residence i</w:t>
      </w:r>
      <w:r w:rsidR="008C3162" w:rsidRPr="00AB6E2F">
        <w:rPr>
          <w:rFonts w:cs="Arial"/>
          <w:sz w:val="22"/>
          <w:szCs w:val="22"/>
        </w:rPr>
        <w:t xml:space="preserve">n question but </w:t>
      </w:r>
      <w:r w:rsidR="00E300D5" w:rsidRPr="00AC14F4">
        <w:rPr>
          <w:rFonts w:cs="Arial"/>
          <w:sz w:val="22"/>
          <w:szCs w:val="22"/>
        </w:rPr>
        <w:t xml:space="preserve">does not </w:t>
      </w:r>
      <w:r w:rsidR="008C3162" w:rsidRPr="00AC14F4">
        <w:rPr>
          <w:rFonts w:cs="Arial"/>
          <w:sz w:val="22"/>
          <w:szCs w:val="22"/>
        </w:rPr>
        <w:t xml:space="preserve">allow </w:t>
      </w:r>
      <w:r w:rsidRPr="00AC14F4">
        <w:rPr>
          <w:rFonts w:cs="Arial"/>
          <w:sz w:val="22"/>
          <w:szCs w:val="22"/>
        </w:rPr>
        <w:t>on-campus parking.</w:t>
      </w:r>
      <w:r w:rsidR="00E70F47" w:rsidRPr="00AC14F4">
        <w:rPr>
          <w:rFonts w:cs="Arial"/>
          <w:sz w:val="22"/>
          <w:szCs w:val="22"/>
        </w:rPr>
        <w:t xml:space="preserve"> </w:t>
      </w:r>
    </w:p>
    <w:p w14:paraId="466B0FBC" w14:textId="77777777" w:rsidR="00E551EC" w:rsidRPr="00AB6E2F" w:rsidRDefault="00E551EC" w:rsidP="00E647B9">
      <w:pPr>
        <w:jc w:val="both"/>
        <w:rPr>
          <w:rFonts w:cs="Arial"/>
          <w:sz w:val="22"/>
          <w:szCs w:val="22"/>
        </w:rPr>
      </w:pPr>
    </w:p>
    <w:p w14:paraId="14478AD2" w14:textId="1FD35D08" w:rsidR="00820EA7" w:rsidRPr="00AB6E2F" w:rsidRDefault="00DB2AF4" w:rsidP="00E647B9">
      <w:pPr>
        <w:ind w:left="720"/>
        <w:jc w:val="both"/>
        <w:rPr>
          <w:rFonts w:cs="Arial"/>
          <w:sz w:val="22"/>
          <w:szCs w:val="22"/>
        </w:rPr>
      </w:pPr>
      <w:r w:rsidRPr="002B0711">
        <w:rPr>
          <w:rFonts w:cs="Arial"/>
          <w:sz w:val="22"/>
          <w:szCs w:val="22"/>
        </w:rPr>
        <w:t>Applications should be made through</w:t>
      </w:r>
      <w:r w:rsidR="00E551EC" w:rsidRPr="00AB6E2F">
        <w:rPr>
          <w:rFonts w:cs="Arial"/>
          <w:sz w:val="22"/>
          <w:szCs w:val="22"/>
        </w:rPr>
        <w:t xml:space="preserve"> the </w:t>
      </w:r>
      <w:r w:rsidR="00F41816" w:rsidRPr="00AB6E2F">
        <w:rPr>
          <w:rFonts w:cs="Arial"/>
          <w:sz w:val="22"/>
          <w:szCs w:val="22"/>
        </w:rPr>
        <w:t>Accommodation Office</w:t>
      </w:r>
      <w:r w:rsidR="00850D24" w:rsidRPr="00AB6E2F">
        <w:rPr>
          <w:rFonts w:cs="Arial"/>
          <w:sz w:val="22"/>
          <w:szCs w:val="22"/>
        </w:rPr>
        <w:t>.</w:t>
      </w:r>
    </w:p>
    <w:p w14:paraId="17A566DE" w14:textId="77777777" w:rsidR="00C962BF" w:rsidRPr="002B0711" w:rsidRDefault="00C962BF" w:rsidP="00E647B9">
      <w:pPr>
        <w:ind w:left="720"/>
        <w:jc w:val="both"/>
        <w:rPr>
          <w:rFonts w:cs="Arial"/>
          <w:sz w:val="22"/>
          <w:szCs w:val="22"/>
          <w:highlight w:val="yellow"/>
        </w:rPr>
      </w:pPr>
    </w:p>
    <w:p w14:paraId="3F681E8D" w14:textId="0AA4B12F" w:rsidR="00C962BF" w:rsidRDefault="00C962BF" w:rsidP="00E647B9">
      <w:pPr>
        <w:ind w:left="720"/>
        <w:jc w:val="both"/>
        <w:rPr>
          <w:rFonts w:cs="Arial"/>
          <w:sz w:val="22"/>
          <w:szCs w:val="22"/>
        </w:rPr>
      </w:pPr>
      <w:r w:rsidRPr="00AB6E2F">
        <w:rPr>
          <w:rFonts w:cs="Arial"/>
          <w:sz w:val="22"/>
          <w:szCs w:val="22"/>
        </w:rPr>
        <w:t>Should the available dedicated spaces not be allocated to resident students within seven days of the start of the tenancy period they will be offered to other students at the prevailing annual</w:t>
      </w:r>
      <w:r w:rsidRPr="00AC14F4">
        <w:rPr>
          <w:rFonts w:cs="Arial"/>
          <w:sz w:val="22"/>
          <w:szCs w:val="22"/>
        </w:rPr>
        <w:t xml:space="preserve"> charge rate</w:t>
      </w:r>
      <w:r w:rsidR="00F03980" w:rsidRPr="00AC14F4">
        <w:rPr>
          <w:rFonts w:cs="Arial"/>
          <w:sz w:val="22"/>
          <w:szCs w:val="22"/>
        </w:rPr>
        <w:t>.</w:t>
      </w:r>
      <w:r w:rsidR="00AB618E" w:rsidRPr="00AC14F4">
        <w:rPr>
          <w:rFonts w:cs="Arial"/>
          <w:sz w:val="22"/>
          <w:szCs w:val="22"/>
        </w:rPr>
        <w:t xml:space="preserve"> </w:t>
      </w:r>
      <w:r w:rsidRPr="00AC14F4">
        <w:rPr>
          <w:rFonts w:cs="Arial"/>
          <w:sz w:val="22"/>
          <w:szCs w:val="22"/>
        </w:rPr>
        <w:t>The permits will be allocated on a first come first served basis.</w:t>
      </w:r>
    </w:p>
    <w:p w14:paraId="0A91D45C" w14:textId="77777777" w:rsidR="001C5E8B" w:rsidRDefault="001C5E8B" w:rsidP="00E647B9">
      <w:pPr>
        <w:jc w:val="both"/>
        <w:rPr>
          <w:rFonts w:cs="Arial"/>
          <w:sz w:val="22"/>
          <w:szCs w:val="22"/>
        </w:rPr>
      </w:pPr>
    </w:p>
    <w:p w14:paraId="178C7C54" w14:textId="77777777" w:rsidR="00576774" w:rsidRPr="00AB6E2F" w:rsidRDefault="00576774" w:rsidP="00E647B9">
      <w:pPr>
        <w:pStyle w:val="Heading3"/>
        <w:jc w:val="both"/>
      </w:pPr>
      <w:bookmarkStart w:id="44" w:name="_Toc238292517"/>
      <w:bookmarkStart w:id="45" w:name="_Toc238292585"/>
      <w:r w:rsidRPr="00AB6E2F">
        <w:t>Disabled Permit Holders</w:t>
      </w:r>
      <w:bookmarkEnd w:id="44"/>
      <w:bookmarkEnd w:id="45"/>
    </w:p>
    <w:p w14:paraId="038A711F" w14:textId="2335E533" w:rsidR="008C3162" w:rsidRPr="00AB6E2F" w:rsidRDefault="008C3162" w:rsidP="00E647B9">
      <w:pPr>
        <w:ind w:left="720"/>
        <w:jc w:val="both"/>
        <w:rPr>
          <w:rFonts w:cs="Arial"/>
          <w:sz w:val="22"/>
          <w:szCs w:val="22"/>
        </w:rPr>
      </w:pPr>
      <w:r w:rsidRPr="00AB6E2F">
        <w:rPr>
          <w:rFonts w:cs="Arial"/>
          <w:sz w:val="22"/>
          <w:szCs w:val="22"/>
        </w:rPr>
        <w:t>Blue Badge holders m</w:t>
      </w:r>
      <w:r w:rsidR="009B28C3" w:rsidRPr="002B0711">
        <w:rPr>
          <w:rFonts w:cs="Arial"/>
          <w:sz w:val="22"/>
          <w:szCs w:val="22"/>
        </w:rPr>
        <w:t>ust apply to park</w:t>
      </w:r>
      <w:r w:rsidR="004D1CFB">
        <w:rPr>
          <w:rFonts w:cs="Arial"/>
          <w:sz w:val="22"/>
          <w:szCs w:val="22"/>
        </w:rPr>
        <w:t>, details on how to apply can be requested via travelplan@chi.ac.uk</w:t>
      </w:r>
      <w:r w:rsidR="009B28C3" w:rsidRPr="002B0711">
        <w:rPr>
          <w:rFonts w:cs="Arial"/>
          <w:sz w:val="22"/>
          <w:szCs w:val="22"/>
        </w:rPr>
        <w:t>.</w:t>
      </w:r>
      <w:r w:rsidRPr="00AB6E2F">
        <w:rPr>
          <w:rFonts w:cs="Arial"/>
          <w:sz w:val="22"/>
          <w:szCs w:val="22"/>
        </w:rPr>
        <w:t xml:space="preserve"> </w:t>
      </w:r>
      <w:r w:rsidR="009B28C3" w:rsidRPr="002B0711">
        <w:rPr>
          <w:rFonts w:cs="Arial"/>
          <w:sz w:val="22"/>
          <w:szCs w:val="22"/>
        </w:rPr>
        <w:t xml:space="preserve">Your </w:t>
      </w:r>
      <w:r w:rsidRPr="00AB6E2F">
        <w:rPr>
          <w:rFonts w:cs="Arial"/>
          <w:sz w:val="22"/>
          <w:szCs w:val="22"/>
        </w:rPr>
        <w:t xml:space="preserve">blue badge must be displayed at all times. </w:t>
      </w:r>
    </w:p>
    <w:p w14:paraId="71225420" w14:textId="77777777" w:rsidR="00E551EC" w:rsidRPr="00AC14F4" w:rsidRDefault="00E551EC" w:rsidP="00E647B9">
      <w:pPr>
        <w:jc w:val="both"/>
        <w:rPr>
          <w:rFonts w:cs="Arial"/>
          <w:sz w:val="22"/>
          <w:szCs w:val="22"/>
        </w:rPr>
      </w:pPr>
    </w:p>
    <w:p w14:paraId="0DD395E9" w14:textId="6429EA88" w:rsidR="00BA6DA3" w:rsidRDefault="00BA6DA3" w:rsidP="00E647B9">
      <w:pPr>
        <w:ind w:left="720"/>
        <w:jc w:val="both"/>
        <w:rPr>
          <w:rFonts w:cs="Arial"/>
          <w:sz w:val="22"/>
          <w:szCs w:val="22"/>
        </w:rPr>
      </w:pPr>
      <w:r w:rsidRPr="00AB6E2F">
        <w:rPr>
          <w:rFonts w:cs="Arial"/>
          <w:sz w:val="22"/>
          <w:szCs w:val="22"/>
        </w:rPr>
        <w:t>Blue badge holders may use the disabled parking bays or any other bays within the car parks</w:t>
      </w:r>
      <w:r w:rsidR="00BF6DD3" w:rsidRPr="00AB6E2F">
        <w:rPr>
          <w:rFonts w:cs="Arial"/>
          <w:sz w:val="22"/>
          <w:szCs w:val="22"/>
        </w:rPr>
        <w:t xml:space="preserve">.  </w:t>
      </w:r>
      <w:r w:rsidRPr="00AB6E2F">
        <w:rPr>
          <w:rFonts w:cs="Arial"/>
          <w:sz w:val="22"/>
          <w:szCs w:val="22"/>
        </w:rPr>
        <w:t>Blue badge holders may not park on the road, in clearly marked restricted areas or in any location that causes an obstruction.</w:t>
      </w:r>
      <w:r>
        <w:rPr>
          <w:rFonts w:cs="Arial"/>
          <w:sz w:val="22"/>
          <w:szCs w:val="22"/>
        </w:rPr>
        <w:t xml:space="preserve"> </w:t>
      </w:r>
    </w:p>
    <w:p w14:paraId="371757D8" w14:textId="1591DDA7" w:rsidR="00314F8D" w:rsidRDefault="00314F8D" w:rsidP="00E647B9">
      <w:pPr>
        <w:ind w:left="720"/>
        <w:jc w:val="both"/>
        <w:rPr>
          <w:rFonts w:cs="Arial"/>
          <w:sz w:val="22"/>
          <w:szCs w:val="22"/>
        </w:rPr>
      </w:pPr>
    </w:p>
    <w:p w14:paraId="133ADDD1" w14:textId="77777777" w:rsidR="00314F8D" w:rsidRDefault="00314F8D" w:rsidP="00314F8D">
      <w:pPr>
        <w:pStyle w:val="Heading3"/>
        <w:jc w:val="both"/>
      </w:pPr>
      <w:r>
        <w:t>Car Share</w:t>
      </w:r>
    </w:p>
    <w:p w14:paraId="747AB41D" w14:textId="77777777" w:rsidR="00314F8D" w:rsidRDefault="00314F8D" w:rsidP="00314F8D">
      <w:pPr>
        <w:ind w:left="720"/>
        <w:jc w:val="both"/>
        <w:rPr>
          <w:rFonts w:cs="Arial"/>
          <w:sz w:val="22"/>
          <w:szCs w:val="22"/>
        </w:rPr>
      </w:pPr>
      <w:r>
        <w:rPr>
          <w:rFonts w:cs="Arial"/>
          <w:sz w:val="22"/>
          <w:szCs w:val="22"/>
        </w:rPr>
        <w:t>The University operates a car share scheme, for further information on car share, contact the Travel Plan Coordinator via travelplan@chi.ac.uk.</w:t>
      </w:r>
    </w:p>
    <w:p w14:paraId="4A48BF09" w14:textId="77777777" w:rsidR="001C5E8B" w:rsidRDefault="001C5E8B" w:rsidP="00E647B9">
      <w:pPr>
        <w:jc w:val="both"/>
        <w:rPr>
          <w:rFonts w:cs="Arial"/>
          <w:sz w:val="22"/>
          <w:szCs w:val="22"/>
        </w:rPr>
      </w:pPr>
    </w:p>
    <w:p w14:paraId="63D58878" w14:textId="77777777" w:rsidR="000543A1" w:rsidRPr="000543A1" w:rsidRDefault="000543A1" w:rsidP="00E647B9">
      <w:pPr>
        <w:pStyle w:val="Heading3"/>
        <w:jc w:val="both"/>
      </w:pPr>
      <w:bookmarkStart w:id="46" w:name="_Ref238290204"/>
      <w:bookmarkStart w:id="47" w:name="_Toc238292518"/>
      <w:bookmarkStart w:id="48" w:name="_Toc238292586"/>
      <w:r w:rsidRPr="000543A1">
        <w:t>Special Permits</w:t>
      </w:r>
      <w:bookmarkEnd w:id="46"/>
      <w:bookmarkEnd w:id="47"/>
      <w:bookmarkEnd w:id="48"/>
    </w:p>
    <w:p w14:paraId="11E15962" w14:textId="2DFEB3A3" w:rsidR="005A3F41" w:rsidRDefault="005A3F41" w:rsidP="00E647B9">
      <w:pPr>
        <w:ind w:left="720"/>
        <w:jc w:val="both"/>
        <w:rPr>
          <w:rFonts w:cs="Arial"/>
          <w:sz w:val="22"/>
          <w:szCs w:val="22"/>
        </w:rPr>
      </w:pPr>
      <w:r>
        <w:rPr>
          <w:rFonts w:cs="Arial"/>
          <w:sz w:val="22"/>
          <w:szCs w:val="22"/>
        </w:rPr>
        <w:t xml:space="preserve">In exceptional circumstances </w:t>
      </w:r>
      <w:r w:rsidR="004D3E22">
        <w:rPr>
          <w:rFonts w:cs="Arial"/>
          <w:sz w:val="22"/>
          <w:szCs w:val="22"/>
        </w:rPr>
        <w:t>access to the car parks</w:t>
      </w:r>
      <w:r>
        <w:rPr>
          <w:rFonts w:cs="Arial"/>
          <w:sz w:val="22"/>
          <w:szCs w:val="22"/>
        </w:rPr>
        <w:t xml:space="preserve"> may be issued to support a student’s exceptional academic commitments or health needs, which cannot be accommodated within the existing regulations.   </w:t>
      </w:r>
    </w:p>
    <w:p w14:paraId="0D2ECCC3" w14:textId="77777777" w:rsidR="003E19A5" w:rsidRDefault="003E19A5" w:rsidP="00E647B9">
      <w:pPr>
        <w:ind w:left="720"/>
        <w:jc w:val="both"/>
        <w:rPr>
          <w:rFonts w:cs="Arial"/>
          <w:sz w:val="22"/>
          <w:szCs w:val="22"/>
        </w:rPr>
      </w:pPr>
    </w:p>
    <w:p w14:paraId="5772053E" w14:textId="55F1AE8E" w:rsidR="005A3F41" w:rsidRDefault="005A3F41" w:rsidP="00E647B9">
      <w:pPr>
        <w:ind w:left="720"/>
        <w:jc w:val="both"/>
        <w:rPr>
          <w:rFonts w:cs="Arial"/>
          <w:sz w:val="22"/>
          <w:szCs w:val="22"/>
        </w:rPr>
      </w:pPr>
      <w:r>
        <w:rPr>
          <w:rFonts w:cs="Arial"/>
          <w:sz w:val="22"/>
          <w:szCs w:val="22"/>
        </w:rPr>
        <w:t xml:space="preserve">For instance, on-campus resident students who are required to use a car whilst undertaking teaching practice may apply for temporary </w:t>
      </w:r>
      <w:r w:rsidR="004D3E22">
        <w:rPr>
          <w:rFonts w:cs="Arial"/>
          <w:sz w:val="22"/>
          <w:szCs w:val="22"/>
        </w:rPr>
        <w:t>permission to park</w:t>
      </w:r>
      <w:r>
        <w:rPr>
          <w:rFonts w:cs="Arial"/>
          <w:sz w:val="22"/>
          <w:szCs w:val="22"/>
        </w:rPr>
        <w:t xml:space="preserve">. The </w:t>
      </w:r>
      <w:r w:rsidR="004D3E22">
        <w:rPr>
          <w:rFonts w:cs="Arial"/>
          <w:sz w:val="22"/>
          <w:szCs w:val="22"/>
        </w:rPr>
        <w:t>access</w:t>
      </w:r>
      <w:r>
        <w:rPr>
          <w:rFonts w:cs="Arial"/>
          <w:sz w:val="22"/>
          <w:szCs w:val="22"/>
        </w:rPr>
        <w:t xml:space="preserve"> may only be issued following an application to </w:t>
      </w:r>
      <w:r w:rsidRPr="004C0608">
        <w:rPr>
          <w:rFonts w:cs="Arial"/>
          <w:sz w:val="22"/>
          <w:szCs w:val="22"/>
        </w:rPr>
        <w:t xml:space="preserve">the </w:t>
      </w:r>
      <w:r w:rsidR="00595060" w:rsidRPr="004C0608">
        <w:rPr>
          <w:rFonts w:cs="Arial"/>
          <w:sz w:val="22"/>
          <w:szCs w:val="22"/>
        </w:rPr>
        <w:t>Travel Plan Coordinator</w:t>
      </w:r>
      <w:r w:rsidRPr="004C0608">
        <w:rPr>
          <w:rFonts w:cs="Arial"/>
          <w:sz w:val="22"/>
          <w:szCs w:val="22"/>
        </w:rPr>
        <w:t xml:space="preserve"> and is subject to a recommendation from the Faculty.</w:t>
      </w:r>
      <w:r>
        <w:rPr>
          <w:rFonts w:cs="Arial"/>
          <w:sz w:val="22"/>
          <w:szCs w:val="22"/>
        </w:rPr>
        <w:t xml:space="preserve"> </w:t>
      </w:r>
    </w:p>
    <w:p w14:paraId="4C400266" w14:textId="77777777" w:rsidR="005A3F41" w:rsidRDefault="005A3F41" w:rsidP="005A3F41">
      <w:pPr>
        <w:ind w:left="720"/>
        <w:jc w:val="both"/>
        <w:rPr>
          <w:rFonts w:cs="Arial"/>
          <w:sz w:val="22"/>
          <w:szCs w:val="22"/>
        </w:rPr>
      </w:pPr>
    </w:p>
    <w:p w14:paraId="4EA8EBF4" w14:textId="2914C71D" w:rsidR="00A3109D" w:rsidRDefault="004D3E22" w:rsidP="005A3F41">
      <w:pPr>
        <w:ind w:left="720"/>
        <w:jc w:val="both"/>
        <w:rPr>
          <w:rFonts w:cs="Arial"/>
          <w:sz w:val="22"/>
          <w:szCs w:val="22"/>
        </w:rPr>
      </w:pPr>
      <w:r>
        <w:rPr>
          <w:rFonts w:cs="Arial"/>
          <w:sz w:val="22"/>
          <w:szCs w:val="22"/>
        </w:rPr>
        <w:t>T</w:t>
      </w:r>
      <w:r w:rsidR="000543A1">
        <w:rPr>
          <w:rFonts w:cs="Arial"/>
          <w:sz w:val="22"/>
          <w:szCs w:val="22"/>
        </w:rPr>
        <w:t xml:space="preserve">emporary ‘disabled’ </w:t>
      </w:r>
      <w:r>
        <w:rPr>
          <w:rFonts w:cs="Arial"/>
          <w:sz w:val="22"/>
          <w:szCs w:val="22"/>
        </w:rPr>
        <w:t>parking</w:t>
      </w:r>
      <w:r w:rsidR="002B0ED8">
        <w:rPr>
          <w:rFonts w:cs="Arial"/>
          <w:sz w:val="22"/>
          <w:szCs w:val="22"/>
        </w:rPr>
        <w:t xml:space="preserve"> a</w:t>
      </w:r>
      <w:r>
        <w:rPr>
          <w:rFonts w:cs="Arial"/>
          <w:sz w:val="22"/>
          <w:szCs w:val="22"/>
        </w:rPr>
        <w:t xml:space="preserve">ccess </w:t>
      </w:r>
      <w:r w:rsidR="00E551EC">
        <w:rPr>
          <w:rFonts w:cs="Arial"/>
          <w:sz w:val="22"/>
          <w:szCs w:val="22"/>
        </w:rPr>
        <w:t xml:space="preserve">may </w:t>
      </w:r>
      <w:r w:rsidR="005A3F41">
        <w:rPr>
          <w:rFonts w:cs="Arial"/>
          <w:sz w:val="22"/>
          <w:szCs w:val="22"/>
        </w:rPr>
        <w:t xml:space="preserve">also </w:t>
      </w:r>
      <w:r w:rsidR="00E551EC">
        <w:rPr>
          <w:rFonts w:cs="Arial"/>
          <w:sz w:val="22"/>
          <w:szCs w:val="22"/>
        </w:rPr>
        <w:t xml:space="preserve">be issued to a student </w:t>
      </w:r>
      <w:r w:rsidR="00A3109D">
        <w:rPr>
          <w:rFonts w:cs="Arial"/>
          <w:sz w:val="22"/>
          <w:szCs w:val="22"/>
        </w:rPr>
        <w:t xml:space="preserve">who does not hold a blue badge but has </w:t>
      </w:r>
      <w:r w:rsidR="000543A1">
        <w:rPr>
          <w:rFonts w:cs="Arial"/>
          <w:sz w:val="22"/>
          <w:szCs w:val="22"/>
        </w:rPr>
        <w:t xml:space="preserve">a </w:t>
      </w:r>
      <w:r w:rsidR="00A3109D">
        <w:rPr>
          <w:rFonts w:cs="Arial"/>
          <w:sz w:val="22"/>
          <w:szCs w:val="22"/>
        </w:rPr>
        <w:t xml:space="preserve">medical </w:t>
      </w:r>
      <w:r w:rsidR="000543A1">
        <w:rPr>
          <w:rFonts w:cs="Arial"/>
          <w:sz w:val="22"/>
          <w:szCs w:val="22"/>
        </w:rPr>
        <w:t>problem that warrants special consideration</w:t>
      </w:r>
      <w:r w:rsidR="004454B8">
        <w:rPr>
          <w:rFonts w:cs="Arial"/>
          <w:sz w:val="22"/>
          <w:szCs w:val="22"/>
        </w:rPr>
        <w:t>.</w:t>
      </w:r>
      <w:r w:rsidR="00BF6DD3">
        <w:rPr>
          <w:rFonts w:cs="Arial"/>
          <w:sz w:val="22"/>
          <w:szCs w:val="22"/>
        </w:rPr>
        <w:t xml:space="preserve"> The application will be </w:t>
      </w:r>
      <w:r w:rsidR="000543A1">
        <w:rPr>
          <w:rFonts w:cs="Arial"/>
          <w:sz w:val="22"/>
          <w:szCs w:val="22"/>
        </w:rPr>
        <w:t>assess</w:t>
      </w:r>
      <w:r w:rsidR="00BF6DD3">
        <w:rPr>
          <w:rFonts w:cs="Arial"/>
          <w:sz w:val="22"/>
          <w:szCs w:val="22"/>
        </w:rPr>
        <w:t xml:space="preserve">ed by </w:t>
      </w:r>
      <w:r w:rsidR="00A3109D">
        <w:rPr>
          <w:rFonts w:cs="Arial"/>
          <w:sz w:val="22"/>
          <w:szCs w:val="22"/>
        </w:rPr>
        <w:t xml:space="preserve">the </w:t>
      </w:r>
      <w:r w:rsidR="00621A3C">
        <w:rPr>
          <w:rFonts w:cs="Arial"/>
          <w:sz w:val="22"/>
          <w:szCs w:val="22"/>
        </w:rPr>
        <w:t>Student Support and Wellbeing department</w:t>
      </w:r>
      <w:r w:rsidR="000543A1">
        <w:rPr>
          <w:rFonts w:cs="Arial"/>
          <w:sz w:val="22"/>
          <w:szCs w:val="22"/>
        </w:rPr>
        <w:t xml:space="preserve"> at the Uni</w:t>
      </w:r>
      <w:r w:rsidR="00A3109D">
        <w:rPr>
          <w:rFonts w:cs="Arial"/>
          <w:sz w:val="22"/>
          <w:szCs w:val="22"/>
        </w:rPr>
        <w:t xml:space="preserve">versity. </w:t>
      </w:r>
      <w:r>
        <w:rPr>
          <w:rFonts w:cs="Arial"/>
          <w:sz w:val="22"/>
          <w:szCs w:val="22"/>
        </w:rPr>
        <w:t>Temporary access</w:t>
      </w:r>
      <w:r w:rsidR="00A3109D">
        <w:rPr>
          <w:rFonts w:cs="Arial"/>
          <w:sz w:val="22"/>
          <w:szCs w:val="22"/>
        </w:rPr>
        <w:t xml:space="preserve"> only allows parking within specific locations, which may include disabled parking bays, on the University campuses and may be time limited.</w:t>
      </w:r>
      <w:r w:rsidR="00A3109D" w:rsidRPr="00A3109D">
        <w:rPr>
          <w:rFonts w:cs="Arial"/>
          <w:sz w:val="22"/>
          <w:szCs w:val="22"/>
        </w:rPr>
        <w:t xml:space="preserve"> </w:t>
      </w:r>
      <w:r w:rsidR="00A3109D" w:rsidRPr="00517294">
        <w:rPr>
          <w:rFonts w:cs="Arial"/>
          <w:b/>
          <w:sz w:val="22"/>
          <w:szCs w:val="22"/>
          <w:u w:val="single"/>
        </w:rPr>
        <w:t>Car park charges will continue to apply</w:t>
      </w:r>
      <w:r w:rsidR="00A3109D">
        <w:rPr>
          <w:rFonts w:cs="Arial"/>
          <w:sz w:val="22"/>
          <w:szCs w:val="22"/>
        </w:rPr>
        <w:t xml:space="preserve">.  </w:t>
      </w:r>
    </w:p>
    <w:p w14:paraId="4170D4DE" w14:textId="77777777" w:rsidR="00A3109D" w:rsidRDefault="00A3109D" w:rsidP="00E647B9">
      <w:pPr>
        <w:jc w:val="both"/>
        <w:rPr>
          <w:rFonts w:cs="Arial"/>
          <w:sz w:val="22"/>
          <w:szCs w:val="22"/>
        </w:rPr>
      </w:pPr>
    </w:p>
    <w:p w14:paraId="0CFEAEAE" w14:textId="77E378DB" w:rsidR="00781802" w:rsidRDefault="00A3109D" w:rsidP="002B0ED8">
      <w:pPr>
        <w:ind w:left="720"/>
        <w:jc w:val="both"/>
        <w:rPr>
          <w:rFonts w:cs="Arial"/>
          <w:sz w:val="22"/>
          <w:szCs w:val="22"/>
        </w:rPr>
      </w:pPr>
      <w:r>
        <w:rPr>
          <w:rFonts w:cs="Arial"/>
          <w:sz w:val="22"/>
          <w:szCs w:val="22"/>
        </w:rPr>
        <w:t xml:space="preserve">The final decision to </w:t>
      </w:r>
      <w:r w:rsidR="000543A1">
        <w:rPr>
          <w:rFonts w:cs="Arial"/>
          <w:sz w:val="22"/>
          <w:szCs w:val="22"/>
        </w:rPr>
        <w:t>grant</w:t>
      </w:r>
      <w:r>
        <w:rPr>
          <w:rFonts w:cs="Arial"/>
          <w:sz w:val="22"/>
          <w:szCs w:val="22"/>
        </w:rPr>
        <w:t xml:space="preserve"> </w:t>
      </w:r>
      <w:r w:rsidR="004D3E22">
        <w:rPr>
          <w:rFonts w:cs="Arial"/>
          <w:sz w:val="22"/>
          <w:szCs w:val="22"/>
        </w:rPr>
        <w:t>temporary parking access</w:t>
      </w:r>
      <w:r>
        <w:rPr>
          <w:rFonts w:cs="Arial"/>
          <w:sz w:val="22"/>
          <w:szCs w:val="22"/>
        </w:rPr>
        <w:t xml:space="preserve">, </w:t>
      </w:r>
      <w:r w:rsidR="000543A1">
        <w:rPr>
          <w:rFonts w:cs="Arial"/>
          <w:sz w:val="22"/>
          <w:szCs w:val="22"/>
        </w:rPr>
        <w:t>and the terms and conditions</w:t>
      </w:r>
      <w:r>
        <w:rPr>
          <w:rFonts w:cs="Arial"/>
          <w:sz w:val="22"/>
          <w:szCs w:val="22"/>
        </w:rPr>
        <w:t xml:space="preserve"> </w:t>
      </w:r>
      <w:r w:rsidR="000543A1">
        <w:rPr>
          <w:rFonts w:cs="Arial"/>
          <w:sz w:val="22"/>
          <w:szCs w:val="22"/>
        </w:rPr>
        <w:t>for the</w:t>
      </w:r>
      <w:r>
        <w:rPr>
          <w:rFonts w:cs="Arial"/>
          <w:sz w:val="22"/>
          <w:szCs w:val="22"/>
        </w:rPr>
        <w:t xml:space="preserve"> use of th</w:t>
      </w:r>
      <w:r w:rsidR="005A3F41">
        <w:rPr>
          <w:rFonts w:cs="Arial"/>
          <w:sz w:val="22"/>
          <w:szCs w:val="22"/>
        </w:rPr>
        <w:t>at</w:t>
      </w:r>
      <w:r w:rsidR="000543A1">
        <w:rPr>
          <w:rFonts w:cs="Arial"/>
          <w:sz w:val="22"/>
          <w:szCs w:val="22"/>
        </w:rPr>
        <w:t xml:space="preserve"> permit, rests</w:t>
      </w:r>
      <w:r w:rsidR="00517294">
        <w:rPr>
          <w:rFonts w:cs="Arial"/>
          <w:sz w:val="22"/>
          <w:szCs w:val="22"/>
        </w:rPr>
        <w:t xml:space="preserve"> with the appeals panel and is confirmed by </w:t>
      </w:r>
      <w:r w:rsidR="000543A1">
        <w:rPr>
          <w:rFonts w:cs="Arial"/>
          <w:sz w:val="22"/>
          <w:szCs w:val="22"/>
        </w:rPr>
        <w:t xml:space="preserve">the </w:t>
      </w:r>
      <w:r w:rsidR="001B75E1">
        <w:rPr>
          <w:rFonts w:cs="Arial"/>
          <w:sz w:val="22"/>
          <w:szCs w:val="22"/>
        </w:rPr>
        <w:t>Director of Estates and Facilities</w:t>
      </w:r>
      <w:r w:rsidR="000543A1">
        <w:rPr>
          <w:rFonts w:cs="Arial"/>
          <w:sz w:val="22"/>
          <w:szCs w:val="22"/>
        </w:rPr>
        <w:t xml:space="preserve"> whose decision will be final. </w:t>
      </w:r>
    </w:p>
    <w:p w14:paraId="6CA05AEC" w14:textId="5ECD0931" w:rsidR="002F7A1A" w:rsidRDefault="002F7A1A" w:rsidP="002B0ED8">
      <w:pPr>
        <w:ind w:left="720"/>
        <w:jc w:val="both"/>
        <w:rPr>
          <w:rFonts w:cs="Arial"/>
          <w:sz w:val="22"/>
          <w:szCs w:val="22"/>
        </w:rPr>
      </w:pPr>
    </w:p>
    <w:p w14:paraId="78EBE605" w14:textId="119298D1" w:rsidR="002F7A1A" w:rsidRPr="000543A1" w:rsidRDefault="002F7A1A" w:rsidP="002F7A1A">
      <w:pPr>
        <w:pStyle w:val="Heading3"/>
        <w:jc w:val="both"/>
      </w:pPr>
      <w:r>
        <w:t>Students eligible to park</w:t>
      </w:r>
    </w:p>
    <w:p w14:paraId="703A4629" w14:textId="6AF5E1AB" w:rsidR="002F7A1A" w:rsidRPr="00AB6E2F" w:rsidRDefault="002F7A1A" w:rsidP="002F7A1A">
      <w:pPr>
        <w:ind w:left="720"/>
        <w:jc w:val="both"/>
        <w:rPr>
          <w:rFonts w:cs="Arial"/>
          <w:sz w:val="22"/>
          <w:szCs w:val="22"/>
        </w:rPr>
      </w:pPr>
      <w:r>
        <w:rPr>
          <w:rFonts w:cs="Arial"/>
          <w:sz w:val="22"/>
          <w:szCs w:val="22"/>
        </w:rPr>
        <w:t>Bona</w:t>
      </w:r>
      <w:r w:rsidRPr="00906BCD">
        <w:rPr>
          <w:rFonts w:cs="Arial"/>
          <w:sz w:val="22"/>
          <w:szCs w:val="22"/>
        </w:rPr>
        <w:t xml:space="preserve"> fide </w:t>
      </w:r>
      <w:r w:rsidRPr="002F7A1A">
        <w:rPr>
          <w:rFonts w:cs="Arial"/>
          <w:sz w:val="22"/>
          <w:szCs w:val="22"/>
        </w:rPr>
        <w:t xml:space="preserve">students who are eligible to park on campus, subject to the restrictions detailed above can apply </w:t>
      </w:r>
      <w:r>
        <w:rPr>
          <w:rFonts w:cs="Arial"/>
          <w:sz w:val="22"/>
          <w:szCs w:val="22"/>
        </w:rPr>
        <w:t>for permission to</w:t>
      </w:r>
      <w:r w:rsidRPr="002F7A1A">
        <w:rPr>
          <w:rFonts w:cs="Arial"/>
          <w:sz w:val="22"/>
          <w:szCs w:val="22"/>
        </w:rPr>
        <w:t xml:space="preserve"> park </w:t>
      </w:r>
      <w:r w:rsidR="00C12AF2" w:rsidRPr="002B0711">
        <w:rPr>
          <w:rFonts w:cs="Arial"/>
          <w:sz w:val="22"/>
          <w:szCs w:val="22"/>
        </w:rPr>
        <w:t xml:space="preserve">using the </w:t>
      </w:r>
      <w:proofErr w:type="spellStart"/>
      <w:r w:rsidR="00C12AF2">
        <w:rPr>
          <w:rFonts w:cs="Arial"/>
          <w:sz w:val="22"/>
          <w:szCs w:val="22"/>
        </w:rPr>
        <w:t>Evology</w:t>
      </w:r>
      <w:proofErr w:type="spellEnd"/>
      <w:r w:rsidR="00C12AF2" w:rsidRPr="002B0711">
        <w:rPr>
          <w:rFonts w:cs="Arial"/>
          <w:sz w:val="22"/>
          <w:szCs w:val="22"/>
        </w:rPr>
        <w:t xml:space="preserve"> scheme</w:t>
      </w:r>
      <w:r w:rsidR="00C12AF2">
        <w:rPr>
          <w:rFonts w:cs="Arial"/>
          <w:sz w:val="22"/>
          <w:szCs w:val="22"/>
        </w:rPr>
        <w:t>, details on how to apply can be requested via travelplan@chi.ac.uk</w:t>
      </w:r>
      <w:r w:rsidR="00C12AF2" w:rsidRPr="002B0711">
        <w:rPr>
          <w:rFonts w:cs="Arial"/>
          <w:sz w:val="22"/>
          <w:szCs w:val="22"/>
        </w:rPr>
        <w:t>.  Once approved, st</w:t>
      </w:r>
      <w:r w:rsidR="00C12AF2">
        <w:rPr>
          <w:rFonts w:cs="Arial"/>
          <w:sz w:val="22"/>
          <w:szCs w:val="22"/>
        </w:rPr>
        <w:t>udents</w:t>
      </w:r>
      <w:r w:rsidR="00C12AF2" w:rsidRPr="002B0711">
        <w:rPr>
          <w:rFonts w:cs="Arial"/>
          <w:sz w:val="22"/>
          <w:szCs w:val="22"/>
        </w:rPr>
        <w:t xml:space="preserve"> will be directed to a payment portal to set up a payment plan</w:t>
      </w:r>
    </w:p>
    <w:p w14:paraId="4D3EE333" w14:textId="77777777" w:rsidR="002F7A1A" w:rsidRDefault="002F7A1A" w:rsidP="002B0ED8">
      <w:pPr>
        <w:ind w:left="720"/>
        <w:jc w:val="both"/>
        <w:rPr>
          <w:rFonts w:cs="Arial"/>
          <w:sz w:val="22"/>
          <w:szCs w:val="22"/>
        </w:rPr>
      </w:pPr>
    </w:p>
    <w:p w14:paraId="217FF845" w14:textId="77777777" w:rsidR="00BA6DA3" w:rsidRDefault="00BA6DA3" w:rsidP="00E647B9">
      <w:pPr>
        <w:jc w:val="both"/>
        <w:rPr>
          <w:rFonts w:cs="Arial"/>
          <w:b/>
          <w:sz w:val="22"/>
          <w:szCs w:val="22"/>
        </w:rPr>
      </w:pPr>
    </w:p>
    <w:p w14:paraId="2DF57B83" w14:textId="77777777" w:rsidR="00411FA2" w:rsidRDefault="00411FA2" w:rsidP="00E647B9">
      <w:pPr>
        <w:pStyle w:val="Heading1"/>
        <w:jc w:val="both"/>
      </w:pPr>
      <w:bookmarkStart w:id="49" w:name="_Toc238292532"/>
      <w:bookmarkStart w:id="50" w:name="_Toc238292600"/>
      <w:r>
        <w:lastRenderedPageBreak/>
        <w:t>Visitors</w:t>
      </w:r>
      <w:bookmarkEnd w:id="49"/>
      <w:bookmarkEnd w:id="50"/>
    </w:p>
    <w:p w14:paraId="3D902F13" w14:textId="77777777" w:rsidR="00BA6DA3" w:rsidRDefault="00BA6DA3" w:rsidP="00E647B9">
      <w:pPr>
        <w:jc w:val="both"/>
        <w:rPr>
          <w:rFonts w:cs="Arial"/>
          <w:b/>
          <w:sz w:val="22"/>
          <w:szCs w:val="22"/>
        </w:rPr>
      </w:pPr>
    </w:p>
    <w:p w14:paraId="5F6AC79D" w14:textId="07D7CDD6" w:rsidR="00E329F6" w:rsidRDefault="00CD4EA2">
      <w:pPr>
        <w:ind w:left="576"/>
        <w:jc w:val="both"/>
        <w:rPr>
          <w:rFonts w:cs="Arial"/>
          <w:sz w:val="22"/>
          <w:szCs w:val="22"/>
        </w:rPr>
      </w:pPr>
      <w:r>
        <w:rPr>
          <w:rFonts w:cs="Arial"/>
          <w:sz w:val="22"/>
          <w:szCs w:val="22"/>
        </w:rPr>
        <w:t>Bona</w:t>
      </w:r>
      <w:r w:rsidR="00BA6DA3" w:rsidRPr="00BA6DA3">
        <w:rPr>
          <w:rFonts w:cs="Arial"/>
          <w:sz w:val="22"/>
          <w:szCs w:val="22"/>
        </w:rPr>
        <w:t xml:space="preserve"> fide visitors to the University may </w:t>
      </w:r>
      <w:r w:rsidR="00DE4D2C">
        <w:rPr>
          <w:rFonts w:cs="Arial"/>
          <w:sz w:val="22"/>
          <w:szCs w:val="22"/>
        </w:rPr>
        <w:t>use the pay by phone option</w:t>
      </w:r>
      <w:r w:rsidR="00DE4D2C" w:rsidRPr="00BA6DA3">
        <w:rPr>
          <w:rFonts w:cs="Arial"/>
          <w:sz w:val="22"/>
          <w:szCs w:val="22"/>
        </w:rPr>
        <w:t xml:space="preserve"> </w:t>
      </w:r>
      <w:r w:rsidR="006B474C">
        <w:rPr>
          <w:rFonts w:cs="Arial"/>
          <w:sz w:val="22"/>
          <w:szCs w:val="22"/>
        </w:rPr>
        <w:t>when parking on campus, standard charges outlined in Appendix A apply. Alternatively,</w:t>
      </w:r>
      <w:r w:rsidR="0015419E">
        <w:rPr>
          <w:rFonts w:cs="Arial"/>
          <w:sz w:val="22"/>
          <w:szCs w:val="22"/>
        </w:rPr>
        <w:t xml:space="preserve"> a Faculty or Department may request that </w:t>
      </w:r>
      <w:r w:rsidR="006B474C">
        <w:rPr>
          <w:rFonts w:cs="Arial"/>
          <w:sz w:val="22"/>
          <w:szCs w:val="22"/>
        </w:rPr>
        <w:t xml:space="preserve">visitors </w:t>
      </w:r>
      <w:r w:rsidR="0015419E">
        <w:rPr>
          <w:rFonts w:cs="Arial"/>
          <w:sz w:val="22"/>
          <w:szCs w:val="22"/>
        </w:rPr>
        <w:t>are permitted</w:t>
      </w:r>
      <w:r w:rsidR="00234748">
        <w:rPr>
          <w:rFonts w:cs="Arial"/>
          <w:sz w:val="22"/>
          <w:szCs w:val="22"/>
        </w:rPr>
        <w:t xml:space="preserve"> to park by </w:t>
      </w:r>
      <w:r w:rsidR="0015419E">
        <w:rPr>
          <w:rFonts w:cs="Arial"/>
          <w:sz w:val="22"/>
          <w:szCs w:val="22"/>
        </w:rPr>
        <w:t>prior arrangement</w:t>
      </w:r>
      <w:r w:rsidR="00234748">
        <w:rPr>
          <w:rFonts w:cs="Arial"/>
          <w:sz w:val="22"/>
          <w:szCs w:val="22"/>
        </w:rPr>
        <w:t xml:space="preserve">. These </w:t>
      </w:r>
      <w:r w:rsidR="0015419E">
        <w:rPr>
          <w:rFonts w:cs="Arial"/>
          <w:sz w:val="22"/>
          <w:szCs w:val="22"/>
        </w:rPr>
        <w:t>requests</w:t>
      </w:r>
      <w:r w:rsidR="00234748">
        <w:rPr>
          <w:rFonts w:cs="Arial"/>
          <w:sz w:val="22"/>
          <w:szCs w:val="22"/>
        </w:rPr>
        <w:t xml:space="preserve"> will be recharged to the relevant department at standard rates. </w:t>
      </w:r>
      <w:r w:rsidR="0015419E">
        <w:rPr>
          <w:rFonts w:cs="Arial"/>
          <w:sz w:val="22"/>
          <w:szCs w:val="22"/>
        </w:rPr>
        <w:t>Requests for visitors</w:t>
      </w:r>
      <w:r w:rsidR="00234748">
        <w:rPr>
          <w:rFonts w:cs="Arial"/>
          <w:sz w:val="22"/>
          <w:szCs w:val="22"/>
        </w:rPr>
        <w:t xml:space="preserve"> to park does not guarantee a parking space in University car parks.</w:t>
      </w:r>
    </w:p>
    <w:p w14:paraId="1E78B877" w14:textId="24C9309E" w:rsidR="00267709" w:rsidRDefault="00267709" w:rsidP="00267709">
      <w:pPr>
        <w:ind w:left="576"/>
        <w:jc w:val="both"/>
        <w:rPr>
          <w:rFonts w:cs="Arial"/>
          <w:sz w:val="22"/>
          <w:szCs w:val="22"/>
        </w:rPr>
      </w:pPr>
    </w:p>
    <w:p w14:paraId="1CCEBC37" w14:textId="5572A4B6" w:rsidR="00234748" w:rsidRDefault="00234748" w:rsidP="00234748">
      <w:pPr>
        <w:ind w:left="576"/>
        <w:jc w:val="both"/>
        <w:rPr>
          <w:rFonts w:cs="Arial"/>
          <w:sz w:val="22"/>
          <w:szCs w:val="22"/>
        </w:rPr>
      </w:pPr>
      <w:r>
        <w:rPr>
          <w:rFonts w:cs="Arial"/>
          <w:sz w:val="22"/>
          <w:szCs w:val="22"/>
        </w:rPr>
        <w:t>Visitors may park in any on campus car park, except in the barrier-controlled car park at Bishop Otter campus or in restricted parking bays.</w:t>
      </w:r>
    </w:p>
    <w:p w14:paraId="42174E64" w14:textId="77777777" w:rsidR="00234748" w:rsidRDefault="00234748" w:rsidP="00234748">
      <w:pPr>
        <w:jc w:val="both"/>
        <w:rPr>
          <w:rFonts w:cs="Arial"/>
          <w:sz w:val="22"/>
          <w:szCs w:val="22"/>
        </w:rPr>
      </w:pPr>
    </w:p>
    <w:p w14:paraId="555AF0A5" w14:textId="7D0046FB" w:rsidR="00234748" w:rsidRDefault="00234748" w:rsidP="00234748">
      <w:pPr>
        <w:ind w:left="576"/>
        <w:jc w:val="both"/>
        <w:rPr>
          <w:rFonts w:cs="Arial"/>
          <w:sz w:val="22"/>
          <w:szCs w:val="22"/>
        </w:rPr>
      </w:pPr>
      <w:r w:rsidRPr="00EA1A4E">
        <w:rPr>
          <w:rFonts w:cs="Arial"/>
          <w:sz w:val="22"/>
          <w:szCs w:val="22"/>
        </w:rPr>
        <w:t xml:space="preserve">Visitor </w:t>
      </w:r>
      <w:r w:rsidR="00D14AD4">
        <w:rPr>
          <w:rFonts w:cs="Arial"/>
          <w:sz w:val="22"/>
          <w:szCs w:val="22"/>
        </w:rPr>
        <w:t xml:space="preserve">permits </w:t>
      </w:r>
      <w:r w:rsidR="0015419E">
        <w:rPr>
          <w:rFonts w:cs="Arial"/>
          <w:sz w:val="22"/>
          <w:szCs w:val="22"/>
        </w:rPr>
        <w:t>to park</w:t>
      </w:r>
      <w:r w:rsidRPr="00EA1A4E">
        <w:rPr>
          <w:rFonts w:cs="Arial"/>
          <w:sz w:val="22"/>
          <w:szCs w:val="22"/>
        </w:rPr>
        <w:t xml:space="preserve"> cannot be issued to students </w:t>
      </w:r>
      <w:r>
        <w:rPr>
          <w:rFonts w:cs="Arial"/>
          <w:sz w:val="22"/>
          <w:szCs w:val="22"/>
        </w:rPr>
        <w:t xml:space="preserve">or </w:t>
      </w:r>
      <w:r w:rsidRPr="00EA1A4E">
        <w:rPr>
          <w:rFonts w:cs="Arial"/>
          <w:sz w:val="22"/>
          <w:szCs w:val="22"/>
        </w:rPr>
        <w:t>members of staff</w:t>
      </w:r>
      <w:r>
        <w:rPr>
          <w:rFonts w:cs="Arial"/>
          <w:sz w:val="22"/>
          <w:szCs w:val="22"/>
        </w:rPr>
        <w:t>.</w:t>
      </w:r>
    </w:p>
    <w:p w14:paraId="02CED72E" w14:textId="77777777" w:rsidR="00234748" w:rsidRDefault="00234748" w:rsidP="00234748">
      <w:pPr>
        <w:ind w:left="576"/>
        <w:jc w:val="both"/>
        <w:rPr>
          <w:rFonts w:cs="Arial"/>
          <w:sz w:val="22"/>
          <w:szCs w:val="22"/>
        </w:rPr>
      </w:pPr>
    </w:p>
    <w:p w14:paraId="18496C53" w14:textId="066EF28E" w:rsidR="00267709" w:rsidRPr="00EA1A4E" w:rsidRDefault="00267709" w:rsidP="00267709">
      <w:pPr>
        <w:ind w:left="576"/>
        <w:jc w:val="both"/>
        <w:rPr>
          <w:rFonts w:cs="Arial"/>
          <w:sz w:val="22"/>
          <w:szCs w:val="22"/>
        </w:rPr>
      </w:pPr>
      <w:r w:rsidRPr="00EA1A4E">
        <w:rPr>
          <w:rFonts w:cs="Arial"/>
          <w:sz w:val="22"/>
          <w:szCs w:val="22"/>
        </w:rPr>
        <w:t xml:space="preserve">Staff inviting visitors to the University </w:t>
      </w:r>
      <w:r>
        <w:rPr>
          <w:rFonts w:cs="Arial"/>
          <w:sz w:val="22"/>
          <w:szCs w:val="22"/>
        </w:rPr>
        <w:t>shall ensure that the</w:t>
      </w:r>
      <w:r w:rsidR="00A862AB">
        <w:rPr>
          <w:rFonts w:cs="Arial"/>
          <w:sz w:val="22"/>
          <w:szCs w:val="22"/>
        </w:rPr>
        <w:t>ir</w:t>
      </w:r>
      <w:r>
        <w:rPr>
          <w:rFonts w:cs="Arial"/>
          <w:sz w:val="22"/>
          <w:szCs w:val="22"/>
        </w:rPr>
        <w:t xml:space="preserve"> visitor</w:t>
      </w:r>
      <w:r w:rsidR="0066591D">
        <w:rPr>
          <w:rFonts w:cs="Arial"/>
          <w:sz w:val="22"/>
          <w:szCs w:val="22"/>
        </w:rPr>
        <w:t xml:space="preserve">s are </w:t>
      </w:r>
      <w:r>
        <w:rPr>
          <w:rFonts w:cs="Arial"/>
          <w:sz w:val="22"/>
          <w:szCs w:val="22"/>
        </w:rPr>
        <w:t xml:space="preserve">aware of the </w:t>
      </w:r>
      <w:r w:rsidRPr="00EA1A4E">
        <w:rPr>
          <w:rFonts w:cs="Arial"/>
          <w:sz w:val="22"/>
          <w:szCs w:val="22"/>
        </w:rPr>
        <w:t>parking regulations</w:t>
      </w:r>
      <w:r w:rsidR="00A862AB">
        <w:rPr>
          <w:rFonts w:cs="Arial"/>
          <w:sz w:val="22"/>
          <w:szCs w:val="22"/>
        </w:rPr>
        <w:t xml:space="preserve"> prior to arrival at the University.</w:t>
      </w:r>
    </w:p>
    <w:p w14:paraId="0884390B" w14:textId="77777777" w:rsidR="00803CA7" w:rsidRDefault="00803CA7" w:rsidP="00E647B9">
      <w:pPr>
        <w:jc w:val="both"/>
        <w:rPr>
          <w:rFonts w:cs="Arial"/>
          <w:b/>
          <w:sz w:val="22"/>
          <w:szCs w:val="22"/>
        </w:rPr>
      </w:pPr>
    </w:p>
    <w:p w14:paraId="538D1690" w14:textId="0EB00CE3" w:rsidR="005B6F4A" w:rsidRDefault="00A67950" w:rsidP="005B6F4A">
      <w:pPr>
        <w:pStyle w:val="Heading2"/>
        <w:jc w:val="both"/>
      </w:pPr>
      <w:proofErr w:type="gramStart"/>
      <w:r>
        <w:t>2</w:t>
      </w:r>
      <w:r w:rsidR="005B6F4A">
        <w:t>0 minute</w:t>
      </w:r>
      <w:proofErr w:type="gramEnd"/>
      <w:r w:rsidR="005B6F4A">
        <w:t xml:space="preserve"> parking bays</w:t>
      </w:r>
    </w:p>
    <w:p w14:paraId="66A77BA9" w14:textId="61D5BA49" w:rsidR="005B6F4A" w:rsidRDefault="005B6F4A" w:rsidP="005B6F4A">
      <w:pPr>
        <w:ind w:left="576"/>
        <w:jc w:val="both"/>
        <w:rPr>
          <w:rFonts w:cs="Arial"/>
          <w:sz w:val="22"/>
          <w:szCs w:val="22"/>
        </w:rPr>
      </w:pPr>
      <w:r>
        <w:rPr>
          <w:rFonts w:cs="Arial"/>
          <w:sz w:val="22"/>
          <w:szCs w:val="22"/>
        </w:rPr>
        <w:t xml:space="preserve">At least one </w:t>
      </w:r>
      <w:proofErr w:type="gramStart"/>
      <w:r w:rsidR="00A67950">
        <w:rPr>
          <w:rFonts w:cs="Arial"/>
          <w:sz w:val="22"/>
          <w:szCs w:val="22"/>
        </w:rPr>
        <w:t>2</w:t>
      </w:r>
      <w:r w:rsidRPr="00D201B9">
        <w:rPr>
          <w:rFonts w:cs="Arial"/>
          <w:sz w:val="22"/>
          <w:szCs w:val="22"/>
        </w:rPr>
        <w:t>0 minute</w:t>
      </w:r>
      <w:proofErr w:type="gramEnd"/>
      <w:r w:rsidRPr="00D201B9">
        <w:rPr>
          <w:rFonts w:cs="Arial"/>
          <w:sz w:val="22"/>
          <w:szCs w:val="22"/>
        </w:rPr>
        <w:t xml:space="preserve"> short stay parking bay</w:t>
      </w:r>
      <w:r>
        <w:rPr>
          <w:rFonts w:cs="Arial"/>
          <w:sz w:val="22"/>
          <w:szCs w:val="22"/>
        </w:rPr>
        <w:t xml:space="preserve"> is </w:t>
      </w:r>
      <w:r w:rsidRPr="00D201B9">
        <w:rPr>
          <w:rFonts w:cs="Arial"/>
          <w:sz w:val="22"/>
          <w:szCs w:val="22"/>
        </w:rPr>
        <w:t xml:space="preserve">provided at </w:t>
      </w:r>
      <w:r>
        <w:rPr>
          <w:rFonts w:cs="Arial"/>
          <w:sz w:val="22"/>
          <w:szCs w:val="22"/>
        </w:rPr>
        <w:t>each</w:t>
      </w:r>
      <w:r w:rsidRPr="00D201B9">
        <w:rPr>
          <w:rFonts w:cs="Arial"/>
          <w:sz w:val="22"/>
          <w:szCs w:val="22"/>
        </w:rPr>
        <w:t xml:space="preserve"> campus.  These bays </w:t>
      </w:r>
      <w:r>
        <w:rPr>
          <w:rFonts w:cs="Arial"/>
          <w:sz w:val="22"/>
          <w:szCs w:val="22"/>
        </w:rPr>
        <w:t xml:space="preserve">are free of charge and </w:t>
      </w:r>
      <w:r w:rsidRPr="00D201B9">
        <w:rPr>
          <w:rFonts w:cs="Arial"/>
          <w:sz w:val="22"/>
          <w:szCs w:val="22"/>
        </w:rPr>
        <w:t>may only b</w:t>
      </w:r>
      <w:r>
        <w:rPr>
          <w:rFonts w:cs="Arial"/>
          <w:sz w:val="22"/>
          <w:szCs w:val="22"/>
        </w:rPr>
        <w:t>e</w:t>
      </w:r>
      <w:r w:rsidRPr="00D201B9">
        <w:rPr>
          <w:rFonts w:cs="Arial"/>
          <w:sz w:val="22"/>
          <w:szCs w:val="22"/>
        </w:rPr>
        <w:t xml:space="preserve"> used</w:t>
      </w:r>
      <w:r>
        <w:rPr>
          <w:rFonts w:cs="Arial"/>
          <w:sz w:val="22"/>
          <w:szCs w:val="22"/>
        </w:rPr>
        <w:t xml:space="preserve"> </w:t>
      </w:r>
      <w:r w:rsidRPr="00D201B9">
        <w:rPr>
          <w:rFonts w:cs="Arial"/>
          <w:sz w:val="22"/>
          <w:szCs w:val="22"/>
        </w:rPr>
        <w:t>for a max</w:t>
      </w:r>
      <w:r>
        <w:rPr>
          <w:rFonts w:cs="Arial"/>
          <w:sz w:val="22"/>
          <w:szCs w:val="22"/>
        </w:rPr>
        <w:t>im</w:t>
      </w:r>
      <w:r w:rsidRPr="00D201B9">
        <w:rPr>
          <w:rFonts w:cs="Arial"/>
          <w:sz w:val="22"/>
          <w:szCs w:val="22"/>
        </w:rPr>
        <w:t xml:space="preserve">um of </w:t>
      </w:r>
      <w:r w:rsidR="00A67950">
        <w:rPr>
          <w:rFonts w:cs="Arial"/>
          <w:sz w:val="22"/>
          <w:szCs w:val="22"/>
        </w:rPr>
        <w:t>2</w:t>
      </w:r>
      <w:r w:rsidRPr="00D201B9">
        <w:rPr>
          <w:rFonts w:cs="Arial"/>
          <w:sz w:val="22"/>
          <w:szCs w:val="22"/>
        </w:rPr>
        <w:t>0 minutes</w:t>
      </w:r>
      <w:r>
        <w:rPr>
          <w:rFonts w:cs="Arial"/>
          <w:sz w:val="22"/>
          <w:szCs w:val="22"/>
        </w:rPr>
        <w:t xml:space="preserve"> </w:t>
      </w:r>
      <w:r w:rsidRPr="00D201B9">
        <w:rPr>
          <w:rFonts w:cs="Arial"/>
          <w:sz w:val="22"/>
          <w:szCs w:val="22"/>
        </w:rPr>
        <w:t xml:space="preserve">with no </w:t>
      </w:r>
      <w:r>
        <w:rPr>
          <w:rFonts w:cs="Arial"/>
          <w:sz w:val="22"/>
          <w:szCs w:val="22"/>
        </w:rPr>
        <w:t xml:space="preserve">return </w:t>
      </w:r>
      <w:r w:rsidRPr="00D201B9">
        <w:rPr>
          <w:rFonts w:cs="Arial"/>
          <w:sz w:val="22"/>
          <w:szCs w:val="22"/>
        </w:rPr>
        <w:t>within 4 hours.</w:t>
      </w:r>
    </w:p>
    <w:p w14:paraId="423FEB12" w14:textId="77777777" w:rsidR="00BA6DA3" w:rsidRDefault="00BA6DA3" w:rsidP="00E647B9">
      <w:pPr>
        <w:jc w:val="both"/>
        <w:rPr>
          <w:rFonts w:cs="Arial"/>
          <w:sz w:val="22"/>
          <w:szCs w:val="22"/>
        </w:rPr>
      </w:pPr>
    </w:p>
    <w:p w14:paraId="5B8BD038" w14:textId="5C4D9125" w:rsidR="00234748" w:rsidRPr="002B0711" w:rsidRDefault="00234748" w:rsidP="00D20D5D">
      <w:pPr>
        <w:ind w:left="576"/>
        <w:jc w:val="both"/>
        <w:rPr>
          <w:rFonts w:cs="Arial"/>
          <w:b/>
          <w:sz w:val="22"/>
          <w:szCs w:val="22"/>
        </w:rPr>
      </w:pPr>
      <w:r w:rsidRPr="002B0711">
        <w:rPr>
          <w:rFonts w:cs="Arial"/>
          <w:b/>
          <w:sz w:val="22"/>
          <w:szCs w:val="22"/>
        </w:rPr>
        <w:t>Disabled Permit Holders</w:t>
      </w:r>
    </w:p>
    <w:p w14:paraId="2DAA63D9" w14:textId="3CD36FB8" w:rsidR="00C52420" w:rsidRPr="00AB6E2F" w:rsidRDefault="00C52420" w:rsidP="00D20D5D">
      <w:pPr>
        <w:ind w:left="576"/>
        <w:jc w:val="both"/>
        <w:rPr>
          <w:rFonts w:cs="Arial"/>
          <w:b/>
          <w:sz w:val="22"/>
          <w:szCs w:val="22"/>
          <w:u w:val="single"/>
        </w:rPr>
      </w:pPr>
      <w:r w:rsidRPr="00AB6E2F">
        <w:rPr>
          <w:rFonts w:cs="Arial"/>
          <w:sz w:val="22"/>
          <w:szCs w:val="22"/>
        </w:rPr>
        <w:t xml:space="preserve">Visitors who also </w:t>
      </w:r>
      <w:r w:rsidR="00AD4280" w:rsidRPr="00AB6E2F">
        <w:rPr>
          <w:rFonts w:cs="Arial"/>
          <w:sz w:val="22"/>
          <w:szCs w:val="22"/>
        </w:rPr>
        <w:t xml:space="preserve">hold </w:t>
      </w:r>
      <w:r w:rsidRPr="00AB6E2F">
        <w:rPr>
          <w:rFonts w:cs="Arial"/>
          <w:sz w:val="22"/>
          <w:szCs w:val="22"/>
        </w:rPr>
        <w:t>blue badge</w:t>
      </w:r>
      <w:r w:rsidR="00AD4280" w:rsidRPr="00AB6E2F">
        <w:rPr>
          <w:rFonts w:cs="Arial"/>
          <w:sz w:val="22"/>
          <w:szCs w:val="22"/>
        </w:rPr>
        <w:t xml:space="preserve">s </w:t>
      </w:r>
      <w:r w:rsidRPr="00AB6E2F">
        <w:rPr>
          <w:rFonts w:cs="Arial"/>
          <w:sz w:val="22"/>
          <w:szCs w:val="22"/>
        </w:rPr>
        <w:t xml:space="preserve">may use the disabled parking bays or any other bays within the car parks </w:t>
      </w:r>
      <w:r w:rsidR="006136D8" w:rsidRPr="00AC14F4">
        <w:rPr>
          <w:rFonts w:cs="Arial"/>
          <w:sz w:val="22"/>
          <w:szCs w:val="22"/>
        </w:rPr>
        <w:t xml:space="preserve">whilst displaying a valid blue badge. </w:t>
      </w:r>
      <w:r w:rsidRPr="00AC14F4">
        <w:rPr>
          <w:rFonts w:cs="Arial"/>
          <w:sz w:val="22"/>
          <w:szCs w:val="22"/>
        </w:rPr>
        <w:t>Blue badg</w:t>
      </w:r>
      <w:r w:rsidRPr="00AB6E2F">
        <w:rPr>
          <w:rFonts w:cs="Arial"/>
          <w:sz w:val="22"/>
          <w:szCs w:val="22"/>
        </w:rPr>
        <w:t>e holders may not park on the road, in clearly marked restricted areas or in any location that causes an obstruction.</w:t>
      </w:r>
      <w:r w:rsidR="006136D8" w:rsidRPr="00AB6E2F">
        <w:rPr>
          <w:rFonts w:cs="Arial"/>
          <w:sz w:val="22"/>
          <w:szCs w:val="22"/>
        </w:rPr>
        <w:t xml:space="preserve"> </w:t>
      </w:r>
      <w:r w:rsidR="008521CB" w:rsidRPr="002B0711">
        <w:rPr>
          <w:rFonts w:cs="Arial"/>
          <w:b/>
          <w:sz w:val="22"/>
          <w:szCs w:val="22"/>
          <w:u w:val="single"/>
        </w:rPr>
        <w:t xml:space="preserve">  Charges apply for blue badge holder visitors</w:t>
      </w:r>
      <w:r w:rsidR="0067535D">
        <w:rPr>
          <w:rFonts w:cs="Arial"/>
          <w:b/>
          <w:sz w:val="22"/>
          <w:szCs w:val="22"/>
          <w:u w:val="single"/>
        </w:rPr>
        <w:t xml:space="preserve"> (unless prior arrangements have been made via the Faculty or Department they are visiting)</w:t>
      </w:r>
      <w:r w:rsidR="008521CB" w:rsidRPr="002B0711">
        <w:rPr>
          <w:rFonts w:cs="Arial"/>
          <w:b/>
          <w:sz w:val="22"/>
          <w:szCs w:val="22"/>
          <w:u w:val="single"/>
        </w:rPr>
        <w:t>.</w:t>
      </w:r>
    </w:p>
    <w:p w14:paraId="7CC53E71" w14:textId="77777777" w:rsidR="00C52420" w:rsidRPr="00AC14F4" w:rsidRDefault="00C52420" w:rsidP="00E647B9">
      <w:pPr>
        <w:jc w:val="both"/>
        <w:rPr>
          <w:rFonts w:cs="Arial"/>
          <w:sz w:val="22"/>
          <w:szCs w:val="22"/>
        </w:rPr>
      </w:pPr>
    </w:p>
    <w:p w14:paraId="3B1492D1" w14:textId="77777777" w:rsidR="008F27FD" w:rsidRPr="00AB6E2F" w:rsidRDefault="008F27FD" w:rsidP="00E647B9">
      <w:pPr>
        <w:pStyle w:val="Heading2"/>
        <w:jc w:val="both"/>
      </w:pPr>
      <w:bookmarkStart w:id="51" w:name="_Toc238292535"/>
      <w:bookmarkStart w:id="52" w:name="_Toc238292603"/>
      <w:r w:rsidRPr="00AB6E2F">
        <w:t>Allocated car parking spaces for visitors on University business</w:t>
      </w:r>
      <w:bookmarkEnd w:id="51"/>
      <w:bookmarkEnd w:id="52"/>
    </w:p>
    <w:p w14:paraId="1F51291B" w14:textId="146A5962" w:rsidR="008F27FD" w:rsidRPr="00AB6E2F" w:rsidRDefault="008F27FD" w:rsidP="00D20D5D">
      <w:pPr>
        <w:ind w:left="576"/>
        <w:jc w:val="both"/>
        <w:rPr>
          <w:rFonts w:cs="Arial"/>
          <w:sz w:val="22"/>
          <w:szCs w:val="22"/>
        </w:rPr>
      </w:pPr>
      <w:r w:rsidRPr="00AB6E2F">
        <w:rPr>
          <w:rFonts w:cs="Arial"/>
          <w:sz w:val="22"/>
          <w:szCs w:val="22"/>
        </w:rPr>
        <w:t xml:space="preserve">A limited number of allocated visitors’ spaces at each campus can be booked in advance via the </w:t>
      </w:r>
      <w:proofErr w:type="gramStart"/>
      <w:r w:rsidR="007B2633" w:rsidRPr="002B0711">
        <w:rPr>
          <w:rFonts w:cs="Arial"/>
          <w:sz w:val="22"/>
          <w:szCs w:val="22"/>
        </w:rPr>
        <w:t>Self Service</w:t>
      </w:r>
      <w:proofErr w:type="gramEnd"/>
      <w:r w:rsidR="007B2633" w:rsidRPr="002B0711">
        <w:rPr>
          <w:rFonts w:cs="Arial"/>
          <w:sz w:val="22"/>
          <w:szCs w:val="22"/>
        </w:rPr>
        <w:t xml:space="preserve"> portal</w:t>
      </w:r>
      <w:r w:rsidR="00CB7ABB" w:rsidRPr="00AB6E2F">
        <w:rPr>
          <w:rFonts w:cs="Arial"/>
          <w:sz w:val="22"/>
          <w:szCs w:val="22"/>
        </w:rPr>
        <w:t>. These</w:t>
      </w:r>
      <w:r w:rsidR="001F2DA6" w:rsidRPr="00AB6E2F">
        <w:rPr>
          <w:rFonts w:cs="Arial"/>
          <w:sz w:val="22"/>
          <w:szCs w:val="22"/>
        </w:rPr>
        <w:t xml:space="preserve"> ar</w:t>
      </w:r>
      <w:r w:rsidRPr="00AB6E2F">
        <w:rPr>
          <w:rFonts w:cs="Arial"/>
          <w:sz w:val="22"/>
          <w:szCs w:val="22"/>
        </w:rPr>
        <w:t>e allocated on a first come first served basis</w:t>
      </w:r>
      <w:r w:rsidR="00A862AB" w:rsidRPr="00AC14F4">
        <w:rPr>
          <w:rFonts w:cs="Arial"/>
          <w:sz w:val="22"/>
          <w:szCs w:val="22"/>
        </w:rPr>
        <w:t>.</w:t>
      </w:r>
      <w:r w:rsidRPr="00AC14F4">
        <w:rPr>
          <w:rFonts w:cs="Arial"/>
          <w:sz w:val="22"/>
          <w:szCs w:val="22"/>
        </w:rPr>
        <w:t xml:space="preserve"> </w:t>
      </w:r>
    </w:p>
    <w:p w14:paraId="07A2A7BC" w14:textId="77777777" w:rsidR="006C61B0" w:rsidRPr="00AB6E2F" w:rsidRDefault="006C61B0" w:rsidP="00D20D5D">
      <w:pPr>
        <w:ind w:left="576"/>
        <w:jc w:val="both"/>
        <w:rPr>
          <w:rFonts w:cs="Arial"/>
          <w:sz w:val="22"/>
          <w:szCs w:val="22"/>
        </w:rPr>
      </w:pPr>
    </w:p>
    <w:p w14:paraId="0609903F" w14:textId="07E870AC" w:rsidR="008F27FD" w:rsidRPr="00AB6E2F" w:rsidRDefault="008F27FD" w:rsidP="00D20D5D">
      <w:pPr>
        <w:ind w:left="576"/>
        <w:jc w:val="both"/>
        <w:rPr>
          <w:rFonts w:cs="Arial"/>
          <w:sz w:val="22"/>
          <w:szCs w:val="22"/>
        </w:rPr>
      </w:pPr>
      <w:r w:rsidRPr="00AB6E2F">
        <w:rPr>
          <w:rFonts w:cs="Arial"/>
          <w:sz w:val="22"/>
          <w:szCs w:val="22"/>
        </w:rPr>
        <w:t>Allocated visitor spaces cannot be</w:t>
      </w:r>
      <w:r w:rsidR="00A85309">
        <w:rPr>
          <w:rFonts w:cs="Arial"/>
          <w:sz w:val="22"/>
          <w:szCs w:val="22"/>
        </w:rPr>
        <w:t xml:space="preserve"> used by or</w:t>
      </w:r>
      <w:r w:rsidRPr="00AB6E2F">
        <w:rPr>
          <w:rFonts w:cs="Arial"/>
          <w:sz w:val="22"/>
          <w:szCs w:val="22"/>
        </w:rPr>
        <w:t xml:space="preserve"> issued to staff or students.</w:t>
      </w:r>
    </w:p>
    <w:p w14:paraId="7894E25A" w14:textId="77777777" w:rsidR="00C52420" w:rsidRPr="00AB6E2F" w:rsidRDefault="00C52420" w:rsidP="00E647B9">
      <w:pPr>
        <w:jc w:val="both"/>
        <w:rPr>
          <w:rFonts w:cs="Arial"/>
          <w:sz w:val="22"/>
          <w:szCs w:val="22"/>
        </w:rPr>
      </w:pPr>
    </w:p>
    <w:p w14:paraId="02BC8046" w14:textId="77777777" w:rsidR="008F27FD" w:rsidRPr="00AB6E2F" w:rsidRDefault="008F27FD" w:rsidP="00E647B9">
      <w:pPr>
        <w:pStyle w:val="Heading2"/>
        <w:jc w:val="both"/>
      </w:pPr>
      <w:bookmarkStart w:id="53" w:name="_Toc238292536"/>
      <w:bookmarkStart w:id="54" w:name="_Toc238292604"/>
      <w:r w:rsidRPr="00AB6E2F">
        <w:t>Visitor Permits (overnight permits)</w:t>
      </w:r>
      <w:bookmarkEnd w:id="53"/>
      <w:bookmarkEnd w:id="54"/>
    </w:p>
    <w:p w14:paraId="1491AE5C" w14:textId="761439F3" w:rsidR="00411FA2" w:rsidRPr="00C52420" w:rsidRDefault="00C52420" w:rsidP="00D20D5D">
      <w:pPr>
        <w:ind w:left="576"/>
        <w:jc w:val="both"/>
        <w:rPr>
          <w:rFonts w:cs="Arial"/>
          <w:sz w:val="22"/>
          <w:szCs w:val="22"/>
        </w:rPr>
      </w:pPr>
      <w:r w:rsidRPr="00AB6E2F">
        <w:rPr>
          <w:rFonts w:cs="Arial"/>
          <w:sz w:val="22"/>
          <w:szCs w:val="22"/>
        </w:rPr>
        <w:t xml:space="preserve">There are special arrangements for visitors </w:t>
      </w:r>
      <w:r w:rsidR="008F27FD" w:rsidRPr="00AB6E2F">
        <w:rPr>
          <w:rFonts w:cs="Arial"/>
          <w:sz w:val="22"/>
          <w:szCs w:val="22"/>
        </w:rPr>
        <w:t xml:space="preserve">and conference guests </w:t>
      </w:r>
      <w:r w:rsidRPr="00AB6E2F">
        <w:rPr>
          <w:rFonts w:cs="Arial"/>
          <w:sz w:val="22"/>
          <w:szCs w:val="22"/>
        </w:rPr>
        <w:t xml:space="preserve">who require overnight parking. Staff wishing to offer overnight parking facilities for their guests should contact the </w:t>
      </w:r>
      <w:r w:rsidR="00595060" w:rsidRPr="00AB6E2F">
        <w:rPr>
          <w:rFonts w:cs="Arial"/>
          <w:sz w:val="22"/>
          <w:szCs w:val="22"/>
        </w:rPr>
        <w:t>Travel Plan Coordinator</w:t>
      </w:r>
      <w:r w:rsidR="001F2DA6" w:rsidRPr="00AB6E2F">
        <w:rPr>
          <w:rFonts w:cs="Arial"/>
          <w:sz w:val="22"/>
          <w:szCs w:val="22"/>
        </w:rPr>
        <w:t>.</w:t>
      </w:r>
      <w:r w:rsidR="008F27FD">
        <w:rPr>
          <w:rFonts w:cs="Arial"/>
          <w:sz w:val="22"/>
          <w:szCs w:val="22"/>
        </w:rPr>
        <w:t xml:space="preserve"> </w:t>
      </w:r>
    </w:p>
    <w:p w14:paraId="33DACA5B" w14:textId="77777777" w:rsidR="00BA6DA3" w:rsidRDefault="00BA6DA3" w:rsidP="00E647B9">
      <w:pPr>
        <w:jc w:val="both"/>
        <w:rPr>
          <w:rFonts w:cs="Arial"/>
          <w:b/>
          <w:sz w:val="22"/>
          <w:szCs w:val="22"/>
        </w:rPr>
      </w:pPr>
    </w:p>
    <w:p w14:paraId="51C2C189" w14:textId="77777777" w:rsidR="00653B31" w:rsidRPr="00BE61EF" w:rsidRDefault="00653B31" w:rsidP="00E647B9">
      <w:pPr>
        <w:pStyle w:val="Heading2"/>
        <w:jc w:val="both"/>
      </w:pPr>
      <w:bookmarkStart w:id="55" w:name="_Toc238292537"/>
      <w:bookmarkStart w:id="56" w:name="_Toc238292605"/>
      <w:r w:rsidRPr="00BE61EF">
        <w:t>Contractors</w:t>
      </w:r>
      <w:bookmarkEnd w:id="55"/>
      <w:bookmarkEnd w:id="56"/>
    </w:p>
    <w:p w14:paraId="37877611" w14:textId="47BB0D1F" w:rsidR="00653B31" w:rsidRPr="00BE61EF" w:rsidRDefault="00653B31" w:rsidP="00D20D5D">
      <w:pPr>
        <w:pStyle w:val="BodyText2"/>
        <w:ind w:left="576"/>
        <w:rPr>
          <w:rFonts w:cs="Arial"/>
          <w:sz w:val="22"/>
          <w:szCs w:val="22"/>
        </w:rPr>
      </w:pPr>
      <w:r>
        <w:rPr>
          <w:rFonts w:cs="Arial"/>
          <w:sz w:val="22"/>
          <w:szCs w:val="22"/>
        </w:rPr>
        <w:t xml:space="preserve">Contractors are treated as visitors for the purposes of these regulations. </w:t>
      </w:r>
      <w:r w:rsidRPr="00BE61EF">
        <w:rPr>
          <w:rFonts w:cs="Arial"/>
          <w:sz w:val="22"/>
          <w:szCs w:val="22"/>
        </w:rPr>
        <w:t xml:space="preserve">The person authorising the work must notify the presence of contractors on site to </w:t>
      </w:r>
      <w:r w:rsidR="00595060" w:rsidRPr="001C7A0A">
        <w:rPr>
          <w:rFonts w:cs="Arial"/>
          <w:sz w:val="22"/>
          <w:szCs w:val="22"/>
        </w:rPr>
        <w:t>Travel Plan Coordinator</w:t>
      </w:r>
      <w:r w:rsidR="00AD4280" w:rsidRPr="001C7A0A">
        <w:rPr>
          <w:rFonts w:cs="Arial"/>
          <w:sz w:val="22"/>
          <w:szCs w:val="22"/>
        </w:rPr>
        <w:t xml:space="preserve">.  </w:t>
      </w:r>
      <w:r w:rsidRPr="001C7A0A">
        <w:rPr>
          <w:rFonts w:cs="Arial"/>
          <w:sz w:val="22"/>
          <w:szCs w:val="22"/>
        </w:rPr>
        <w:t xml:space="preserve">Contractors attending site to carry out official works must park where advised by the </w:t>
      </w:r>
      <w:r w:rsidR="00595060" w:rsidRPr="001C7A0A">
        <w:rPr>
          <w:rFonts w:cs="Arial"/>
          <w:sz w:val="22"/>
          <w:szCs w:val="22"/>
        </w:rPr>
        <w:t>Travel Plan Coordinator</w:t>
      </w:r>
      <w:r>
        <w:rPr>
          <w:rFonts w:cs="Arial"/>
          <w:sz w:val="22"/>
          <w:szCs w:val="22"/>
        </w:rPr>
        <w:t xml:space="preserve"> </w:t>
      </w:r>
      <w:r w:rsidRPr="00BE61EF">
        <w:rPr>
          <w:rFonts w:cs="Arial"/>
          <w:sz w:val="22"/>
          <w:szCs w:val="22"/>
        </w:rPr>
        <w:t xml:space="preserve">and </w:t>
      </w:r>
      <w:r w:rsidR="007B2633">
        <w:rPr>
          <w:rFonts w:cs="Arial"/>
          <w:sz w:val="22"/>
          <w:szCs w:val="22"/>
        </w:rPr>
        <w:t>must have a</w:t>
      </w:r>
      <w:r w:rsidRPr="00BE61EF">
        <w:rPr>
          <w:rFonts w:cs="Arial"/>
          <w:sz w:val="22"/>
          <w:szCs w:val="22"/>
        </w:rPr>
        <w:t xml:space="preserve"> </w:t>
      </w:r>
      <w:r w:rsidR="00FD71AB">
        <w:rPr>
          <w:rFonts w:cs="Arial"/>
          <w:sz w:val="22"/>
          <w:szCs w:val="22"/>
        </w:rPr>
        <w:t>v</w:t>
      </w:r>
      <w:r>
        <w:rPr>
          <w:rFonts w:cs="Arial"/>
          <w:sz w:val="22"/>
          <w:szCs w:val="22"/>
        </w:rPr>
        <w:t>isitor</w:t>
      </w:r>
      <w:r w:rsidR="00FD71AB">
        <w:rPr>
          <w:rFonts w:cs="Arial"/>
          <w:sz w:val="22"/>
          <w:szCs w:val="22"/>
        </w:rPr>
        <w:t xml:space="preserve"> p</w:t>
      </w:r>
      <w:r w:rsidRPr="00BE61EF">
        <w:rPr>
          <w:rFonts w:cs="Arial"/>
          <w:sz w:val="22"/>
          <w:szCs w:val="22"/>
        </w:rPr>
        <w:t>ermit</w:t>
      </w:r>
      <w:r w:rsidR="00FD71AB">
        <w:rPr>
          <w:rFonts w:cs="Arial"/>
          <w:sz w:val="22"/>
          <w:szCs w:val="22"/>
        </w:rPr>
        <w:t xml:space="preserve">. </w:t>
      </w:r>
      <w:r w:rsidRPr="00BE61EF">
        <w:rPr>
          <w:rFonts w:cs="Arial"/>
          <w:sz w:val="22"/>
          <w:szCs w:val="22"/>
        </w:rPr>
        <w:t>Under no circumstances are emergency access routes to be obstructed or blocked.</w:t>
      </w:r>
      <w:r w:rsidR="00A85309">
        <w:rPr>
          <w:rFonts w:cs="Arial"/>
          <w:sz w:val="22"/>
          <w:szCs w:val="22"/>
        </w:rPr>
        <w:t xml:space="preserve">  Contractors are not permitted to park in a </w:t>
      </w:r>
      <w:proofErr w:type="gramStart"/>
      <w:r w:rsidR="00A85309">
        <w:rPr>
          <w:rFonts w:cs="Arial"/>
          <w:sz w:val="22"/>
          <w:szCs w:val="22"/>
        </w:rPr>
        <w:t>20 minute</w:t>
      </w:r>
      <w:proofErr w:type="gramEnd"/>
      <w:r w:rsidR="00A85309">
        <w:rPr>
          <w:rFonts w:cs="Arial"/>
          <w:sz w:val="22"/>
          <w:szCs w:val="22"/>
        </w:rPr>
        <w:t xml:space="preserve"> bay longer than 20 minutes.</w:t>
      </w:r>
    </w:p>
    <w:p w14:paraId="62C94716" w14:textId="77777777" w:rsidR="00653B31" w:rsidRPr="00BE61EF" w:rsidRDefault="00653B31" w:rsidP="00D20D5D">
      <w:pPr>
        <w:pStyle w:val="BodyText2"/>
        <w:ind w:left="576"/>
        <w:rPr>
          <w:rFonts w:cs="Arial"/>
          <w:sz w:val="22"/>
          <w:szCs w:val="22"/>
        </w:rPr>
      </w:pPr>
    </w:p>
    <w:p w14:paraId="5EB8F9D2" w14:textId="5D9EF304" w:rsidR="00A862AB" w:rsidRDefault="00653B31" w:rsidP="00D20D5D">
      <w:pPr>
        <w:ind w:left="576"/>
        <w:jc w:val="both"/>
        <w:rPr>
          <w:rFonts w:cs="Arial"/>
          <w:sz w:val="22"/>
          <w:szCs w:val="22"/>
        </w:rPr>
      </w:pPr>
      <w:r w:rsidRPr="00AB6E2F">
        <w:rPr>
          <w:rFonts w:cs="Arial"/>
          <w:sz w:val="22"/>
          <w:szCs w:val="22"/>
        </w:rPr>
        <w:t xml:space="preserve">Staff employed by </w:t>
      </w:r>
      <w:r w:rsidR="00A862AB" w:rsidRPr="00AB6E2F">
        <w:rPr>
          <w:rFonts w:cs="Arial"/>
          <w:sz w:val="22"/>
          <w:szCs w:val="22"/>
        </w:rPr>
        <w:t xml:space="preserve">the </w:t>
      </w:r>
      <w:r w:rsidR="00AA49D3" w:rsidRPr="00AB6E2F">
        <w:rPr>
          <w:rFonts w:cs="Arial"/>
          <w:sz w:val="22"/>
          <w:szCs w:val="22"/>
        </w:rPr>
        <w:t>Security</w:t>
      </w:r>
      <w:r w:rsidRPr="00AB6E2F">
        <w:rPr>
          <w:rFonts w:cs="Arial"/>
          <w:sz w:val="22"/>
          <w:szCs w:val="22"/>
        </w:rPr>
        <w:t xml:space="preserve"> and Catering Contractors</w:t>
      </w:r>
      <w:r w:rsidR="00A862AB" w:rsidRPr="00AB6E2F">
        <w:rPr>
          <w:rFonts w:cs="Arial"/>
          <w:sz w:val="22"/>
          <w:szCs w:val="22"/>
        </w:rPr>
        <w:t xml:space="preserve">, and </w:t>
      </w:r>
      <w:r w:rsidR="00FD71AB" w:rsidRPr="00AC14F4">
        <w:rPr>
          <w:rFonts w:cs="Arial"/>
          <w:sz w:val="22"/>
          <w:szCs w:val="22"/>
        </w:rPr>
        <w:t xml:space="preserve">others employed on </w:t>
      </w:r>
      <w:r w:rsidR="00A862AB" w:rsidRPr="00AC14F4">
        <w:rPr>
          <w:rFonts w:cs="Arial"/>
          <w:sz w:val="22"/>
          <w:szCs w:val="22"/>
        </w:rPr>
        <w:t xml:space="preserve">term maintenance contracts </w:t>
      </w:r>
      <w:r w:rsidRPr="00AB6E2F">
        <w:rPr>
          <w:rFonts w:cs="Arial"/>
          <w:sz w:val="22"/>
          <w:szCs w:val="22"/>
        </w:rPr>
        <w:t xml:space="preserve">are entitled to </w:t>
      </w:r>
      <w:r w:rsidR="008521CB" w:rsidRPr="00AB6E2F">
        <w:rPr>
          <w:rFonts w:cs="Arial"/>
          <w:sz w:val="22"/>
          <w:szCs w:val="22"/>
        </w:rPr>
        <w:t>apply to park and should contact the</w:t>
      </w:r>
      <w:r w:rsidR="0015419E">
        <w:rPr>
          <w:rFonts w:cs="Arial"/>
          <w:sz w:val="22"/>
          <w:szCs w:val="22"/>
        </w:rPr>
        <w:t>ir</w:t>
      </w:r>
      <w:r w:rsidR="008521CB" w:rsidRPr="00AB6E2F">
        <w:rPr>
          <w:rFonts w:cs="Arial"/>
          <w:sz w:val="22"/>
          <w:szCs w:val="22"/>
        </w:rPr>
        <w:t xml:space="preserve"> University Contract Manager.</w:t>
      </w:r>
      <w:r w:rsidR="007B2633" w:rsidRPr="00AB6E2F">
        <w:rPr>
          <w:rFonts w:cs="Arial"/>
          <w:sz w:val="22"/>
          <w:szCs w:val="22"/>
        </w:rPr>
        <w:t xml:space="preserve"> </w:t>
      </w:r>
    </w:p>
    <w:p w14:paraId="7954DD87" w14:textId="77777777" w:rsidR="00A862AB" w:rsidRDefault="00A862AB" w:rsidP="00D20D5D">
      <w:pPr>
        <w:ind w:left="576"/>
        <w:jc w:val="both"/>
        <w:rPr>
          <w:rFonts w:cs="Arial"/>
          <w:sz w:val="22"/>
          <w:szCs w:val="22"/>
        </w:rPr>
      </w:pPr>
    </w:p>
    <w:p w14:paraId="47C387FE" w14:textId="79DEE4CB" w:rsidR="00653B31" w:rsidRDefault="00A862AB" w:rsidP="00D20D5D">
      <w:pPr>
        <w:ind w:left="576"/>
        <w:jc w:val="both"/>
        <w:rPr>
          <w:rFonts w:cs="Arial"/>
          <w:sz w:val="22"/>
          <w:szCs w:val="22"/>
        </w:rPr>
      </w:pPr>
      <w:r>
        <w:rPr>
          <w:rFonts w:cs="Arial"/>
          <w:sz w:val="22"/>
          <w:szCs w:val="22"/>
        </w:rPr>
        <w:t xml:space="preserve">Contractors undertaking major works will be allocated a dedicated area for </w:t>
      </w:r>
      <w:r w:rsidR="00FD71AB">
        <w:rPr>
          <w:rFonts w:cs="Arial"/>
          <w:sz w:val="22"/>
          <w:szCs w:val="22"/>
        </w:rPr>
        <w:t>their welfare facilities</w:t>
      </w:r>
      <w:r>
        <w:rPr>
          <w:rFonts w:cs="Arial"/>
          <w:sz w:val="22"/>
          <w:szCs w:val="22"/>
        </w:rPr>
        <w:t xml:space="preserve">, </w:t>
      </w:r>
      <w:r w:rsidR="00FD71AB">
        <w:rPr>
          <w:rFonts w:cs="Arial"/>
          <w:sz w:val="22"/>
          <w:szCs w:val="22"/>
        </w:rPr>
        <w:t xml:space="preserve">which may </w:t>
      </w:r>
      <w:r>
        <w:rPr>
          <w:rFonts w:cs="Arial"/>
          <w:sz w:val="22"/>
          <w:szCs w:val="22"/>
        </w:rPr>
        <w:t xml:space="preserve">include </w:t>
      </w:r>
      <w:r w:rsidR="00FD71AB">
        <w:rPr>
          <w:rFonts w:cs="Arial"/>
          <w:sz w:val="22"/>
          <w:szCs w:val="22"/>
        </w:rPr>
        <w:t>limited parking for essential staff. No other parking will be available for use by the contractor’s employees or subcontractors.</w:t>
      </w:r>
    </w:p>
    <w:p w14:paraId="76BE73BD" w14:textId="77777777" w:rsidR="001C5E8B" w:rsidRDefault="001C5E8B" w:rsidP="00E647B9">
      <w:pPr>
        <w:jc w:val="both"/>
        <w:rPr>
          <w:rFonts w:cs="Arial"/>
          <w:sz w:val="22"/>
          <w:szCs w:val="22"/>
        </w:rPr>
      </w:pPr>
    </w:p>
    <w:p w14:paraId="036B1CDD" w14:textId="77777777" w:rsidR="006C61B0" w:rsidRPr="007B5201" w:rsidRDefault="006C61B0" w:rsidP="00E647B9">
      <w:pPr>
        <w:pStyle w:val="Heading2"/>
        <w:jc w:val="both"/>
      </w:pPr>
      <w:bookmarkStart w:id="57" w:name="_Toc238292538"/>
      <w:bookmarkStart w:id="58" w:name="_Toc238292606"/>
      <w:r w:rsidRPr="007B5201">
        <w:lastRenderedPageBreak/>
        <w:t>Deliveries</w:t>
      </w:r>
      <w:bookmarkEnd w:id="57"/>
      <w:bookmarkEnd w:id="58"/>
    </w:p>
    <w:p w14:paraId="3F3EFFDC" w14:textId="77777777" w:rsidR="006C61B0" w:rsidRPr="007B5201" w:rsidRDefault="006C61B0" w:rsidP="00D20D5D">
      <w:pPr>
        <w:ind w:left="576"/>
        <w:jc w:val="both"/>
        <w:rPr>
          <w:rFonts w:cs="Arial"/>
          <w:sz w:val="22"/>
          <w:szCs w:val="22"/>
        </w:rPr>
      </w:pPr>
      <w:r>
        <w:rPr>
          <w:rFonts w:cs="Arial"/>
          <w:sz w:val="22"/>
          <w:szCs w:val="22"/>
        </w:rPr>
        <w:t xml:space="preserve">Commercial </w:t>
      </w:r>
      <w:r w:rsidR="007B5201">
        <w:rPr>
          <w:rFonts w:cs="Arial"/>
          <w:sz w:val="22"/>
          <w:szCs w:val="22"/>
        </w:rPr>
        <w:t>v</w:t>
      </w:r>
      <w:r>
        <w:rPr>
          <w:rFonts w:cs="Arial"/>
          <w:sz w:val="22"/>
          <w:szCs w:val="22"/>
        </w:rPr>
        <w:t xml:space="preserve">ehicles delivering or collecting goods and materials </w:t>
      </w:r>
      <w:r w:rsidR="007B5201">
        <w:rPr>
          <w:rFonts w:cs="Arial"/>
          <w:sz w:val="22"/>
          <w:szCs w:val="22"/>
        </w:rPr>
        <w:t xml:space="preserve">for the University will not </w:t>
      </w:r>
      <w:r w:rsidR="007B5201" w:rsidRPr="007B5201">
        <w:rPr>
          <w:rFonts w:cs="Arial"/>
          <w:sz w:val="22"/>
          <w:szCs w:val="22"/>
        </w:rPr>
        <w:t>require a visitor permit</w:t>
      </w:r>
      <w:r w:rsidR="007B5201">
        <w:rPr>
          <w:rFonts w:cs="Arial"/>
          <w:sz w:val="22"/>
          <w:szCs w:val="22"/>
        </w:rPr>
        <w:t>,</w:t>
      </w:r>
      <w:r w:rsidR="007B5201" w:rsidRPr="007B5201">
        <w:rPr>
          <w:rFonts w:cs="Arial"/>
          <w:sz w:val="22"/>
          <w:szCs w:val="22"/>
        </w:rPr>
        <w:t xml:space="preserve"> provided they do not remain on campus for longer than </w:t>
      </w:r>
      <w:r w:rsidR="00560CF6">
        <w:rPr>
          <w:rFonts w:cs="Arial"/>
          <w:sz w:val="22"/>
          <w:szCs w:val="22"/>
        </w:rPr>
        <w:t>20</w:t>
      </w:r>
      <w:r w:rsidR="007B5201" w:rsidRPr="007B5201">
        <w:rPr>
          <w:rFonts w:cs="Arial"/>
          <w:sz w:val="22"/>
          <w:szCs w:val="22"/>
        </w:rPr>
        <w:t xml:space="preserve"> minutes.</w:t>
      </w:r>
    </w:p>
    <w:p w14:paraId="6EEA6FE3" w14:textId="77777777" w:rsidR="00225CB5" w:rsidRDefault="00225CB5" w:rsidP="00D20D5D">
      <w:pPr>
        <w:ind w:left="432"/>
        <w:jc w:val="both"/>
        <w:rPr>
          <w:rFonts w:cs="Arial"/>
          <w:sz w:val="22"/>
          <w:szCs w:val="22"/>
        </w:rPr>
      </w:pPr>
    </w:p>
    <w:p w14:paraId="32D356EB" w14:textId="06A1F456" w:rsidR="00EA1A4E" w:rsidRDefault="007B5201" w:rsidP="00225CB5">
      <w:pPr>
        <w:ind w:left="576"/>
        <w:jc w:val="both"/>
        <w:rPr>
          <w:rFonts w:cs="Arial"/>
          <w:sz w:val="22"/>
          <w:szCs w:val="22"/>
        </w:rPr>
      </w:pPr>
      <w:r w:rsidRPr="001C7A0A">
        <w:rPr>
          <w:rFonts w:cs="Arial"/>
          <w:sz w:val="22"/>
          <w:szCs w:val="22"/>
        </w:rPr>
        <w:t xml:space="preserve">The </w:t>
      </w:r>
      <w:r w:rsidR="00595060" w:rsidRPr="001C7A0A">
        <w:rPr>
          <w:rFonts w:cs="Arial"/>
          <w:sz w:val="22"/>
          <w:szCs w:val="22"/>
        </w:rPr>
        <w:t>Travel Plan Coordinator</w:t>
      </w:r>
      <w:r w:rsidRPr="001C7A0A">
        <w:rPr>
          <w:rFonts w:cs="Arial"/>
          <w:sz w:val="22"/>
          <w:szCs w:val="22"/>
        </w:rPr>
        <w:t xml:space="preserve"> should be advised if vehicles are likely to remain on campus longer than </w:t>
      </w:r>
      <w:r w:rsidR="00560CF6" w:rsidRPr="001C7A0A">
        <w:rPr>
          <w:rFonts w:cs="Arial"/>
          <w:sz w:val="22"/>
          <w:szCs w:val="22"/>
        </w:rPr>
        <w:t>20</w:t>
      </w:r>
      <w:r w:rsidRPr="001C7A0A">
        <w:rPr>
          <w:rFonts w:cs="Arial"/>
          <w:sz w:val="22"/>
          <w:szCs w:val="22"/>
        </w:rPr>
        <w:t xml:space="preserve"> minutes.</w:t>
      </w:r>
    </w:p>
    <w:p w14:paraId="0E27352D" w14:textId="112FC017" w:rsidR="00041F04" w:rsidRDefault="00041F04">
      <w:pPr>
        <w:rPr>
          <w:rFonts w:cs="Arial"/>
          <w:sz w:val="22"/>
          <w:szCs w:val="22"/>
        </w:rPr>
      </w:pPr>
      <w:r>
        <w:rPr>
          <w:rFonts w:cs="Arial"/>
          <w:sz w:val="22"/>
          <w:szCs w:val="22"/>
        </w:rPr>
        <w:br w:type="page"/>
      </w:r>
    </w:p>
    <w:p w14:paraId="0EBED481"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b/>
          <w:bCs/>
          <w:sz w:val="22"/>
          <w:szCs w:val="22"/>
        </w:rPr>
        <w:lastRenderedPageBreak/>
        <w:t>PRIVACY NOTICE</w:t>
      </w:r>
      <w:r w:rsidRPr="00041F04">
        <w:rPr>
          <w:rStyle w:val="eop"/>
          <w:rFonts w:ascii="Arial" w:hAnsi="Arial" w:cs="Arial"/>
          <w:sz w:val="22"/>
          <w:szCs w:val="22"/>
        </w:rPr>
        <w:t> </w:t>
      </w:r>
    </w:p>
    <w:p w14:paraId="49EB0EF6"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b/>
          <w:bCs/>
          <w:sz w:val="22"/>
          <w:szCs w:val="22"/>
        </w:rPr>
        <w:t>How we use your information </w:t>
      </w:r>
      <w:r w:rsidRPr="00041F04">
        <w:rPr>
          <w:rStyle w:val="eop"/>
          <w:rFonts w:ascii="Arial" w:hAnsi="Arial" w:cs="Arial"/>
          <w:sz w:val="22"/>
          <w:szCs w:val="22"/>
        </w:rPr>
        <w:t> </w:t>
      </w:r>
    </w:p>
    <w:p w14:paraId="59A9D2C0" w14:textId="2A0E788D" w:rsidR="00041F04" w:rsidRP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The University is committed to protecting the privacy of personal information in full compliance with Data Protection legislation. </w:t>
      </w:r>
      <w:r w:rsidRPr="00041F04">
        <w:rPr>
          <w:rStyle w:val="eop"/>
          <w:rFonts w:ascii="Arial" w:hAnsi="Arial" w:cs="Arial"/>
          <w:sz w:val="22"/>
          <w:szCs w:val="22"/>
        </w:rPr>
        <w:t> </w:t>
      </w:r>
    </w:p>
    <w:p w14:paraId="08338C52"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6306F25B" w14:textId="3C9AEA20" w:rsidR="00041F04" w:rsidRP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To apply for a Car Parking Permit, you will need to complete an application form and as part of the application process you will be asked to provide personal information to enable your application to be processed. This information will be stored and processed securely by the University and third parties, as indicated below, acting on behalf of the University, for the purposes of managing parking applications and enforcement. Data is stored on local and cloud-based servers that are hosted in the UK. All data stored and processed is subject to stringent and appropriate security measures and reviews.</w:t>
      </w:r>
      <w:r w:rsidRPr="00041F04">
        <w:rPr>
          <w:rStyle w:val="eop"/>
          <w:rFonts w:ascii="Arial" w:hAnsi="Arial" w:cs="Arial"/>
          <w:sz w:val="22"/>
          <w:szCs w:val="22"/>
        </w:rPr>
        <w:t> </w:t>
      </w:r>
    </w:p>
    <w:p w14:paraId="1E149A47"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1C8C6866" w14:textId="53756336" w:rsidR="00041F04" w:rsidRP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 xml:space="preserve">The University is the controller for this service and Parking Eye Limited, trading as Car Parking Partnership, are the processors acting on behalf of the University.  Applications for permits, appeals against a permit decision, renewals and amendments are managed </w:t>
      </w:r>
      <w:r>
        <w:rPr>
          <w:rStyle w:val="normaltextrun"/>
          <w:rFonts w:ascii="Arial" w:hAnsi="Arial" w:cs="Arial"/>
          <w:sz w:val="22"/>
          <w:szCs w:val="22"/>
        </w:rPr>
        <w:t xml:space="preserve">by </w:t>
      </w:r>
      <w:r w:rsidRPr="00041F04">
        <w:rPr>
          <w:rStyle w:val="normaltextrun"/>
          <w:rFonts w:ascii="Arial" w:hAnsi="Arial" w:cs="Arial"/>
          <w:sz w:val="22"/>
          <w:szCs w:val="22"/>
        </w:rPr>
        <w:t>the University.  The personal data we collect will be processed for the purposes of sending automated alerts and emails relating to the issue, management, maintenance and renewal of parking permits. Enforcement of parking regulations will be automated via ANPR cameras. Images captured will detail all vehicles entering and exiting University property and may include occupants. This dat</w:t>
      </w:r>
      <w:r>
        <w:rPr>
          <w:rStyle w:val="normaltextrun"/>
          <w:rFonts w:ascii="Arial" w:hAnsi="Arial" w:cs="Arial"/>
          <w:sz w:val="22"/>
          <w:szCs w:val="22"/>
        </w:rPr>
        <w:t>a</w:t>
      </w:r>
      <w:r w:rsidRPr="00041F04">
        <w:rPr>
          <w:rStyle w:val="normaltextrun"/>
          <w:rFonts w:ascii="Arial" w:hAnsi="Arial" w:cs="Arial"/>
          <w:sz w:val="22"/>
          <w:szCs w:val="22"/>
        </w:rPr>
        <w:t xml:space="preserve"> will be stored and processed securely by Parking Eye acting as processor on behalf of the University for the purpose of enforcement. </w:t>
      </w:r>
      <w:r w:rsidRPr="00041F04">
        <w:rPr>
          <w:rStyle w:val="eop"/>
          <w:rFonts w:ascii="Arial" w:hAnsi="Arial" w:cs="Arial"/>
          <w:sz w:val="22"/>
          <w:szCs w:val="22"/>
        </w:rPr>
        <w:t> </w:t>
      </w:r>
    </w:p>
    <w:p w14:paraId="280F178D"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518DD4A4" w14:textId="6607553C" w:rsidR="00041F04" w:rsidRP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 xml:space="preserve">Applicants will arrange payment for parking by payment card and will be directed to the </w:t>
      </w:r>
      <w:proofErr w:type="spellStart"/>
      <w:r w:rsidRPr="00041F04">
        <w:rPr>
          <w:rStyle w:val="normaltextrun"/>
          <w:rFonts w:ascii="Arial" w:hAnsi="Arial" w:cs="Arial"/>
          <w:sz w:val="22"/>
          <w:szCs w:val="22"/>
        </w:rPr>
        <w:t>Cardsave</w:t>
      </w:r>
      <w:proofErr w:type="spellEnd"/>
      <w:r w:rsidRPr="00041F04">
        <w:rPr>
          <w:rStyle w:val="normaltextrun"/>
          <w:rFonts w:ascii="Arial" w:hAnsi="Arial" w:cs="Arial"/>
          <w:sz w:val="22"/>
          <w:szCs w:val="22"/>
        </w:rPr>
        <w:t xml:space="preserve"> payment portal (part of WorldPay) integrated with the Car Parking Permit Application system. Payment card data is not saved within the permit system. </w:t>
      </w:r>
      <w:r w:rsidRPr="00041F04">
        <w:rPr>
          <w:rStyle w:val="eop"/>
          <w:rFonts w:ascii="Arial" w:hAnsi="Arial" w:cs="Arial"/>
          <w:sz w:val="22"/>
          <w:szCs w:val="22"/>
        </w:rPr>
        <w:t> </w:t>
      </w:r>
    </w:p>
    <w:p w14:paraId="425DD6E8"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49236B46" w14:textId="250A62A4" w:rsidR="00041F04" w:rsidRP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Please note that limited information, such as the name and contact number of the registered keeper of a vehicle may be shared with the University Car Parking Contractor to support the University’s Parking Policy Enforcement Procedure. Data such a place of work will be stored for statistical purposes.</w:t>
      </w:r>
      <w:r w:rsidRPr="00041F04">
        <w:rPr>
          <w:rStyle w:val="eop"/>
          <w:rFonts w:ascii="Arial" w:hAnsi="Arial" w:cs="Arial"/>
          <w:sz w:val="22"/>
          <w:szCs w:val="22"/>
        </w:rPr>
        <w:t> </w:t>
      </w:r>
    </w:p>
    <w:p w14:paraId="1A76F7AF"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6ED73225"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b/>
          <w:bCs/>
          <w:sz w:val="22"/>
          <w:szCs w:val="22"/>
        </w:rPr>
        <w:t>Lawful basis for processing personal data</w:t>
      </w:r>
      <w:r w:rsidRPr="00041F04">
        <w:rPr>
          <w:rStyle w:val="eop"/>
          <w:rFonts w:ascii="Arial" w:hAnsi="Arial" w:cs="Arial"/>
          <w:sz w:val="22"/>
          <w:szCs w:val="22"/>
        </w:rPr>
        <w:t> </w:t>
      </w:r>
    </w:p>
    <w:p w14:paraId="50ABADDA" w14:textId="596BF711" w:rsid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By registering on the University Car Parking Permit Application system, you will be accepting our terms and conditions, as part of entering a contact with the University for supply of a parking permit. </w:t>
      </w:r>
      <w:r w:rsidRPr="00041F04">
        <w:rPr>
          <w:rStyle w:val="eop"/>
          <w:rFonts w:ascii="Arial" w:hAnsi="Arial" w:cs="Arial"/>
          <w:sz w:val="22"/>
          <w:szCs w:val="22"/>
        </w:rPr>
        <w:t> </w:t>
      </w:r>
    </w:p>
    <w:p w14:paraId="1DF228F6"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65395A23" w14:textId="6108C0B3" w:rsidR="00041F04" w:rsidRP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In the course of completing your application we may require your explicit consent to sharing special category data, which is relevant to your application e.g. information relating to a health condition you may have.  Where you have consented to provide such information, this will only be processed to assess your eligibility for a permit and will not be used for any other purpose.</w:t>
      </w:r>
      <w:r w:rsidRPr="00041F04">
        <w:rPr>
          <w:rStyle w:val="eop"/>
          <w:rFonts w:ascii="Arial" w:hAnsi="Arial" w:cs="Arial"/>
          <w:sz w:val="22"/>
          <w:szCs w:val="22"/>
        </w:rPr>
        <w:t> </w:t>
      </w:r>
    </w:p>
    <w:p w14:paraId="27D581D9"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6443D7AA"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b/>
          <w:bCs/>
          <w:sz w:val="22"/>
          <w:szCs w:val="22"/>
        </w:rPr>
        <w:t>Retention periods for personal data</w:t>
      </w:r>
      <w:r w:rsidRPr="00041F04">
        <w:rPr>
          <w:rStyle w:val="eop"/>
          <w:rFonts w:ascii="Arial" w:hAnsi="Arial" w:cs="Arial"/>
          <w:sz w:val="22"/>
          <w:szCs w:val="22"/>
        </w:rPr>
        <w:t> </w:t>
      </w:r>
    </w:p>
    <w:p w14:paraId="19B584A1" w14:textId="6E1A1A6A" w:rsid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The University</w:t>
      </w:r>
      <w:r w:rsidRPr="00041F04">
        <w:rPr>
          <w:rStyle w:val="normaltextrun"/>
          <w:rFonts w:ascii="Arial" w:hAnsi="Arial" w:cs="Arial"/>
          <w:b/>
          <w:bCs/>
          <w:sz w:val="22"/>
          <w:szCs w:val="22"/>
        </w:rPr>
        <w:t xml:space="preserve"> </w:t>
      </w:r>
      <w:r w:rsidRPr="00041F04">
        <w:rPr>
          <w:rStyle w:val="normaltextrun"/>
          <w:rFonts w:ascii="Arial" w:hAnsi="Arial" w:cs="Arial"/>
          <w:sz w:val="22"/>
          <w:szCs w:val="22"/>
        </w:rPr>
        <w:t>will retain any information supplied, as part of your application, including documents uploaded to the database, or any relevant details from such documents, for the duration of your permit.  We will not ask you for more information than we need, and we will not keep your information for any longer than necessary. </w:t>
      </w:r>
      <w:r w:rsidRPr="00041F04">
        <w:rPr>
          <w:rStyle w:val="eop"/>
          <w:rFonts w:ascii="Arial" w:hAnsi="Arial" w:cs="Arial"/>
          <w:sz w:val="22"/>
          <w:szCs w:val="22"/>
        </w:rPr>
        <w:t> </w:t>
      </w:r>
    </w:p>
    <w:p w14:paraId="7A74456C"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63ADCF3B"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sz w:val="22"/>
          <w:szCs w:val="22"/>
        </w:rPr>
        <w:t>The Car Parking Permit Application system is automated to delete your data after set periods, dependent upon the status of your permit as set out below: </w:t>
      </w:r>
      <w:r w:rsidRPr="00041F04">
        <w:rPr>
          <w:rStyle w:val="eop"/>
          <w:rFonts w:ascii="Arial" w:hAnsi="Arial" w:cs="Arial"/>
          <w:sz w:val="22"/>
          <w:szCs w:val="22"/>
        </w:rPr>
        <w:t> </w:t>
      </w:r>
    </w:p>
    <w:p w14:paraId="1DF3F3DC" w14:textId="77777777" w:rsidR="00041F04" w:rsidRPr="00041F04" w:rsidRDefault="00041F04" w:rsidP="00041F04">
      <w:pPr>
        <w:pStyle w:val="paragraph"/>
        <w:numPr>
          <w:ilvl w:val="0"/>
          <w:numId w:val="9"/>
        </w:numPr>
        <w:spacing w:before="0" w:beforeAutospacing="0" w:after="0" w:afterAutospacing="0"/>
        <w:ind w:left="360" w:firstLine="0"/>
        <w:textAlignment w:val="baseline"/>
        <w:rPr>
          <w:rFonts w:ascii="Arial" w:hAnsi="Arial" w:cs="Arial"/>
          <w:sz w:val="22"/>
          <w:szCs w:val="22"/>
        </w:rPr>
      </w:pPr>
      <w:r w:rsidRPr="00041F04">
        <w:rPr>
          <w:rStyle w:val="normaltextrun"/>
          <w:rFonts w:ascii="Arial" w:hAnsi="Arial" w:cs="Arial"/>
          <w:sz w:val="22"/>
          <w:szCs w:val="22"/>
        </w:rPr>
        <w:t>For approved permits: data will be deleted 1 calendar month after permit expiry. </w:t>
      </w:r>
      <w:r w:rsidRPr="00041F04">
        <w:rPr>
          <w:rStyle w:val="eop"/>
          <w:rFonts w:ascii="Arial" w:hAnsi="Arial" w:cs="Arial"/>
          <w:sz w:val="22"/>
          <w:szCs w:val="22"/>
        </w:rPr>
        <w:t> </w:t>
      </w:r>
    </w:p>
    <w:p w14:paraId="32DF0834" w14:textId="77777777" w:rsidR="00041F04" w:rsidRPr="00041F04" w:rsidRDefault="00041F04" w:rsidP="00041F04">
      <w:pPr>
        <w:pStyle w:val="paragraph"/>
        <w:numPr>
          <w:ilvl w:val="0"/>
          <w:numId w:val="9"/>
        </w:numPr>
        <w:spacing w:before="0" w:beforeAutospacing="0" w:after="0" w:afterAutospacing="0"/>
        <w:ind w:left="360" w:firstLine="0"/>
        <w:textAlignment w:val="baseline"/>
        <w:rPr>
          <w:rFonts w:ascii="Arial" w:hAnsi="Arial" w:cs="Arial"/>
          <w:sz w:val="22"/>
          <w:szCs w:val="22"/>
        </w:rPr>
      </w:pPr>
      <w:r w:rsidRPr="00041F04">
        <w:rPr>
          <w:rStyle w:val="normaltextrun"/>
          <w:rFonts w:ascii="Arial" w:hAnsi="Arial" w:cs="Arial"/>
          <w:sz w:val="22"/>
          <w:szCs w:val="22"/>
        </w:rPr>
        <w:t>For applications that are incomplete: data will be deleted 3 calendar months after the last change or action. </w:t>
      </w:r>
      <w:r w:rsidRPr="00041F04">
        <w:rPr>
          <w:rStyle w:val="eop"/>
          <w:rFonts w:ascii="Arial" w:hAnsi="Arial" w:cs="Arial"/>
          <w:sz w:val="22"/>
          <w:szCs w:val="22"/>
        </w:rPr>
        <w:t> </w:t>
      </w:r>
    </w:p>
    <w:p w14:paraId="314A7F18" w14:textId="77777777" w:rsidR="00041F04" w:rsidRPr="00041F04" w:rsidRDefault="00041F04" w:rsidP="00041F04">
      <w:pPr>
        <w:pStyle w:val="paragraph"/>
        <w:numPr>
          <w:ilvl w:val="0"/>
          <w:numId w:val="10"/>
        </w:numPr>
        <w:spacing w:before="0" w:beforeAutospacing="0" w:after="0" w:afterAutospacing="0"/>
        <w:ind w:left="360" w:firstLine="0"/>
        <w:textAlignment w:val="baseline"/>
        <w:rPr>
          <w:rFonts w:ascii="Arial" w:hAnsi="Arial" w:cs="Arial"/>
          <w:sz w:val="22"/>
          <w:szCs w:val="22"/>
        </w:rPr>
      </w:pPr>
      <w:r w:rsidRPr="00041F04">
        <w:rPr>
          <w:rStyle w:val="normaltextrun"/>
          <w:rFonts w:ascii="Arial" w:hAnsi="Arial" w:cs="Arial"/>
          <w:sz w:val="22"/>
          <w:szCs w:val="22"/>
        </w:rPr>
        <w:t>For applications that are declined, retired, awaiting verification, awaiting approval or awaiting payment: data will be deleted 12 calendar months after the last change or action. </w:t>
      </w:r>
      <w:r w:rsidRPr="00041F04">
        <w:rPr>
          <w:rStyle w:val="eop"/>
          <w:rFonts w:ascii="Arial" w:hAnsi="Arial" w:cs="Arial"/>
          <w:sz w:val="22"/>
          <w:szCs w:val="22"/>
        </w:rPr>
        <w:t> </w:t>
      </w:r>
    </w:p>
    <w:p w14:paraId="11FA8B25" w14:textId="77777777" w:rsidR="00041F04" w:rsidRPr="00041F04" w:rsidRDefault="00041F04" w:rsidP="00041F04">
      <w:pPr>
        <w:pStyle w:val="paragraph"/>
        <w:numPr>
          <w:ilvl w:val="0"/>
          <w:numId w:val="10"/>
        </w:numPr>
        <w:spacing w:before="0" w:beforeAutospacing="0" w:after="0" w:afterAutospacing="0"/>
        <w:ind w:left="360" w:firstLine="0"/>
        <w:textAlignment w:val="baseline"/>
        <w:rPr>
          <w:rFonts w:ascii="Arial" w:hAnsi="Arial" w:cs="Arial"/>
          <w:sz w:val="22"/>
          <w:szCs w:val="22"/>
        </w:rPr>
      </w:pPr>
      <w:r w:rsidRPr="00041F04">
        <w:rPr>
          <w:rStyle w:val="normaltextrun"/>
          <w:rFonts w:ascii="Arial" w:hAnsi="Arial" w:cs="Arial"/>
          <w:sz w:val="22"/>
          <w:szCs w:val="22"/>
        </w:rPr>
        <w:lastRenderedPageBreak/>
        <w:t>For applications that have been appealed: data will be deleted 12 calendar months after the last appeal submission. </w:t>
      </w:r>
      <w:r w:rsidRPr="00041F04">
        <w:rPr>
          <w:rStyle w:val="eop"/>
          <w:rFonts w:ascii="Arial" w:hAnsi="Arial" w:cs="Arial"/>
          <w:sz w:val="22"/>
          <w:szCs w:val="22"/>
        </w:rPr>
        <w:t> </w:t>
      </w:r>
    </w:p>
    <w:p w14:paraId="53B8D299" w14:textId="77777777" w:rsidR="00041F04" w:rsidRPr="00041F04" w:rsidRDefault="00041F04" w:rsidP="00041F04">
      <w:pPr>
        <w:pStyle w:val="paragraph"/>
        <w:numPr>
          <w:ilvl w:val="0"/>
          <w:numId w:val="10"/>
        </w:numPr>
        <w:spacing w:before="0" w:beforeAutospacing="0" w:after="0" w:afterAutospacing="0"/>
        <w:ind w:left="360" w:firstLine="0"/>
        <w:textAlignment w:val="baseline"/>
        <w:rPr>
          <w:rFonts w:ascii="Arial" w:hAnsi="Arial" w:cs="Arial"/>
          <w:sz w:val="22"/>
          <w:szCs w:val="22"/>
        </w:rPr>
      </w:pPr>
      <w:r w:rsidRPr="00041F04">
        <w:rPr>
          <w:rStyle w:val="normaltextrun"/>
          <w:rFonts w:ascii="Arial" w:hAnsi="Arial" w:cs="Arial"/>
          <w:sz w:val="22"/>
          <w:szCs w:val="22"/>
        </w:rPr>
        <w:t>Records of sent emails will not be deleted if they are less than 3 months old. This is to ensure records of emails sent near the end of a permit’s life are still available while relevant. </w:t>
      </w:r>
      <w:r w:rsidRPr="00041F04">
        <w:rPr>
          <w:rStyle w:val="eop"/>
          <w:rFonts w:ascii="Arial" w:hAnsi="Arial" w:cs="Arial"/>
          <w:sz w:val="22"/>
          <w:szCs w:val="22"/>
        </w:rPr>
        <w:t> </w:t>
      </w:r>
    </w:p>
    <w:p w14:paraId="5A6CBE90" w14:textId="77777777" w:rsidR="00041F04" w:rsidRPr="00041F04" w:rsidRDefault="00041F04" w:rsidP="00041F04">
      <w:pPr>
        <w:pStyle w:val="paragraph"/>
        <w:spacing w:before="0" w:beforeAutospacing="0" w:after="0" w:afterAutospacing="0"/>
        <w:textAlignment w:val="baseline"/>
        <w:rPr>
          <w:rStyle w:val="normaltextrun"/>
          <w:rFonts w:ascii="Arial" w:hAnsi="Arial" w:cs="Arial"/>
          <w:b/>
          <w:bCs/>
          <w:sz w:val="22"/>
          <w:szCs w:val="22"/>
        </w:rPr>
      </w:pPr>
    </w:p>
    <w:p w14:paraId="74740E59" w14:textId="44E32E1C"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b/>
          <w:bCs/>
          <w:sz w:val="22"/>
          <w:szCs w:val="22"/>
        </w:rPr>
        <w:t>Personal data that will be deleted </w:t>
      </w:r>
      <w:r w:rsidRPr="00041F04">
        <w:rPr>
          <w:rStyle w:val="eop"/>
          <w:rFonts w:ascii="Arial" w:hAnsi="Arial" w:cs="Arial"/>
          <w:sz w:val="22"/>
          <w:szCs w:val="22"/>
        </w:rPr>
        <w:t> </w:t>
      </w:r>
    </w:p>
    <w:p w14:paraId="23575336" w14:textId="5998363F" w:rsid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All data submitted in applications, including personal data such as contact details (name, address, email) and vehicle registration will be deleted. In additional any history relating to emails sent, appeal submissions, appeal decisions and all other information stored in the permit system regarding charges and payments will also be deleted, other than where required to meet any statutory obligations.</w:t>
      </w:r>
      <w:r w:rsidRPr="00041F04">
        <w:rPr>
          <w:rStyle w:val="eop"/>
          <w:rFonts w:ascii="Arial" w:hAnsi="Arial" w:cs="Arial"/>
          <w:sz w:val="22"/>
          <w:szCs w:val="22"/>
        </w:rPr>
        <w:t> </w:t>
      </w:r>
    </w:p>
    <w:p w14:paraId="3F65EC06"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6820013A"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sz w:val="22"/>
          <w:szCs w:val="22"/>
        </w:rPr>
        <w:t>Basic anonymous permit information such as Permit Reference, Approval State, Permit Type, Zone, Term, Start and End Date will be retained for statistical purposes for the duration of the University’s use of the Car Parking Permit Application system. </w:t>
      </w:r>
      <w:r w:rsidRPr="00041F04">
        <w:rPr>
          <w:rStyle w:val="eop"/>
          <w:rFonts w:ascii="Arial" w:hAnsi="Arial" w:cs="Arial"/>
          <w:sz w:val="22"/>
          <w:szCs w:val="22"/>
        </w:rPr>
        <w:t> </w:t>
      </w:r>
    </w:p>
    <w:p w14:paraId="1F0B1143" w14:textId="77777777" w:rsidR="00041F04" w:rsidRPr="00041F04" w:rsidRDefault="00041F04" w:rsidP="00041F04">
      <w:pPr>
        <w:pStyle w:val="paragraph"/>
        <w:spacing w:before="0" w:beforeAutospacing="0" w:after="0" w:afterAutospacing="0"/>
        <w:textAlignment w:val="baseline"/>
        <w:rPr>
          <w:rStyle w:val="normaltextrun"/>
          <w:rFonts w:ascii="Arial" w:hAnsi="Arial" w:cs="Arial"/>
          <w:b/>
          <w:bCs/>
          <w:sz w:val="22"/>
          <w:szCs w:val="22"/>
        </w:rPr>
      </w:pPr>
    </w:p>
    <w:p w14:paraId="2EDBFA45" w14:textId="18D784B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b/>
          <w:bCs/>
          <w:sz w:val="22"/>
          <w:szCs w:val="22"/>
        </w:rPr>
        <w:t>My rights as a data subject</w:t>
      </w:r>
      <w:r w:rsidRPr="00041F04">
        <w:rPr>
          <w:rStyle w:val="eop"/>
          <w:rFonts w:ascii="Arial" w:hAnsi="Arial" w:cs="Arial"/>
          <w:sz w:val="22"/>
          <w:szCs w:val="22"/>
        </w:rPr>
        <w:t> </w:t>
      </w:r>
    </w:p>
    <w:p w14:paraId="481CE7A2" w14:textId="441C738D" w:rsidR="00041F04" w:rsidRDefault="00041F04" w:rsidP="00041F04">
      <w:pPr>
        <w:pStyle w:val="paragraph"/>
        <w:spacing w:before="0" w:beforeAutospacing="0" w:after="0" w:afterAutospacing="0"/>
        <w:textAlignment w:val="baseline"/>
        <w:rPr>
          <w:rStyle w:val="eop"/>
          <w:rFonts w:ascii="Arial" w:hAnsi="Arial" w:cs="Arial"/>
          <w:color w:val="262626"/>
          <w:sz w:val="22"/>
          <w:szCs w:val="22"/>
        </w:rPr>
      </w:pPr>
      <w:r w:rsidRPr="00041F04">
        <w:rPr>
          <w:rStyle w:val="normaltextrun"/>
          <w:rFonts w:ascii="Arial" w:hAnsi="Arial" w:cs="Arial"/>
          <w:sz w:val="22"/>
          <w:szCs w:val="22"/>
        </w:rPr>
        <w:t>As a data subject you have rights under data protection legislation including for example the right of to access information held about you,</w:t>
      </w:r>
      <w:r w:rsidRPr="00041F04">
        <w:rPr>
          <w:rStyle w:val="normaltextrun"/>
          <w:rFonts w:ascii="Arial" w:hAnsi="Arial" w:cs="Arial"/>
          <w:color w:val="262626"/>
          <w:sz w:val="22"/>
          <w:szCs w:val="22"/>
        </w:rPr>
        <w:t xml:space="preserve"> the right of rectification of any incorrect or incomplete data, and the right of erasure of your data (right to be forgotten) when it is no longer necessary for the purposes it was collected and processed.  </w:t>
      </w:r>
      <w:r w:rsidRPr="00041F04">
        <w:rPr>
          <w:rStyle w:val="eop"/>
          <w:rFonts w:ascii="Arial" w:hAnsi="Arial" w:cs="Arial"/>
          <w:color w:val="262626"/>
          <w:sz w:val="22"/>
          <w:szCs w:val="22"/>
        </w:rPr>
        <w:t> </w:t>
      </w:r>
    </w:p>
    <w:p w14:paraId="1289CC1B"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17EEFF08" w14:textId="4B67E028" w:rsid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 xml:space="preserve">To find out more about how the University complies with data protection legislation and your rights as a data subject you can access our Privacy Standard and Privacy Notices here: </w:t>
      </w:r>
      <w:hyperlink r:id="rId8" w:tgtFrame="_blank" w:history="1">
        <w:r w:rsidRPr="00041F04">
          <w:rPr>
            <w:rStyle w:val="normaltextrun"/>
            <w:rFonts w:ascii="Arial" w:hAnsi="Arial" w:cs="Arial"/>
            <w:color w:val="0563C1"/>
            <w:sz w:val="22"/>
            <w:szCs w:val="22"/>
            <w:u w:val="single"/>
          </w:rPr>
          <w:t>https://www.chi.ac.uk/about-us/policies-and-statements/data-protection/</w:t>
        </w:r>
      </w:hyperlink>
      <w:r w:rsidRPr="00041F04">
        <w:rPr>
          <w:rStyle w:val="normaltextrun"/>
          <w:rFonts w:ascii="Arial" w:hAnsi="Arial" w:cs="Arial"/>
          <w:sz w:val="22"/>
          <w:szCs w:val="22"/>
        </w:rPr>
        <w:t>.</w:t>
      </w:r>
      <w:r w:rsidRPr="00041F04">
        <w:rPr>
          <w:rStyle w:val="eop"/>
          <w:rFonts w:ascii="Arial" w:hAnsi="Arial" w:cs="Arial"/>
          <w:sz w:val="22"/>
          <w:szCs w:val="22"/>
        </w:rPr>
        <w:t> </w:t>
      </w:r>
    </w:p>
    <w:p w14:paraId="6B0F28C8"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46BA8CD4" w14:textId="3F9C8115" w:rsidR="00041F04" w:rsidRDefault="00041F04" w:rsidP="00041F04">
      <w:pPr>
        <w:pStyle w:val="paragraph"/>
        <w:spacing w:before="0" w:beforeAutospacing="0" w:after="0" w:afterAutospacing="0"/>
        <w:textAlignment w:val="baseline"/>
        <w:rPr>
          <w:rStyle w:val="eop"/>
          <w:rFonts w:ascii="Arial" w:hAnsi="Arial" w:cs="Arial"/>
          <w:sz w:val="22"/>
          <w:szCs w:val="22"/>
        </w:rPr>
      </w:pPr>
      <w:r w:rsidRPr="00041F04">
        <w:rPr>
          <w:rStyle w:val="normaltextrun"/>
          <w:rFonts w:ascii="Arial" w:hAnsi="Arial" w:cs="Arial"/>
          <w:sz w:val="22"/>
          <w:szCs w:val="22"/>
        </w:rPr>
        <w:t xml:space="preserve">If you wish to raise a complaint on how we have handled your personal data, you can contact our Data Protection Officer at </w:t>
      </w:r>
      <w:hyperlink r:id="rId9" w:tgtFrame="_blank" w:history="1">
        <w:r w:rsidRPr="00041F04">
          <w:rPr>
            <w:rStyle w:val="normaltextrun"/>
            <w:rFonts w:ascii="Arial" w:hAnsi="Arial" w:cs="Arial"/>
            <w:color w:val="0563C1"/>
            <w:sz w:val="22"/>
            <w:szCs w:val="22"/>
            <w:u w:val="single"/>
          </w:rPr>
          <w:t>DPOfficer@chi.ac.uk</w:t>
        </w:r>
      </w:hyperlink>
      <w:r w:rsidRPr="00041F04">
        <w:rPr>
          <w:rStyle w:val="normaltextrun"/>
          <w:rFonts w:ascii="Arial" w:hAnsi="Arial" w:cs="Arial"/>
          <w:sz w:val="22"/>
          <w:szCs w:val="22"/>
        </w:rPr>
        <w:t>. </w:t>
      </w:r>
      <w:r w:rsidRPr="00041F04">
        <w:rPr>
          <w:rStyle w:val="eop"/>
          <w:rFonts w:ascii="Arial" w:hAnsi="Arial" w:cs="Arial"/>
          <w:sz w:val="22"/>
          <w:szCs w:val="22"/>
        </w:rPr>
        <w:t> </w:t>
      </w:r>
    </w:p>
    <w:p w14:paraId="7210E95A"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p>
    <w:p w14:paraId="7DB98052"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sz w:val="22"/>
          <w:szCs w:val="22"/>
        </w:rPr>
        <w:t xml:space="preserve">If you are not satisfied with our response or believe we are not processing your personal data in accordance with data protection legislation you can complain to the Information Commissioner’s Office (ICO) </w:t>
      </w:r>
      <w:hyperlink r:id="rId10" w:tgtFrame="_blank" w:history="1">
        <w:r w:rsidRPr="00041F04">
          <w:rPr>
            <w:rStyle w:val="normaltextrun"/>
            <w:rFonts w:ascii="Arial" w:hAnsi="Arial" w:cs="Arial"/>
            <w:color w:val="0563C1"/>
            <w:sz w:val="22"/>
            <w:szCs w:val="22"/>
            <w:u w:val="single"/>
          </w:rPr>
          <w:t>https://ico.org.uk/concerns/</w:t>
        </w:r>
      </w:hyperlink>
      <w:r w:rsidRPr="00041F04">
        <w:rPr>
          <w:rStyle w:val="normaltextrun"/>
          <w:rFonts w:ascii="Arial" w:hAnsi="Arial" w:cs="Arial"/>
          <w:sz w:val="22"/>
          <w:szCs w:val="22"/>
        </w:rPr>
        <w:t>.</w:t>
      </w:r>
      <w:r w:rsidRPr="00041F04">
        <w:rPr>
          <w:rStyle w:val="eop"/>
          <w:rFonts w:ascii="Arial" w:hAnsi="Arial" w:cs="Arial"/>
          <w:sz w:val="22"/>
          <w:szCs w:val="22"/>
        </w:rPr>
        <w:t> </w:t>
      </w:r>
    </w:p>
    <w:p w14:paraId="507CCBCA" w14:textId="77777777" w:rsidR="00041F04" w:rsidRPr="00041F04" w:rsidRDefault="00041F04" w:rsidP="00041F04">
      <w:pPr>
        <w:pStyle w:val="paragraph"/>
        <w:spacing w:before="0" w:beforeAutospacing="0" w:after="0" w:afterAutospacing="0"/>
        <w:textAlignment w:val="baseline"/>
        <w:rPr>
          <w:rFonts w:ascii="Arial" w:hAnsi="Arial" w:cs="Arial"/>
          <w:sz w:val="22"/>
          <w:szCs w:val="22"/>
        </w:rPr>
      </w:pPr>
      <w:r w:rsidRPr="00041F04">
        <w:rPr>
          <w:rStyle w:val="normaltextrun"/>
          <w:rFonts w:ascii="Arial" w:hAnsi="Arial" w:cs="Arial"/>
          <w:sz w:val="22"/>
          <w:szCs w:val="22"/>
        </w:rPr>
        <w:t> </w:t>
      </w:r>
      <w:r w:rsidRPr="00041F04">
        <w:rPr>
          <w:rStyle w:val="eop"/>
          <w:rFonts w:ascii="Arial" w:hAnsi="Arial" w:cs="Arial"/>
          <w:sz w:val="22"/>
          <w:szCs w:val="22"/>
        </w:rPr>
        <w:t> </w:t>
      </w:r>
    </w:p>
    <w:p w14:paraId="5EA2E3EA" w14:textId="77777777" w:rsidR="00041F04" w:rsidRDefault="00041F04" w:rsidP="00041F04"/>
    <w:p w14:paraId="3FD94F2A" w14:textId="77777777" w:rsidR="00041F04" w:rsidRDefault="00041F04" w:rsidP="0020498F">
      <w:pPr>
        <w:rPr>
          <w:rFonts w:cs="Arial"/>
          <w:sz w:val="22"/>
          <w:szCs w:val="22"/>
        </w:rPr>
      </w:pPr>
    </w:p>
    <w:p w14:paraId="6D7C596D" w14:textId="77777777" w:rsidR="004A13BF" w:rsidRDefault="004A13BF" w:rsidP="0020498F">
      <w:pPr>
        <w:rPr>
          <w:rFonts w:cs="Arial"/>
          <w:b/>
          <w:sz w:val="22"/>
          <w:szCs w:val="22"/>
        </w:rPr>
      </w:pPr>
    </w:p>
    <w:bookmarkEnd w:id="15"/>
    <w:p w14:paraId="55D20AA2" w14:textId="77777777" w:rsidR="002E7718" w:rsidRPr="0020498F" w:rsidRDefault="002E7718" w:rsidP="0020498F">
      <w:pPr>
        <w:rPr>
          <w:rFonts w:cs="Arial"/>
          <w:sz w:val="22"/>
          <w:szCs w:val="22"/>
        </w:rPr>
      </w:pPr>
    </w:p>
    <w:p w14:paraId="49EE9F7A" w14:textId="77777777" w:rsidR="0020498F" w:rsidRPr="0020498F" w:rsidRDefault="0020498F" w:rsidP="0020498F">
      <w:pPr>
        <w:rPr>
          <w:rFonts w:cs="Arial"/>
          <w:sz w:val="22"/>
          <w:szCs w:val="22"/>
        </w:rPr>
      </w:pPr>
    </w:p>
    <w:p w14:paraId="6268F305" w14:textId="55532AAD" w:rsidR="00700B6B" w:rsidRDefault="00700B6B" w:rsidP="0020498F">
      <w:pPr>
        <w:rPr>
          <w:rFonts w:cs="Arial"/>
          <w:sz w:val="22"/>
          <w:szCs w:val="22"/>
        </w:rPr>
      </w:pPr>
    </w:p>
    <w:p w14:paraId="72990EAE" w14:textId="74D50F43" w:rsidR="007808FF" w:rsidRDefault="007808FF" w:rsidP="0020498F">
      <w:pPr>
        <w:rPr>
          <w:rFonts w:cs="Arial"/>
          <w:sz w:val="22"/>
          <w:szCs w:val="22"/>
        </w:rPr>
      </w:pPr>
    </w:p>
    <w:p w14:paraId="2CB76677" w14:textId="03DE32C2" w:rsidR="007808FF" w:rsidRDefault="007808FF" w:rsidP="0020498F">
      <w:pPr>
        <w:rPr>
          <w:rFonts w:cs="Arial"/>
          <w:sz w:val="22"/>
          <w:szCs w:val="22"/>
        </w:rPr>
      </w:pPr>
    </w:p>
    <w:p w14:paraId="7E4DECBA" w14:textId="5976F284" w:rsidR="007808FF" w:rsidRDefault="007808FF" w:rsidP="0020498F">
      <w:pPr>
        <w:rPr>
          <w:rFonts w:cs="Arial"/>
          <w:sz w:val="22"/>
          <w:szCs w:val="22"/>
        </w:rPr>
      </w:pPr>
    </w:p>
    <w:p w14:paraId="43429DED" w14:textId="7E255FB5" w:rsidR="007808FF" w:rsidRDefault="007808FF" w:rsidP="0020498F">
      <w:pPr>
        <w:rPr>
          <w:rFonts w:cs="Arial"/>
          <w:sz w:val="22"/>
          <w:szCs w:val="22"/>
        </w:rPr>
      </w:pPr>
    </w:p>
    <w:p w14:paraId="7AD59398" w14:textId="280B4C8C" w:rsidR="007808FF" w:rsidRDefault="007808FF" w:rsidP="0020498F">
      <w:pPr>
        <w:rPr>
          <w:rFonts w:cs="Arial"/>
          <w:sz w:val="22"/>
          <w:szCs w:val="22"/>
        </w:rPr>
      </w:pPr>
    </w:p>
    <w:p w14:paraId="54845F3D" w14:textId="3BE347DA" w:rsidR="007808FF" w:rsidRDefault="007808FF" w:rsidP="0020498F">
      <w:pPr>
        <w:rPr>
          <w:rFonts w:cs="Arial"/>
          <w:sz w:val="22"/>
          <w:szCs w:val="22"/>
        </w:rPr>
      </w:pPr>
    </w:p>
    <w:p w14:paraId="194850DC" w14:textId="5AD04601" w:rsidR="007808FF" w:rsidRDefault="007808FF" w:rsidP="0020498F">
      <w:pPr>
        <w:rPr>
          <w:rFonts w:cs="Arial"/>
          <w:sz w:val="22"/>
          <w:szCs w:val="22"/>
        </w:rPr>
      </w:pPr>
    </w:p>
    <w:p w14:paraId="031A861C" w14:textId="6CBE0A4D" w:rsidR="007808FF" w:rsidRDefault="007808FF" w:rsidP="0020498F">
      <w:pPr>
        <w:rPr>
          <w:rFonts w:cs="Arial"/>
          <w:sz w:val="22"/>
          <w:szCs w:val="22"/>
        </w:rPr>
      </w:pPr>
    </w:p>
    <w:p w14:paraId="519E0A4E" w14:textId="5469F230" w:rsidR="00041F04" w:rsidRDefault="00041F04">
      <w:pPr>
        <w:rPr>
          <w:rFonts w:cs="Arial"/>
          <w:sz w:val="22"/>
          <w:szCs w:val="22"/>
        </w:rPr>
      </w:pPr>
      <w:r>
        <w:rPr>
          <w:rFonts w:cs="Arial"/>
          <w:sz w:val="22"/>
          <w:szCs w:val="22"/>
        </w:rPr>
        <w:br w:type="page"/>
      </w:r>
    </w:p>
    <w:p w14:paraId="24BF04B6" w14:textId="34B697B1" w:rsidR="007808FF" w:rsidRPr="001F2DA6" w:rsidRDefault="007808FF" w:rsidP="007808FF">
      <w:pPr>
        <w:jc w:val="right"/>
        <w:rPr>
          <w:b/>
          <w:sz w:val="28"/>
          <w:szCs w:val="22"/>
          <w:lang w:eastAsia="ja-JP"/>
        </w:rPr>
      </w:pPr>
      <w:r>
        <w:rPr>
          <w:b/>
          <w:sz w:val="28"/>
          <w:szCs w:val="22"/>
          <w:lang w:eastAsia="ja-JP"/>
        </w:rPr>
        <w:lastRenderedPageBreak/>
        <w:t>Appendix A</w:t>
      </w:r>
    </w:p>
    <w:p w14:paraId="4F2483FF" w14:textId="77777777" w:rsidR="007808FF" w:rsidRDefault="007808FF" w:rsidP="007808FF">
      <w:pPr>
        <w:rPr>
          <w:sz w:val="22"/>
          <w:szCs w:val="22"/>
          <w:lang w:eastAsia="ja-JP"/>
        </w:rPr>
      </w:pPr>
    </w:p>
    <w:tbl>
      <w:tblPr>
        <w:tblStyle w:val="TableGrid"/>
        <w:tblW w:w="0" w:type="auto"/>
        <w:tblLook w:val="04A0" w:firstRow="1" w:lastRow="0" w:firstColumn="1" w:lastColumn="0" w:noHBand="0" w:noVBand="1"/>
      </w:tblPr>
      <w:tblGrid>
        <w:gridCol w:w="3005"/>
        <w:gridCol w:w="3794"/>
        <w:gridCol w:w="2217"/>
      </w:tblGrid>
      <w:tr w:rsidR="007808FF" w14:paraId="52A14714" w14:textId="77777777" w:rsidTr="009E1803">
        <w:tc>
          <w:tcPr>
            <w:tcW w:w="3005" w:type="dxa"/>
          </w:tcPr>
          <w:p w14:paraId="370AFCF0" w14:textId="77777777" w:rsidR="007808FF" w:rsidRPr="007808FF" w:rsidRDefault="007808FF" w:rsidP="009E1803">
            <w:pPr>
              <w:tabs>
                <w:tab w:val="left" w:pos="2694"/>
              </w:tabs>
              <w:rPr>
                <w:b/>
              </w:rPr>
            </w:pPr>
            <w:r w:rsidRPr="007808FF">
              <w:rPr>
                <w:b/>
              </w:rPr>
              <w:t>Governor</w:t>
            </w:r>
          </w:p>
        </w:tc>
        <w:tc>
          <w:tcPr>
            <w:tcW w:w="3794" w:type="dxa"/>
          </w:tcPr>
          <w:p w14:paraId="3B964C18" w14:textId="77777777" w:rsidR="007808FF" w:rsidRDefault="007808FF" w:rsidP="009E1803">
            <w:pPr>
              <w:tabs>
                <w:tab w:val="left" w:pos="2694"/>
              </w:tabs>
              <w:jc w:val="center"/>
            </w:pPr>
            <w:r>
              <w:t>No Charge</w:t>
            </w:r>
          </w:p>
        </w:tc>
        <w:tc>
          <w:tcPr>
            <w:tcW w:w="2217" w:type="dxa"/>
          </w:tcPr>
          <w:p w14:paraId="0FF20472" w14:textId="77777777" w:rsidR="007808FF" w:rsidRDefault="007808FF" w:rsidP="009E1803">
            <w:pPr>
              <w:tabs>
                <w:tab w:val="left" w:pos="2694"/>
              </w:tabs>
              <w:jc w:val="center"/>
            </w:pPr>
          </w:p>
        </w:tc>
      </w:tr>
      <w:tr w:rsidR="007808FF" w14:paraId="69692B05" w14:textId="77777777" w:rsidTr="009E1803">
        <w:tc>
          <w:tcPr>
            <w:tcW w:w="3005" w:type="dxa"/>
          </w:tcPr>
          <w:p w14:paraId="1030B6EA" w14:textId="77777777" w:rsidR="007808FF" w:rsidRPr="007808FF" w:rsidRDefault="007808FF" w:rsidP="009E1803">
            <w:pPr>
              <w:tabs>
                <w:tab w:val="left" w:pos="2694"/>
              </w:tabs>
              <w:rPr>
                <w:b/>
              </w:rPr>
            </w:pPr>
            <w:r w:rsidRPr="007808FF">
              <w:rPr>
                <w:b/>
              </w:rPr>
              <w:t>Executive Staff</w:t>
            </w:r>
          </w:p>
        </w:tc>
        <w:tc>
          <w:tcPr>
            <w:tcW w:w="3794" w:type="dxa"/>
          </w:tcPr>
          <w:p w14:paraId="37E5F105" w14:textId="4FFC0204" w:rsidR="007808FF" w:rsidRDefault="007808FF" w:rsidP="009E1803">
            <w:pPr>
              <w:tabs>
                <w:tab w:val="left" w:pos="2694"/>
              </w:tabs>
              <w:jc w:val="center"/>
            </w:pPr>
            <w:r>
              <w:t>£2.</w:t>
            </w:r>
            <w:r w:rsidR="0097537B">
              <w:t>55</w:t>
            </w:r>
            <w:r>
              <w:t xml:space="preserve"> per 24 hours from time of arrival</w:t>
            </w:r>
          </w:p>
        </w:tc>
        <w:tc>
          <w:tcPr>
            <w:tcW w:w="2217" w:type="dxa"/>
          </w:tcPr>
          <w:p w14:paraId="0B5C27A2" w14:textId="77777777" w:rsidR="007808FF" w:rsidRDefault="007808FF" w:rsidP="009E1803">
            <w:pPr>
              <w:tabs>
                <w:tab w:val="left" w:pos="2694"/>
              </w:tabs>
              <w:jc w:val="center"/>
            </w:pPr>
          </w:p>
        </w:tc>
      </w:tr>
      <w:tr w:rsidR="007808FF" w14:paraId="29709B66" w14:textId="77777777" w:rsidTr="009E1803">
        <w:tc>
          <w:tcPr>
            <w:tcW w:w="3005" w:type="dxa"/>
          </w:tcPr>
          <w:p w14:paraId="02A44F5D" w14:textId="77777777" w:rsidR="007808FF" w:rsidRPr="007808FF" w:rsidRDefault="007808FF" w:rsidP="009E1803">
            <w:pPr>
              <w:tabs>
                <w:tab w:val="left" w:pos="2694"/>
              </w:tabs>
              <w:rPr>
                <w:b/>
              </w:rPr>
            </w:pPr>
            <w:r w:rsidRPr="007808FF">
              <w:rPr>
                <w:b/>
              </w:rPr>
              <w:t>Staff</w:t>
            </w:r>
          </w:p>
        </w:tc>
        <w:tc>
          <w:tcPr>
            <w:tcW w:w="3794" w:type="dxa"/>
          </w:tcPr>
          <w:p w14:paraId="74854F84" w14:textId="727B4DF5" w:rsidR="007808FF" w:rsidRDefault="007808FF" w:rsidP="009E1803">
            <w:pPr>
              <w:tabs>
                <w:tab w:val="left" w:pos="2694"/>
              </w:tabs>
              <w:jc w:val="center"/>
            </w:pPr>
            <w:r>
              <w:t>£</w:t>
            </w:r>
            <w:r w:rsidR="0097537B">
              <w:t>2.00</w:t>
            </w:r>
            <w:r>
              <w:t xml:space="preserve"> per 24 hours from time of arrival</w:t>
            </w:r>
          </w:p>
        </w:tc>
        <w:tc>
          <w:tcPr>
            <w:tcW w:w="2217" w:type="dxa"/>
          </w:tcPr>
          <w:p w14:paraId="394865A7" w14:textId="77777777" w:rsidR="007808FF" w:rsidRDefault="007808FF" w:rsidP="009E1803">
            <w:pPr>
              <w:tabs>
                <w:tab w:val="left" w:pos="2694"/>
              </w:tabs>
              <w:jc w:val="center"/>
            </w:pPr>
          </w:p>
        </w:tc>
      </w:tr>
      <w:tr w:rsidR="007808FF" w14:paraId="4BF5748A" w14:textId="77777777" w:rsidTr="009E1803">
        <w:tc>
          <w:tcPr>
            <w:tcW w:w="3005" w:type="dxa"/>
          </w:tcPr>
          <w:p w14:paraId="600668D3" w14:textId="77777777" w:rsidR="007808FF" w:rsidRPr="007808FF" w:rsidRDefault="007808FF" w:rsidP="009E1803">
            <w:pPr>
              <w:tabs>
                <w:tab w:val="left" w:pos="2694"/>
              </w:tabs>
              <w:rPr>
                <w:b/>
              </w:rPr>
            </w:pPr>
            <w:r w:rsidRPr="007808FF">
              <w:rPr>
                <w:b/>
              </w:rPr>
              <w:t>Eligible student</w:t>
            </w:r>
          </w:p>
        </w:tc>
        <w:tc>
          <w:tcPr>
            <w:tcW w:w="3794" w:type="dxa"/>
          </w:tcPr>
          <w:p w14:paraId="70F05F82" w14:textId="51744B32" w:rsidR="007808FF" w:rsidRDefault="007808FF" w:rsidP="009E1803">
            <w:pPr>
              <w:tabs>
                <w:tab w:val="left" w:pos="2694"/>
              </w:tabs>
              <w:jc w:val="center"/>
            </w:pPr>
            <w:r>
              <w:t>£1.</w:t>
            </w:r>
            <w:r w:rsidR="0097537B">
              <w:t>40</w:t>
            </w:r>
            <w:r>
              <w:t xml:space="preserve"> per 24 hours from time of arrival</w:t>
            </w:r>
          </w:p>
        </w:tc>
        <w:tc>
          <w:tcPr>
            <w:tcW w:w="2217" w:type="dxa"/>
          </w:tcPr>
          <w:p w14:paraId="508CFDE7" w14:textId="77777777" w:rsidR="007808FF" w:rsidRDefault="007808FF" w:rsidP="009E1803">
            <w:pPr>
              <w:tabs>
                <w:tab w:val="left" w:pos="2694"/>
              </w:tabs>
              <w:jc w:val="center"/>
            </w:pPr>
          </w:p>
        </w:tc>
      </w:tr>
      <w:tr w:rsidR="007808FF" w14:paraId="5CB4747E" w14:textId="77777777" w:rsidTr="009E1803">
        <w:tc>
          <w:tcPr>
            <w:tcW w:w="3005" w:type="dxa"/>
          </w:tcPr>
          <w:p w14:paraId="2284A202" w14:textId="39373831" w:rsidR="007808FF" w:rsidRPr="007808FF" w:rsidRDefault="007808FF" w:rsidP="009E1803">
            <w:pPr>
              <w:tabs>
                <w:tab w:val="left" w:pos="2694"/>
              </w:tabs>
              <w:rPr>
                <w:b/>
              </w:rPr>
            </w:pPr>
            <w:r w:rsidRPr="007808FF">
              <w:rPr>
                <w:b/>
              </w:rPr>
              <w:t>Blue Badge Holder</w:t>
            </w:r>
          </w:p>
        </w:tc>
        <w:tc>
          <w:tcPr>
            <w:tcW w:w="3794" w:type="dxa"/>
          </w:tcPr>
          <w:p w14:paraId="49CD6B56" w14:textId="77777777" w:rsidR="00B62DEC" w:rsidRDefault="00B62DEC" w:rsidP="00B62DEC">
            <w:pPr>
              <w:tabs>
                <w:tab w:val="left" w:pos="2694"/>
              </w:tabs>
              <w:jc w:val="center"/>
            </w:pPr>
            <w:r>
              <w:t xml:space="preserve">No Charge for student/staff </w:t>
            </w:r>
          </w:p>
          <w:p w14:paraId="5547F254" w14:textId="1D275BE2" w:rsidR="007808FF" w:rsidRDefault="00B62DEC" w:rsidP="00B62DEC">
            <w:pPr>
              <w:tabs>
                <w:tab w:val="left" w:pos="2694"/>
              </w:tabs>
              <w:jc w:val="center"/>
            </w:pPr>
            <w:r>
              <w:t>permit holders</w:t>
            </w:r>
          </w:p>
        </w:tc>
        <w:tc>
          <w:tcPr>
            <w:tcW w:w="2217" w:type="dxa"/>
          </w:tcPr>
          <w:p w14:paraId="442864EB" w14:textId="77777777" w:rsidR="007808FF" w:rsidRDefault="007808FF" w:rsidP="009E1803">
            <w:pPr>
              <w:tabs>
                <w:tab w:val="left" w:pos="2694"/>
              </w:tabs>
              <w:jc w:val="center"/>
            </w:pPr>
          </w:p>
        </w:tc>
      </w:tr>
      <w:tr w:rsidR="002D07C5" w14:paraId="24D28B52" w14:textId="77777777" w:rsidTr="009E1803">
        <w:tc>
          <w:tcPr>
            <w:tcW w:w="3005" w:type="dxa"/>
          </w:tcPr>
          <w:p w14:paraId="2ED945F0" w14:textId="5F314B6E" w:rsidR="002D07C5" w:rsidRPr="007808FF" w:rsidRDefault="002D07C5" w:rsidP="009E1803">
            <w:pPr>
              <w:tabs>
                <w:tab w:val="left" w:pos="2694"/>
              </w:tabs>
              <w:rPr>
                <w:b/>
              </w:rPr>
            </w:pPr>
            <w:r>
              <w:rPr>
                <w:b/>
              </w:rPr>
              <w:t>Havenstoke (resident students only)</w:t>
            </w:r>
          </w:p>
        </w:tc>
        <w:tc>
          <w:tcPr>
            <w:tcW w:w="3794" w:type="dxa"/>
          </w:tcPr>
          <w:p w14:paraId="605CDB35" w14:textId="0F06C91D" w:rsidR="002D07C5" w:rsidRDefault="00977D90" w:rsidP="00B62DEC">
            <w:pPr>
              <w:tabs>
                <w:tab w:val="left" w:pos="2694"/>
              </w:tabs>
              <w:jc w:val="center"/>
            </w:pPr>
            <w:r w:rsidRPr="00977D90">
              <w:t>£290</w:t>
            </w:r>
            <w:r>
              <w:t xml:space="preserve"> per academic year</w:t>
            </w:r>
          </w:p>
        </w:tc>
        <w:tc>
          <w:tcPr>
            <w:tcW w:w="2217" w:type="dxa"/>
          </w:tcPr>
          <w:p w14:paraId="655263FB" w14:textId="77777777" w:rsidR="002D07C5" w:rsidRDefault="002D07C5" w:rsidP="009E1803">
            <w:pPr>
              <w:tabs>
                <w:tab w:val="left" w:pos="2694"/>
              </w:tabs>
              <w:jc w:val="center"/>
            </w:pPr>
          </w:p>
        </w:tc>
      </w:tr>
      <w:tr w:rsidR="007808FF" w14:paraId="713DEE12" w14:textId="77777777" w:rsidTr="009E1803">
        <w:tc>
          <w:tcPr>
            <w:tcW w:w="3005" w:type="dxa"/>
          </w:tcPr>
          <w:p w14:paraId="5CE2A0E9" w14:textId="55C5A3D6" w:rsidR="007808FF" w:rsidRPr="007808FF" w:rsidRDefault="007808FF" w:rsidP="009E1803">
            <w:pPr>
              <w:tabs>
                <w:tab w:val="left" w:pos="2694"/>
              </w:tabs>
              <w:rPr>
                <w:b/>
              </w:rPr>
            </w:pPr>
            <w:r w:rsidRPr="007808FF">
              <w:rPr>
                <w:b/>
              </w:rPr>
              <w:t xml:space="preserve">Pay </w:t>
            </w:r>
            <w:r w:rsidR="00A85309">
              <w:rPr>
                <w:b/>
              </w:rPr>
              <w:t xml:space="preserve">by </w:t>
            </w:r>
            <w:proofErr w:type="gramStart"/>
            <w:r w:rsidR="00A85309">
              <w:rPr>
                <w:b/>
              </w:rPr>
              <w:t xml:space="preserve">Phone </w:t>
            </w:r>
            <w:r w:rsidR="00D33D6C">
              <w:rPr>
                <w:b/>
              </w:rPr>
              <w:t xml:space="preserve"> (</w:t>
            </w:r>
            <w:proofErr w:type="spellStart"/>
            <w:proofErr w:type="gramEnd"/>
            <w:r w:rsidR="00D33D6C">
              <w:rPr>
                <w:b/>
              </w:rPr>
              <w:t>inc</w:t>
            </w:r>
            <w:proofErr w:type="spellEnd"/>
            <w:r w:rsidR="00D33D6C">
              <w:rPr>
                <w:b/>
              </w:rPr>
              <w:t xml:space="preserve"> blue badge holders)</w:t>
            </w:r>
          </w:p>
        </w:tc>
        <w:tc>
          <w:tcPr>
            <w:tcW w:w="3794" w:type="dxa"/>
          </w:tcPr>
          <w:p w14:paraId="7D43EA2D" w14:textId="77777777" w:rsidR="007808FF" w:rsidRDefault="007808FF" w:rsidP="009E1803">
            <w:pPr>
              <w:tabs>
                <w:tab w:val="left" w:pos="2694"/>
              </w:tabs>
              <w:jc w:val="center"/>
            </w:pPr>
            <w:r>
              <w:t>8am – 6pm Mon - Friday</w:t>
            </w:r>
          </w:p>
        </w:tc>
        <w:tc>
          <w:tcPr>
            <w:tcW w:w="2217" w:type="dxa"/>
          </w:tcPr>
          <w:p w14:paraId="317BB0E4" w14:textId="77777777" w:rsidR="007808FF" w:rsidRDefault="007808FF" w:rsidP="009E1803">
            <w:pPr>
              <w:tabs>
                <w:tab w:val="left" w:pos="2694"/>
              </w:tabs>
              <w:jc w:val="center"/>
            </w:pPr>
            <w:r>
              <w:t>All other times</w:t>
            </w:r>
          </w:p>
        </w:tc>
      </w:tr>
      <w:tr w:rsidR="007808FF" w14:paraId="097F8690" w14:textId="77777777" w:rsidTr="009E1803">
        <w:tc>
          <w:tcPr>
            <w:tcW w:w="3005" w:type="dxa"/>
          </w:tcPr>
          <w:p w14:paraId="6FE3212C" w14:textId="77777777" w:rsidR="007808FF" w:rsidRDefault="007808FF" w:rsidP="009E1803">
            <w:pPr>
              <w:tabs>
                <w:tab w:val="left" w:pos="2694"/>
              </w:tabs>
            </w:pPr>
          </w:p>
        </w:tc>
        <w:tc>
          <w:tcPr>
            <w:tcW w:w="3794" w:type="dxa"/>
          </w:tcPr>
          <w:p w14:paraId="777C7FE7" w14:textId="6FD5125C" w:rsidR="007808FF" w:rsidRDefault="007808FF" w:rsidP="009E1803">
            <w:pPr>
              <w:tabs>
                <w:tab w:val="left" w:pos="2694"/>
              </w:tabs>
              <w:jc w:val="center"/>
            </w:pPr>
            <w:r>
              <w:t>£</w:t>
            </w:r>
            <w:r w:rsidR="0097537B">
              <w:t>2.00</w:t>
            </w:r>
            <w:r>
              <w:t xml:space="preserve"> per hour</w:t>
            </w:r>
          </w:p>
        </w:tc>
        <w:tc>
          <w:tcPr>
            <w:tcW w:w="2217" w:type="dxa"/>
          </w:tcPr>
          <w:p w14:paraId="7E43C8E9" w14:textId="672C9BF7" w:rsidR="007808FF" w:rsidRDefault="007808FF" w:rsidP="009E1803">
            <w:pPr>
              <w:tabs>
                <w:tab w:val="left" w:pos="2694"/>
              </w:tabs>
              <w:jc w:val="center"/>
            </w:pPr>
            <w:r>
              <w:t>£1.</w:t>
            </w:r>
            <w:r w:rsidR="0097537B">
              <w:t>40</w:t>
            </w:r>
            <w:r>
              <w:t xml:space="preserve"> set fee </w:t>
            </w:r>
          </w:p>
        </w:tc>
      </w:tr>
    </w:tbl>
    <w:p w14:paraId="7C59F5C9" w14:textId="4C31C0EC" w:rsidR="007808FF" w:rsidRDefault="007808FF" w:rsidP="007808FF"/>
    <w:p w14:paraId="2BC30D74" w14:textId="707350A6" w:rsidR="007808FF" w:rsidRPr="007808FF" w:rsidRDefault="007808FF" w:rsidP="007808FF">
      <w:pPr>
        <w:rPr>
          <w:rFonts w:cs="Arial"/>
          <w:b/>
          <w:sz w:val="22"/>
          <w:szCs w:val="22"/>
        </w:rPr>
      </w:pPr>
      <w:r w:rsidRPr="007808FF">
        <w:rPr>
          <w:rFonts w:cs="Arial"/>
          <w:b/>
          <w:sz w:val="22"/>
          <w:szCs w:val="22"/>
        </w:rPr>
        <w:t>Staff – Part time</w:t>
      </w:r>
      <w:r w:rsidR="003A2647">
        <w:rPr>
          <w:rFonts w:cs="Arial"/>
          <w:b/>
          <w:sz w:val="22"/>
          <w:szCs w:val="22"/>
        </w:rPr>
        <w:t xml:space="preserve"> </w:t>
      </w:r>
    </w:p>
    <w:tbl>
      <w:tblPr>
        <w:tblW w:w="9072" w:type="dxa"/>
        <w:tblInd w:w="-10" w:type="dxa"/>
        <w:tblLook w:val="04A0" w:firstRow="1" w:lastRow="0" w:firstColumn="1" w:lastColumn="0" w:noHBand="0" w:noVBand="1"/>
      </w:tblPr>
      <w:tblGrid>
        <w:gridCol w:w="2460"/>
        <w:gridCol w:w="2080"/>
        <w:gridCol w:w="1000"/>
        <w:gridCol w:w="3532"/>
      </w:tblGrid>
      <w:tr w:rsidR="007808FF" w:rsidRPr="00035385" w14:paraId="6D09796A" w14:textId="77777777" w:rsidTr="007808FF">
        <w:trPr>
          <w:trHeight w:val="624"/>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37180F" w14:textId="77777777" w:rsidR="007808FF" w:rsidRPr="00035385" w:rsidRDefault="007808FF" w:rsidP="009E1803">
            <w:pPr>
              <w:rPr>
                <w:rFonts w:cs="Arial"/>
                <w:color w:val="000000"/>
                <w:sz w:val="22"/>
                <w:szCs w:val="22"/>
                <w:lang w:eastAsia="en-GB"/>
              </w:rPr>
            </w:pPr>
            <w:bookmarkStart w:id="59" w:name="_Hlk172810620"/>
            <w:r w:rsidRPr="00035385">
              <w:rPr>
                <w:rFonts w:cs="Arial"/>
                <w:color w:val="000000"/>
                <w:sz w:val="22"/>
                <w:szCs w:val="22"/>
                <w:lang w:eastAsia="en-GB"/>
              </w:rPr>
              <w:t xml:space="preserve">Permit (0.91 – 1.0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36A2AAA0"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978984A" w14:textId="2A09E0ED"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bookmarkStart w:id="60" w:name="_GoBack"/>
            <w:bookmarkEnd w:id="60"/>
            <w:r w:rsidRPr="00035385">
              <w:rPr>
                <w:rFonts w:cs="Arial"/>
                <w:color w:val="000000"/>
                <w:sz w:val="22"/>
                <w:szCs w:val="22"/>
                <w:lang w:eastAsia="en-GB"/>
              </w:rPr>
              <w:t>3</w:t>
            </w:r>
            <w:r w:rsidR="00371D78">
              <w:rPr>
                <w:rFonts w:cs="Arial"/>
                <w:color w:val="000000"/>
                <w:sz w:val="22"/>
                <w:szCs w:val="22"/>
                <w:lang w:eastAsia="en-GB"/>
              </w:rPr>
              <w:t>6</w:t>
            </w:r>
            <w:r w:rsidRPr="00035385">
              <w:rPr>
                <w:rFonts w:cs="Arial"/>
                <w:color w:val="000000"/>
                <w:sz w:val="22"/>
                <w:szCs w:val="22"/>
                <w:lang w:eastAsia="en-GB"/>
              </w:rPr>
              <w:t>.</w:t>
            </w:r>
            <w:r w:rsidR="00371D78">
              <w:rPr>
                <w:rFonts w:cs="Arial"/>
                <w:color w:val="000000"/>
                <w:sz w:val="22"/>
                <w:szCs w:val="22"/>
                <w:lang w:eastAsia="en-GB"/>
              </w:rPr>
              <w:t>14</w:t>
            </w:r>
          </w:p>
        </w:tc>
        <w:tc>
          <w:tcPr>
            <w:tcW w:w="3532" w:type="dxa"/>
            <w:tcBorders>
              <w:top w:val="single" w:sz="8" w:space="0" w:color="auto"/>
              <w:left w:val="nil"/>
              <w:bottom w:val="single" w:sz="8" w:space="0" w:color="auto"/>
              <w:right w:val="single" w:sz="8" w:space="0" w:color="auto"/>
            </w:tcBorders>
            <w:shd w:val="clear" w:color="auto" w:fill="auto"/>
            <w:vAlign w:val="center"/>
            <w:hideMark/>
          </w:tcPr>
          <w:p w14:paraId="42771265" w14:textId="58A7F108"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 (£</w:t>
            </w:r>
            <w:r w:rsidR="0097537B">
              <w:rPr>
                <w:rFonts w:ascii="Calibri" w:hAnsi="Calibri" w:cs="Calibri"/>
                <w:color w:val="000000"/>
                <w:sz w:val="22"/>
                <w:szCs w:val="22"/>
                <w:lang w:eastAsia="en-GB"/>
              </w:rPr>
              <w:t>2</w:t>
            </w:r>
            <w:r w:rsidRPr="00035385">
              <w:rPr>
                <w:rFonts w:ascii="Calibri" w:hAnsi="Calibri" w:cs="Calibri"/>
                <w:color w:val="000000"/>
                <w:sz w:val="22"/>
                <w:szCs w:val="22"/>
                <w:lang w:eastAsia="en-GB"/>
              </w:rPr>
              <w:t>.</w:t>
            </w:r>
            <w:r w:rsidR="0097537B">
              <w:rPr>
                <w:rFonts w:ascii="Calibri" w:hAnsi="Calibri" w:cs="Calibri"/>
                <w:color w:val="000000"/>
                <w:sz w:val="22"/>
                <w:szCs w:val="22"/>
                <w:lang w:eastAsia="en-GB"/>
              </w:rPr>
              <w:t>0</w:t>
            </w:r>
            <w:r w:rsidRPr="00035385">
              <w:rPr>
                <w:rFonts w:ascii="Calibri" w:hAnsi="Calibri" w:cs="Calibri"/>
                <w:color w:val="000000"/>
                <w:sz w:val="22"/>
                <w:szCs w:val="22"/>
                <w:lang w:eastAsia="en-GB"/>
              </w:rPr>
              <w:t xml:space="preserve">0 per day) </w:t>
            </w:r>
          </w:p>
        </w:tc>
      </w:tr>
      <w:tr w:rsidR="007808FF" w:rsidRPr="00035385" w14:paraId="4BCDF47C" w14:textId="77777777" w:rsidTr="007808FF">
        <w:trPr>
          <w:trHeight w:val="876"/>
        </w:trPr>
        <w:tc>
          <w:tcPr>
            <w:tcW w:w="246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F83D7B6"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(0.81 – 0.90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single" w:sz="8" w:space="0" w:color="auto"/>
              <w:left w:val="nil"/>
              <w:bottom w:val="single" w:sz="8" w:space="0" w:color="000000"/>
              <w:right w:val="single" w:sz="8" w:space="0" w:color="auto"/>
            </w:tcBorders>
            <w:shd w:val="clear" w:color="auto" w:fill="auto"/>
            <w:vAlign w:val="center"/>
            <w:hideMark/>
          </w:tcPr>
          <w:p w14:paraId="1FF732DE"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single" w:sz="8" w:space="0" w:color="auto"/>
              <w:left w:val="nil"/>
              <w:bottom w:val="single" w:sz="8" w:space="0" w:color="000000"/>
              <w:right w:val="single" w:sz="8" w:space="0" w:color="auto"/>
            </w:tcBorders>
            <w:shd w:val="clear" w:color="auto" w:fill="auto"/>
            <w:vAlign w:val="center"/>
            <w:hideMark/>
          </w:tcPr>
          <w:p w14:paraId="696728A4" w14:textId="6A3294DA"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£3</w:t>
            </w:r>
            <w:r w:rsidR="00371D78">
              <w:rPr>
                <w:rFonts w:cs="Arial"/>
                <w:color w:val="000000"/>
                <w:sz w:val="22"/>
                <w:szCs w:val="22"/>
                <w:lang w:eastAsia="en-GB"/>
              </w:rPr>
              <w:t>2</w:t>
            </w:r>
            <w:r w:rsidRPr="00035385">
              <w:rPr>
                <w:rFonts w:cs="Arial"/>
                <w:color w:val="000000"/>
                <w:sz w:val="22"/>
                <w:szCs w:val="22"/>
                <w:lang w:eastAsia="en-GB"/>
              </w:rPr>
              <w:t>.</w:t>
            </w:r>
            <w:r w:rsidR="00371D78">
              <w:rPr>
                <w:rFonts w:cs="Arial"/>
                <w:color w:val="000000"/>
                <w:sz w:val="22"/>
                <w:szCs w:val="22"/>
                <w:lang w:eastAsia="en-GB"/>
              </w:rPr>
              <w:t>53</w:t>
            </w:r>
          </w:p>
        </w:tc>
        <w:tc>
          <w:tcPr>
            <w:tcW w:w="3532" w:type="dxa"/>
            <w:tcBorders>
              <w:top w:val="single" w:sz="8" w:space="0" w:color="auto"/>
              <w:left w:val="nil"/>
              <w:bottom w:val="single" w:sz="8" w:space="0" w:color="000000"/>
              <w:right w:val="single" w:sz="8" w:space="0" w:color="auto"/>
            </w:tcBorders>
            <w:shd w:val="clear" w:color="auto" w:fill="auto"/>
            <w:vAlign w:val="center"/>
            <w:hideMark/>
          </w:tcPr>
          <w:p w14:paraId="358F0C0C"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05419E58"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372927DE"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(0.76 – 0.80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40EB3BED"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1B66C97E" w14:textId="3D5CF29B"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r w:rsidR="00371D78" w:rsidRPr="00371D78">
              <w:rPr>
                <w:color w:val="000000"/>
                <w:sz w:val="22"/>
                <w:szCs w:val="22"/>
                <w:lang w:eastAsia="en-GB"/>
              </w:rPr>
              <w:t>28.92</w:t>
            </w:r>
          </w:p>
        </w:tc>
        <w:tc>
          <w:tcPr>
            <w:tcW w:w="3532" w:type="dxa"/>
            <w:tcBorders>
              <w:top w:val="nil"/>
              <w:left w:val="nil"/>
              <w:bottom w:val="single" w:sz="8" w:space="0" w:color="000000"/>
              <w:right w:val="single" w:sz="8" w:space="0" w:color="auto"/>
            </w:tcBorders>
            <w:shd w:val="clear" w:color="auto" w:fill="auto"/>
            <w:vAlign w:val="center"/>
            <w:hideMark/>
          </w:tcPr>
          <w:p w14:paraId="514CAACF"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3DCBFAB5"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416452F6"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(0.71 – 0.75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40CF7BA9"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72C7E97E" w14:textId="5614D066"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r w:rsidR="00371D78">
              <w:rPr>
                <w:rFonts w:cs="Arial"/>
                <w:color w:val="000000"/>
                <w:sz w:val="22"/>
                <w:szCs w:val="22"/>
                <w:lang w:eastAsia="en-GB"/>
              </w:rPr>
              <w:t>27.11</w:t>
            </w:r>
          </w:p>
        </w:tc>
        <w:tc>
          <w:tcPr>
            <w:tcW w:w="3532" w:type="dxa"/>
            <w:tcBorders>
              <w:top w:val="nil"/>
              <w:left w:val="nil"/>
              <w:bottom w:val="single" w:sz="8" w:space="0" w:color="000000"/>
              <w:right w:val="single" w:sz="8" w:space="0" w:color="auto"/>
            </w:tcBorders>
            <w:shd w:val="clear" w:color="auto" w:fill="auto"/>
            <w:vAlign w:val="center"/>
            <w:hideMark/>
          </w:tcPr>
          <w:p w14:paraId="7A558493"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60296BFE"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555DBC9B"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(0.61 – 0.70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081971C2"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532DE516" w14:textId="63386CBA"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r w:rsidR="00371D78">
              <w:rPr>
                <w:rFonts w:cs="Arial"/>
                <w:color w:val="000000"/>
                <w:sz w:val="22"/>
                <w:szCs w:val="22"/>
                <w:lang w:eastAsia="en-GB"/>
              </w:rPr>
              <w:t>25.29</w:t>
            </w:r>
          </w:p>
        </w:tc>
        <w:tc>
          <w:tcPr>
            <w:tcW w:w="3532" w:type="dxa"/>
            <w:tcBorders>
              <w:top w:val="nil"/>
              <w:left w:val="nil"/>
              <w:bottom w:val="single" w:sz="8" w:space="0" w:color="000000"/>
              <w:right w:val="single" w:sz="8" w:space="0" w:color="auto"/>
            </w:tcBorders>
            <w:shd w:val="clear" w:color="auto" w:fill="auto"/>
            <w:vAlign w:val="center"/>
            <w:hideMark/>
          </w:tcPr>
          <w:p w14:paraId="22BA4D05"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539D3ED0"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3020CB70"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(0.51 – 0.60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75294B32"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4C36B041" w14:textId="42553131"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r w:rsidR="00371D78">
              <w:rPr>
                <w:rFonts w:cs="Arial"/>
                <w:color w:val="000000"/>
                <w:sz w:val="22"/>
                <w:szCs w:val="22"/>
                <w:lang w:eastAsia="en-GB"/>
              </w:rPr>
              <w:t>21.68</w:t>
            </w:r>
          </w:p>
        </w:tc>
        <w:tc>
          <w:tcPr>
            <w:tcW w:w="3532" w:type="dxa"/>
            <w:tcBorders>
              <w:top w:val="nil"/>
              <w:left w:val="nil"/>
              <w:bottom w:val="single" w:sz="8" w:space="0" w:color="000000"/>
              <w:right w:val="single" w:sz="8" w:space="0" w:color="auto"/>
            </w:tcBorders>
            <w:shd w:val="clear" w:color="auto" w:fill="auto"/>
            <w:vAlign w:val="center"/>
            <w:hideMark/>
          </w:tcPr>
          <w:p w14:paraId="69148773"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6C269993"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527F8AF3"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(0.41 – 0.50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020280DF"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35169067" w14:textId="0F4C4A30"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r w:rsidR="00371D78">
              <w:rPr>
                <w:rFonts w:cs="Arial"/>
                <w:color w:val="000000"/>
                <w:sz w:val="22"/>
                <w:szCs w:val="22"/>
                <w:lang w:eastAsia="en-GB"/>
              </w:rPr>
              <w:t>18.07</w:t>
            </w:r>
          </w:p>
        </w:tc>
        <w:tc>
          <w:tcPr>
            <w:tcW w:w="3532" w:type="dxa"/>
            <w:tcBorders>
              <w:top w:val="nil"/>
              <w:left w:val="nil"/>
              <w:bottom w:val="single" w:sz="8" w:space="0" w:color="000000"/>
              <w:right w:val="single" w:sz="8" w:space="0" w:color="auto"/>
            </w:tcBorders>
            <w:shd w:val="clear" w:color="auto" w:fill="auto"/>
            <w:vAlign w:val="center"/>
            <w:hideMark/>
          </w:tcPr>
          <w:p w14:paraId="3DAE8B66"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299F4F99"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1FDE8E39"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(0.31 – 0.40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3802D0E3"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5F14666F" w14:textId="5A34726C"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r w:rsidR="00371D78">
              <w:rPr>
                <w:rFonts w:cs="Arial"/>
                <w:color w:val="000000"/>
                <w:sz w:val="22"/>
                <w:szCs w:val="22"/>
                <w:lang w:eastAsia="en-GB"/>
              </w:rPr>
              <w:t>14.46</w:t>
            </w:r>
          </w:p>
        </w:tc>
        <w:tc>
          <w:tcPr>
            <w:tcW w:w="3532" w:type="dxa"/>
            <w:tcBorders>
              <w:top w:val="nil"/>
              <w:left w:val="nil"/>
              <w:bottom w:val="single" w:sz="8" w:space="0" w:color="000000"/>
              <w:right w:val="single" w:sz="8" w:space="0" w:color="auto"/>
            </w:tcBorders>
            <w:shd w:val="clear" w:color="auto" w:fill="auto"/>
            <w:vAlign w:val="center"/>
            <w:hideMark/>
          </w:tcPr>
          <w:p w14:paraId="2CAAA597"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50396A6B"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5FBD6DD5"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(0.26 – 0.30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012B68A3"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7959EA09" w14:textId="4ED4281D"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£10.</w:t>
            </w:r>
            <w:r w:rsidR="00371D78">
              <w:rPr>
                <w:rFonts w:cs="Arial"/>
                <w:color w:val="000000"/>
                <w:sz w:val="22"/>
                <w:szCs w:val="22"/>
                <w:lang w:eastAsia="en-GB"/>
              </w:rPr>
              <w:t>85</w:t>
            </w:r>
          </w:p>
        </w:tc>
        <w:tc>
          <w:tcPr>
            <w:tcW w:w="3532" w:type="dxa"/>
            <w:tcBorders>
              <w:top w:val="nil"/>
              <w:left w:val="nil"/>
              <w:bottom w:val="single" w:sz="8" w:space="0" w:color="000000"/>
              <w:right w:val="single" w:sz="8" w:space="0" w:color="auto"/>
            </w:tcBorders>
            <w:shd w:val="clear" w:color="auto" w:fill="auto"/>
            <w:vAlign w:val="center"/>
            <w:hideMark/>
          </w:tcPr>
          <w:p w14:paraId="09745DA6"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133D4B23"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45B45ECA"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(0.21 – 0.25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33A55602"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68E15068" w14:textId="789A446E"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r w:rsidR="00371D78">
              <w:rPr>
                <w:rFonts w:cs="Arial"/>
                <w:color w:val="000000"/>
                <w:sz w:val="22"/>
                <w:szCs w:val="22"/>
                <w:lang w:eastAsia="en-GB"/>
              </w:rPr>
              <w:t>9.04</w:t>
            </w:r>
          </w:p>
        </w:tc>
        <w:tc>
          <w:tcPr>
            <w:tcW w:w="3532" w:type="dxa"/>
            <w:tcBorders>
              <w:top w:val="nil"/>
              <w:left w:val="nil"/>
              <w:bottom w:val="single" w:sz="8" w:space="0" w:color="000000"/>
              <w:right w:val="single" w:sz="8" w:space="0" w:color="auto"/>
            </w:tcBorders>
            <w:shd w:val="clear" w:color="auto" w:fill="auto"/>
            <w:vAlign w:val="center"/>
            <w:hideMark/>
          </w:tcPr>
          <w:p w14:paraId="26D6A323"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r w:rsidR="007808FF" w:rsidRPr="00035385" w14:paraId="248057DC"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317833E4"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(0.11 – 0.20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6B6B71D1"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13FA3D6A" w14:textId="13EFA22D"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w:t>
            </w:r>
            <w:r w:rsidR="00371D78">
              <w:rPr>
                <w:rFonts w:cs="Arial"/>
                <w:color w:val="000000"/>
                <w:sz w:val="22"/>
                <w:szCs w:val="22"/>
                <w:lang w:eastAsia="en-GB"/>
              </w:rPr>
              <w:t>7.22</w:t>
            </w:r>
          </w:p>
        </w:tc>
        <w:tc>
          <w:tcPr>
            <w:tcW w:w="3532" w:type="dxa"/>
            <w:tcBorders>
              <w:top w:val="nil"/>
              <w:left w:val="nil"/>
              <w:bottom w:val="single" w:sz="8" w:space="0" w:color="000000"/>
              <w:right w:val="single" w:sz="8" w:space="0" w:color="auto"/>
            </w:tcBorders>
            <w:shd w:val="clear" w:color="auto" w:fill="auto"/>
            <w:vAlign w:val="center"/>
            <w:hideMark/>
          </w:tcPr>
          <w:p w14:paraId="0212C0F0"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bookmarkEnd w:id="59"/>
      <w:tr w:rsidR="007808FF" w:rsidRPr="00035385" w14:paraId="1860211F" w14:textId="77777777" w:rsidTr="009E1803">
        <w:trPr>
          <w:trHeight w:val="876"/>
        </w:trPr>
        <w:tc>
          <w:tcPr>
            <w:tcW w:w="2460" w:type="dxa"/>
            <w:tcBorders>
              <w:top w:val="nil"/>
              <w:left w:val="single" w:sz="8" w:space="0" w:color="auto"/>
              <w:bottom w:val="single" w:sz="8" w:space="0" w:color="000000"/>
              <w:right w:val="single" w:sz="8" w:space="0" w:color="auto"/>
            </w:tcBorders>
            <w:shd w:val="clear" w:color="auto" w:fill="auto"/>
            <w:vAlign w:val="center"/>
            <w:hideMark/>
          </w:tcPr>
          <w:p w14:paraId="6AB74DE4"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 xml:space="preserve">Permit (0.00 – 0.10 </w:t>
            </w:r>
            <w:proofErr w:type="spellStart"/>
            <w:r w:rsidRPr="00035385">
              <w:rPr>
                <w:rFonts w:cs="Arial"/>
                <w:color w:val="000000"/>
                <w:sz w:val="22"/>
                <w:szCs w:val="22"/>
                <w:lang w:eastAsia="en-GB"/>
              </w:rPr>
              <w:t>fte</w:t>
            </w:r>
            <w:proofErr w:type="spellEnd"/>
            <w:r w:rsidRPr="00035385">
              <w:rPr>
                <w:rFonts w:cs="Arial"/>
                <w:color w:val="000000"/>
                <w:sz w:val="22"/>
                <w:szCs w:val="22"/>
                <w:lang w:eastAsia="en-GB"/>
              </w:rPr>
              <w:t>)</w:t>
            </w:r>
          </w:p>
        </w:tc>
        <w:tc>
          <w:tcPr>
            <w:tcW w:w="2080" w:type="dxa"/>
            <w:tcBorders>
              <w:top w:val="nil"/>
              <w:left w:val="nil"/>
              <w:bottom w:val="single" w:sz="8" w:space="0" w:color="000000"/>
              <w:right w:val="single" w:sz="8" w:space="0" w:color="auto"/>
            </w:tcBorders>
            <w:shd w:val="clear" w:color="auto" w:fill="auto"/>
            <w:vAlign w:val="center"/>
            <w:hideMark/>
          </w:tcPr>
          <w:p w14:paraId="153412CD" w14:textId="77777777" w:rsidR="007808FF" w:rsidRPr="00035385" w:rsidRDefault="007808FF" w:rsidP="009E1803">
            <w:pPr>
              <w:rPr>
                <w:rFonts w:cs="Arial"/>
                <w:color w:val="000000"/>
                <w:sz w:val="22"/>
                <w:szCs w:val="22"/>
                <w:lang w:eastAsia="en-GB"/>
              </w:rPr>
            </w:pPr>
            <w:r w:rsidRPr="00035385">
              <w:rPr>
                <w:rFonts w:cs="Arial"/>
                <w:color w:val="000000"/>
                <w:sz w:val="22"/>
                <w:szCs w:val="22"/>
                <w:lang w:eastAsia="en-GB"/>
              </w:rPr>
              <w:t>08.00hrs – 17.00hrs</w:t>
            </w:r>
          </w:p>
        </w:tc>
        <w:tc>
          <w:tcPr>
            <w:tcW w:w="1000" w:type="dxa"/>
            <w:tcBorders>
              <w:top w:val="nil"/>
              <w:left w:val="nil"/>
              <w:bottom w:val="single" w:sz="8" w:space="0" w:color="000000"/>
              <w:right w:val="single" w:sz="8" w:space="0" w:color="auto"/>
            </w:tcBorders>
            <w:shd w:val="clear" w:color="auto" w:fill="auto"/>
            <w:vAlign w:val="center"/>
            <w:hideMark/>
          </w:tcPr>
          <w:p w14:paraId="09C1F654" w14:textId="5DACD8BF" w:rsidR="007808FF" w:rsidRPr="00035385" w:rsidRDefault="007808FF" w:rsidP="009E1803">
            <w:pPr>
              <w:jc w:val="center"/>
              <w:rPr>
                <w:rFonts w:cs="Arial"/>
                <w:color w:val="000000"/>
                <w:sz w:val="22"/>
                <w:szCs w:val="22"/>
                <w:lang w:eastAsia="en-GB"/>
              </w:rPr>
            </w:pPr>
            <w:r w:rsidRPr="00035385">
              <w:rPr>
                <w:rFonts w:cs="Arial"/>
                <w:color w:val="000000"/>
                <w:sz w:val="22"/>
                <w:szCs w:val="22"/>
                <w:lang w:eastAsia="en-GB"/>
              </w:rPr>
              <w:t>£3.</w:t>
            </w:r>
            <w:r w:rsidR="00371D78">
              <w:rPr>
                <w:rFonts w:cs="Arial"/>
                <w:color w:val="000000"/>
                <w:sz w:val="22"/>
                <w:szCs w:val="22"/>
                <w:lang w:eastAsia="en-GB"/>
              </w:rPr>
              <w:t>61</w:t>
            </w:r>
          </w:p>
        </w:tc>
        <w:tc>
          <w:tcPr>
            <w:tcW w:w="3532" w:type="dxa"/>
            <w:tcBorders>
              <w:top w:val="nil"/>
              <w:left w:val="nil"/>
              <w:bottom w:val="single" w:sz="8" w:space="0" w:color="000000"/>
              <w:right w:val="single" w:sz="8" w:space="0" w:color="auto"/>
            </w:tcBorders>
            <w:shd w:val="clear" w:color="auto" w:fill="auto"/>
            <w:vAlign w:val="center"/>
            <w:hideMark/>
          </w:tcPr>
          <w:p w14:paraId="71139C4D" w14:textId="77777777" w:rsidR="007808FF" w:rsidRPr="00035385" w:rsidRDefault="007808FF" w:rsidP="009E1803">
            <w:pPr>
              <w:rPr>
                <w:rFonts w:ascii="Calibri" w:hAnsi="Calibri" w:cs="Calibri"/>
                <w:color w:val="000000"/>
                <w:sz w:val="22"/>
                <w:szCs w:val="22"/>
                <w:lang w:eastAsia="en-GB"/>
              </w:rPr>
            </w:pPr>
            <w:r w:rsidRPr="00035385">
              <w:rPr>
                <w:rFonts w:ascii="Calibri" w:hAnsi="Calibri" w:cs="Calibri"/>
                <w:color w:val="000000"/>
                <w:sz w:val="22"/>
                <w:szCs w:val="22"/>
                <w:lang w:eastAsia="en-GB"/>
              </w:rPr>
              <w:t>Payable per month</w:t>
            </w:r>
          </w:p>
        </w:tc>
      </w:tr>
    </w:tbl>
    <w:p w14:paraId="725CE8CC" w14:textId="77777777" w:rsidR="008C7BDD" w:rsidRDefault="008C7BDD" w:rsidP="00E45215">
      <w:pPr>
        <w:pStyle w:val="BodyText2"/>
        <w:jc w:val="left"/>
        <w:rPr>
          <w:rFonts w:cs="Arial"/>
          <w:sz w:val="22"/>
          <w:szCs w:val="22"/>
        </w:rPr>
      </w:pPr>
    </w:p>
    <w:p w14:paraId="203F4620" w14:textId="77777777" w:rsidR="007808FF" w:rsidRDefault="007808FF" w:rsidP="00742FFB">
      <w:pPr>
        <w:jc w:val="right"/>
        <w:rPr>
          <w:rFonts w:cs="Arial"/>
          <w:b/>
          <w:sz w:val="28"/>
          <w:szCs w:val="28"/>
        </w:rPr>
      </w:pPr>
    </w:p>
    <w:p w14:paraId="289FBC88" w14:textId="77777777" w:rsidR="007808FF" w:rsidRPr="001F2DA6" w:rsidRDefault="007808FF" w:rsidP="007808FF">
      <w:pPr>
        <w:jc w:val="right"/>
        <w:rPr>
          <w:b/>
          <w:sz w:val="28"/>
          <w:szCs w:val="22"/>
          <w:lang w:eastAsia="ja-JP"/>
        </w:rPr>
      </w:pPr>
      <w:r>
        <w:rPr>
          <w:b/>
          <w:sz w:val="28"/>
          <w:szCs w:val="22"/>
          <w:lang w:eastAsia="ja-JP"/>
        </w:rPr>
        <w:t>Appendix B</w:t>
      </w:r>
    </w:p>
    <w:p w14:paraId="13106B00" w14:textId="77777777" w:rsidR="007808FF" w:rsidRDefault="007808FF" w:rsidP="007808FF">
      <w:pPr>
        <w:rPr>
          <w:sz w:val="22"/>
          <w:szCs w:val="22"/>
          <w:lang w:eastAsia="ja-JP"/>
        </w:rPr>
      </w:pPr>
    </w:p>
    <w:p w14:paraId="77E59E50" w14:textId="77777777" w:rsidR="007808FF" w:rsidRDefault="007808FF" w:rsidP="007808FF">
      <w:pPr>
        <w:pStyle w:val="BodyText2"/>
        <w:jc w:val="left"/>
        <w:rPr>
          <w:b/>
          <w:sz w:val="22"/>
          <w:szCs w:val="22"/>
          <w:lang w:eastAsia="ja-JP"/>
        </w:rPr>
      </w:pPr>
      <w:r>
        <w:rPr>
          <w:b/>
          <w:sz w:val="22"/>
          <w:szCs w:val="22"/>
          <w:lang w:eastAsia="ja-JP"/>
        </w:rPr>
        <w:t>Contact Details</w:t>
      </w:r>
    </w:p>
    <w:p w14:paraId="3EF74F8F" w14:textId="77777777" w:rsidR="007808FF" w:rsidRDefault="007808FF" w:rsidP="007808FF">
      <w:pPr>
        <w:pStyle w:val="BodyText2"/>
        <w:jc w:val="left"/>
        <w:rPr>
          <w:b/>
          <w:sz w:val="22"/>
          <w:szCs w:val="22"/>
          <w:lang w:eastAsia="ja-JP"/>
        </w:rPr>
      </w:pPr>
    </w:p>
    <w:p w14:paraId="30B3FB64" w14:textId="77777777" w:rsidR="007808FF" w:rsidRPr="005A3F41" w:rsidRDefault="007808FF" w:rsidP="007808FF">
      <w:pPr>
        <w:pStyle w:val="BodyText2"/>
        <w:jc w:val="left"/>
        <w:rPr>
          <w:b/>
          <w:sz w:val="22"/>
          <w:szCs w:val="22"/>
          <w:u w:val="single"/>
          <w:lang w:eastAsia="ja-JP"/>
        </w:rPr>
      </w:pPr>
      <w:r w:rsidRPr="005A3F41">
        <w:rPr>
          <w:b/>
          <w:sz w:val="22"/>
          <w:szCs w:val="22"/>
          <w:u w:val="single"/>
          <w:lang w:eastAsia="ja-JP"/>
        </w:rPr>
        <w:t>Estate</w:t>
      </w:r>
      <w:r>
        <w:rPr>
          <w:b/>
          <w:sz w:val="22"/>
          <w:szCs w:val="22"/>
          <w:u w:val="single"/>
          <w:lang w:eastAsia="ja-JP"/>
        </w:rPr>
        <w:t xml:space="preserve"> </w:t>
      </w:r>
      <w:r w:rsidRPr="005A3F41">
        <w:rPr>
          <w:b/>
          <w:sz w:val="22"/>
          <w:szCs w:val="22"/>
          <w:u w:val="single"/>
          <w:lang w:eastAsia="ja-JP"/>
        </w:rPr>
        <w:t>Management</w:t>
      </w:r>
    </w:p>
    <w:p w14:paraId="03BFE806" w14:textId="77777777" w:rsidR="007808FF" w:rsidRPr="009B21EC" w:rsidRDefault="007808FF" w:rsidP="007808FF">
      <w:pPr>
        <w:pStyle w:val="BodyText2"/>
        <w:jc w:val="left"/>
        <w:rPr>
          <w:b/>
          <w:sz w:val="22"/>
          <w:szCs w:val="22"/>
          <w:lang w:eastAsia="ja-JP"/>
        </w:rPr>
      </w:pPr>
      <w:r>
        <w:rPr>
          <w:b/>
          <w:sz w:val="22"/>
          <w:szCs w:val="22"/>
          <w:lang w:eastAsia="ja-JP"/>
        </w:rPr>
        <w:tab/>
      </w:r>
    </w:p>
    <w:p w14:paraId="7434E699" w14:textId="700964CC" w:rsidR="007808FF" w:rsidRPr="005A3F41" w:rsidRDefault="007808FF" w:rsidP="007808FF">
      <w:pPr>
        <w:tabs>
          <w:tab w:val="left" w:pos="1843"/>
          <w:tab w:val="left" w:pos="5103"/>
        </w:tabs>
        <w:rPr>
          <w:sz w:val="22"/>
          <w:szCs w:val="22"/>
          <w:lang w:eastAsia="ja-JP"/>
        </w:rPr>
      </w:pPr>
      <w:r>
        <w:rPr>
          <w:b/>
          <w:sz w:val="22"/>
          <w:szCs w:val="22"/>
          <w:lang w:eastAsia="ja-JP"/>
        </w:rPr>
        <w:t xml:space="preserve">Director of Estates and Facilities </w:t>
      </w:r>
      <w:r w:rsidR="000B3F10">
        <w:rPr>
          <w:b/>
          <w:sz w:val="22"/>
          <w:szCs w:val="22"/>
          <w:lang w:eastAsia="ja-JP"/>
        </w:rPr>
        <w:t>Management</w:t>
      </w:r>
      <w:r>
        <w:rPr>
          <w:b/>
          <w:sz w:val="22"/>
          <w:szCs w:val="22"/>
          <w:lang w:eastAsia="ja-JP"/>
        </w:rPr>
        <w:t xml:space="preserve">   </w:t>
      </w:r>
      <w:r>
        <w:rPr>
          <w:b/>
          <w:sz w:val="22"/>
          <w:szCs w:val="22"/>
          <w:lang w:eastAsia="ja-JP"/>
        </w:rPr>
        <w:tab/>
      </w:r>
      <w:r>
        <w:rPr>
          <w:sz w:val="22"/>
          <w:szCs w:val="22"/>
          <w:lang w:eastAsia="ja-JP"/>
        </w:rPr>
        <w:t>David Baily</w:t>
      </w:r>
      <w:r>
        <w:rPr>
          <w:b/>
          <w:sz w:val="22"/>
          <w:szCs w:val="22"/>
          <w:lang w:eastAsia="ja-JP"/>
        </w:rPr>
        <w:t xml:space="preserve">                   </w:t>
      </w:r>
    </w:p>
    <w:p w14:paraId="2C7F732B" w14:textId="77777777" w:rsidR="007808FF" w:rsidRPr="005A3F41" w:rsidRDefault="007808FF" w:rsidP="007808FF">
      <w:pPr>
        <w:tabs>
          <w:tab w:val="left" w:pos="1843"/>
          <w:tab w:val="left" w:pos="5103"/>
        </w:tabs>
        <w:rPr>
          <w:sz w:val="22"/>
          <w:szCs w:val="22"/>
          <w:lang w:eastAsia="ja-JP"/>
        </w:rPr>
      </w:pPr>
      <w:r w:rsidRPr="005A3F41">
        <w:rPr>
          <w:sz w:val="22"/>
          <w:szCs w:val="22"/>
          <w:lang w:eastAsia="ja-JP"/>
        </w:rPr>
        <w:t>Email:</w:t>
      </w:r>
      <w:r>
        <w:rPr>
          <w:sz w:val="22"/>
          <w:szCs w:val="22"/>
          <w:lang w:eastAsia="ja-JP"/>
        </w:rPr>
        <w:t xml:space="preserve">                    </w:t>
      </w:r>
      <w:r>
        <w:rPr>
          <w:color w:val="0000FF"/>
          <w:sz w:val="22"/>
          <w:szCs w:val="22"/>
          <w:u w:val="single"/>
          <w:lang w:eastAsia="ja-JP"/>
        </w:rPr>
        <w:t>d.baily</w:t>
      </w:r>
      <w:r w:rsidRPr="001209D0">
        <w:rPr>
          <w:color w:val="0000FF"/>
          <w:sz w:val="22"/>
          <w:szCs w:val="22"/>
          <w:u w:val="single"/>
          <w:lang w:eastAsia="ja-JP"/>
        </w:rPr>
        <w:t>@chi.ac.uk</w:t>
      </w:r>
      <w:r w:rsidRPr="001209D0">
        <w:rPr>
          <w:color w:val="0000FF"/>
          <w:sz w:val="22"/>
          <w:szCs w:val="22"/>
          <w:lang w:eastAsia="ja-JP"/>
        </w:rPr>
        <w:t xml:space="preserve"> </w:t>
      </w:r>
    </w:p>
    <w:p w14:paraId="30720E91" w14:textId="77777777" w:rsidR="007808FF" w:rsidRDefault="007808FF" w:rsidP="007808FF">
      <w:pPr>
        <w:tabs>
          <w:tab w:val="left" w:pos="1843"/>
          <w:tab w:val="left" w:pos="5103"/>
        </w:tabs>
        <w:rPr>
          <w:b/>
          <w:sz w:val="22"/>
          <w:szCs w:val="22"/>
          <w:lang w:eastAsia="ja-JP"/>
        </w:rPr>
      </w:pPr>
    </w:p>
    <w:p w14:paraId="22A59144" w14:textId="77777777" w:rsidR="007808FF" w:rsidRPr="005A3F41" w:rsidRDefault="007808FF" w:rsidP="007808FF">
      <w:pPr>
        <w:tabs>
          <w:tab w:val="left" w:pos="1843"/>
          <w:tab w:val="left" w:pos="5103"/>
        </w:tabs>
        <w:rPr>
          <w:sz w:val="22"/>
          <w:szCs w:val="22"/>
          <w:lang w:eastAsia="ja-JP"/>
        </w:rPr>
      </w:pPr>
      <w:r>
        <w:rPr>
          <w:b/>
          <w:sz w:val="22"/>
          <w:szCs w:val="22"/>
          <w:lang w:eastAsia="ja-JP"/>
        </w:rPr>
        <w:t xml:space="preserve">Head of Campus and Residential Services            </w:t>
      </w:r>
      <w:r>
        <w:rPr>
          <w:sz w:val="22"/>
          <w:szCs w:val="22"/>
          <w:lang w:eastAsia="ja-JP"/>
        </w:rPr>
        <w:t>Charles White</w:t>
      </w:r>
      <w:r>
        <w:rPr>
          <w:b/>
          <w:sz w:val="22"/>
          <w:szCs w:val="22"/>
          <w:lang w:eastAsia="ja-JP"/>
        </w:rPr>
        <w:t xml:space="preserve">                              </w:t>
      </w:r>
    </w:p>
    <w:p w14:paraId="44C2A735" w14:textId="77777777" w:rsidR="007808FF" w:rsidRPr="009A4493" w:rsidRDefault="007808FF" w:rsidP="007808FF">
      <w:pPr>
        <w:tabs>
          <w:tab w:val="left" w:pos="1843"/>
          <w:tab w:val="left" w:pos="5103"/>
        </w:tabs>
        <w:rPr>
          <w:sz w:val="22"/>
          <w:szCs w:val="22"/>
          <w:lang w:eastAsia="ja-JP"/>
        </w:rPr>
      </w:pPr>
      <w:r w:rsidRPr="005A3F41">
        <w:rPr>
          <w:sz w:val="22"/>
          <w:szCs w:val="22"/>
          <w:lang w:eastAsia="ja-JP"/>
        </w:rPr>
        <w:t>Email:</w:t>
      </w:r>
      <w:r>
        <w:rPr>
          <w:sz w:val="22"/>
          <w:szCs w:val="22"/>
          <w:lang w:eastAsia="ja-JP"/>
        </w:rPr>
        <w:t xml:space="preserve">  </w:t>
      </w:r>
      <w:r>
        <w:rPr>
          <w:sz w:val="22"/>
          <w:szCs w:val="22"/>
          <w:lang w:eastAsia="ja-JP"/>
        </w:rPr>
        <w:tab/>
      </w:r>
      <w:hyperlink r:id="rId11" w:history="1">
        <w:r w:rsidRPr="00B606E4">
          <w:rPr>
            <w:rStyle w:val="Hyperlink"/>
          </w:rPr>
          <w:t>C.A.White@chi.ac.uk</w:t>
        </w:r>
      </w:hyperlink>
      <w:r>
        <w:rPr>
          <w:sz w:val="22"/>
          <w:szCs w:val="22"/>
          <w:lang w:eastAsia="ja-JP"/>
        </w:rPr>
        <w:t xml:space="preserve">                               </w:t>
      </w:r>
      <w:r w:rsidRPr="005A3F41">
        <w:rPr>
          <w:sz w:val="22"/>
          <w:szCs w:val="22"/>
          <w:lang w:eastAsia="ja-JP"/>
        </w:rPr>
        <w:tab/>
      </w:r>
    </w:p>
    <w:p w14:paraId="7A957D5C" w14:textId="77777777" w:rsidR="007808FF" w:rsidRDefault="007808FF" w:rsidP="007808FF">
      <w:pPr>
        <w:tabs>
          <w:tab w:val="left" w:pos="1843"/>
          <w:tab w:val="left" w:pos="5103"/>
        </w:tabs>
        <w:rPr>
          <w:b/>
          <w:sz w:val="22"/>
          <w:szCs w:val="22"/>
          <w:lang w:eastAsia="ja-JP"/>
        </w:rPr>
      </w:pPr>
    </w:p>
    <w:p w14:paraId="53F71BD8" w14:textId="77777777" w:rsidR="007808FF" w:rsidRDefault="007808FF" w:rsidP="007808FF">
      <w:pPr>
        <w:tabs>
          <w:tab w:val="left" w:pos="1843"/>
          <w:tab w:val="left" w:pos="4305"/>
          <w:tab w:val="left" w:pos="5103"/>
        </w:tabs>
        <w:rPr>
          <w:rFonts w:cs="Arial"/>
          <w:sz w:val="22"/>
          <w:szCs w:val="22"/>
        </w:rPr>
      </w:pPr>
      <w:r w:rsidRPr="002D6A4C">
        <w:rPr>
          <w:b/>
          <w:sz w:val="22"/>
          <w:szCs w:val="22"/>
          <w:lang w:eastAsia="ja-JP"/>
        </w:rPr>
        <w:t>Travel Plan Coordinator</w:t>
      </w:r>
      <w:r>
        <w:rPr>
          <w:b/>
          <w:sz w:val="22"/>
          <w:szCs w:val="22"/>
          <w:lang w:eastAsia="ja-JP"/>
        </w:rPr>
        <w:tab/>
      </w:r>
      <w:r>
        <w:rPr>
          <w:b/>
          <w:sz w:val="22"/>
          <w:szCs w:val="22"/>
          <w:lang w:eastAsia="ja-JP"/>
        </w:rPr>
        <w:tab/>
      </w:r>
    </w:p>
    <w:p w14:paraId="49F41D30" w14:textId="77777777" w:rsidR="007808FF" w:rsidRDefault="007808FF" w:rsidP="007808FF">
      <w:pPr>
        <w:pStyle w:val="BodyText2"/>
        <w:tabs>
          <w:tab w:val="left" w:pos="1843"/>
        </w:tabs>
        <w:jc w:val="left"/>
        <w:rPr>
          <w:rFonts w:cs="Arial"/>
          <w:sz w:val="22"/>
          <w:szCs w:val="22"/>
        </w:rPr>
      </w:pPr>
      <w:r>
        <w:rPr>
          <w:rFonts w:cs="Arial"/>
          <w:sz w:val="22"/>
          <w:szCs w:val="22"/>
        </w:rPr>
        <w:t xml:space="preserve">Email: </w:t>
      </w:r>
      <w:r>
        <w:rPr>
          <w:rFonts w:cs="Arial"/>
          <w:sz w:val="22"/>
          <w:szCs w:val="22"/>
        </w:rPr>
        <w:tab/>
      </w:r>
      <w:r w:rsidRPr="00477DDA">
        <w:rPr>
          <w:rStyle w:val="Hyperlink"/>
          <w:sz w:val="22"/>
          <w:szCs w:val="22"/>
        </w:rPr>
        <w:t>travelplan@chi.ac.uk</w:t>
      </w:r>
      <w:r>
        <w:rPr>
          <w:rFonts w:cs="Arial"/>
          <w:sz w:val="22"/>
          <w:szCs w:val="22"/>
        </w:rPr>
        <w:tab/>
      </w:r>
      <w:r>
        <w:rPr>
          <w:rFonts w:cs="Arial"/>
          <w:sz w:val="22"/>
          <w:szCs w:val="22"/>
        </w:rPr>
        <w:tab/>
      </w:r>
    </w:p>
    <w:p w14:paraId="35108D9C" w14:textId="77777777" w:rsidR="007808FF" w:rsidRDefault="007808FF" w:rsidP="007808FF">
      <w:pPr>
        <w:pStyle w:val="BodyText2"/>
        <w:tabs>
          <w:tab w:val="left" w:pos="1843"/>
        </w:tabs>
        <w:jc w:val="left"/>
        <w:rPr>
          <w:rFonts w:cs="Arial"/>
          <w:sz w:val="22"/>
          <w:szCs w:val="22"/>
        </w:rPr>
      </w:pPr>
    </w:p>
    <w:p w14:paraId="571564F9" w14:textId="11787404" w:rsidR="007808FF" w:rsidRDefault="007808FF" w:rsidP="007808FF">
      <w:pPr>
        <w:pStyle w:val="BodyText2"/>
        <w:tabs>
          <w:tab w:val="left" w:pos="1843"/>
        </w:tabs>
        <w:jc w:val="left"/>
        <w:rPr>
          <w:rFonts w:cs="Arial"/>
          <w:sz w:val="22"/>
          <w:szCs w:val="22"/>
        </w:rPr>
      </w:pPr>
      <w:r>
        <w:rPr>
          <w:rFonts w:cs="Arial"/>
          <w:sz w:val="22"/>
          <w:szCs w:val="22"/>
        </w:rPr>
        <w:t xml:space="preserve">Telephone: </w:t>
      </w:r>
      <w:r>
        <w:rPr>
          <w:rFonts w:cs="Arial"/>
          <w:sz w:val="22"/>
          <w:szCs w:val="22"/>
        </w:rPr>
        <w:tab/>
        <w:t>internal extension 61</w:t>
      </w:r>
      <w:r w:rsidR="00977D90">
        <w:rPr>
          <w:rFonts w:cs="Arial"/>
          <w:sz w:val="22"/>
          <w:szCs w:val="22"/>
        </w:rPr>
        <w:t>44</w:t>
      </w:r>
    </w:p>
    <w:p w14:paraId="6ACF9359" w14:textId="4AD55358" w:rsidR="007808FF" w:rsidRDefault="007808FF" w:rsidP="007808FF">
      <w:pPr>
        <w:pStyle w:val="BodyText2"/>
        <w:tabs>
          <w:tab w:val="left" w:pos="1843"/>
        </w:tabs>
        <w:jc w:val="left"/>
        <w:rPr>
          <w:rFonts w:cs="Arial"/>
          <w:sz w:val="22"/>
          <w:szCs w:val="22"/>
        </w:rPr>
      </w:pPr>
      <w:r>
        <w:rPr>
          <w:rFonts w:cs="Arial"/>
          <w:sz w:val="22"/>
          <w:szCs w:val="22"/>
        </w:rPr>
        <w:tab/>
        <w:t>(01243) 8161</w:t>
      </w:r>
      <w:r w:rsidR="00977D90">
        <w:rPr>
          <w:rFonts w:cs="Arial"/>
          <w:sz w:val="22"/>
          <w:szCs w:val="22"/>
        </w:rPr>
        <w:t>44</w:t>
      </w:r>
    </w:p>
    <w:p w14:paraId="3854B6F1" w14:textId="77777777" w:rsidR="007808FF" w:rsidRDefault="007808FF" w:rsidP="007808FF">
      <w:pPr>
        <w:pStyle w:val="BodyText2"/>
        <w:ind w:firstLine="720"/>
        <w:jc w:val="left"/>
        <w:rPr>
          <w:rFonts w:cs="Arial"/>
          <w:sz w:val="22"/>
          <w:szCs w:val="22"/>
        </w:rPr>
      </w:pPr>
    </w:p>
    <w:p w14:paraId="24FB0DE6" w14:textId="77777777" w:rsidR="007808FF" w:rsidRDefault="007808FF" w:rsidP="007808FF">
      <w:pPr>
        <w:pStyle w:val="BodyText2"/>
        <w:ind w:firstLine="720"/>
        <w:jc w:val="left"/>
        <w:rPr>
          <w:rFonts w:cs="Arial"/>
          <w:sz w:val="22"/>
          <w:szCs w:val="22"/>
        </w:rPr>
      </w:pPr>
    </w:p>
    <w:p w14:paraId="4E50FBEF" w14:textId="77777777" w:rsidR="007808FF" w:rsidRPr="005A3F41" w:rsidRDefault="007808FF" w:rsidP="007808FF">
      <w:pPr>
        <w:pStyle w:val="BodyText2"/>
        <w:jc w:val="left"/>
        <w:rPr>
          <w:rFonts w:cs="Arial"/>
          <w:b/>
          <w:sz w:val="22"/>
          <w:szCs w:val="22"/>
          <w:u w:val="single"/>
        </w:rPr>
      </w:pPr>
      <w:r w:rsidRPr="005A3F41">
        <w:rPr>
          <w:rFonts w:cs="Arial"/>
          <w:b/>
          <w:sz w:val="22"/>
          <w:szCs w:val="22"/>
          <w:u w:val="single"/>
        </w:rPr>
        <w:t>Car Park Enforcement Agency</w:t>
      </w:r>
    </w:p>
    <w:p w14:paraId="13DDCF53" w14:textId="77777777" w:rsidR="007808FF" w:rsidRDefault="007808FF" w:rsidP="007808FF">
      <w:pPr>
        <w:pStyle w:val="BodyText2"/>
        <w:jc w:val="left"/>
        <w:rPr>
          <w:rFonts w:cs="Arial"/>
          <w:sz w:val="22"/>
          <w:szCs w:val="22"/>
        </w:rPr>
      </w:pPr>
    </w:p>
    <w:p w14:paraId="3F677247" w14:textId="77777777" w:rsidR="007808FF" w:rsidRPr="005C64BE" w:rsidRDefault="007808FF" w:rsidP="007808FF">
      <w:pPr>
        <w:pStyle w:val="BodyText2"/>
        <w:jc w:val="left"/>
        <w:rPr>
          <w:rFonts w:cs="Arial"/>
          <w:i/>
          <w:sz w:val="22"/>
          <w:szCs w:val="22"/>
        </w:rPr>
      </w:pPr>
      <w:r>
        <w:rPr>
          <w:rFonts w:cs="Arial"/>
          <w:i/>
          <w:sz w:val="22"/>
          <w:szCs w:val="22"/>
        </w:rPr>
        <w:t>On-campus car parks.</w:t>
      </w:r>
    </w:p>
    <w:p w14:paraId="7E97E06F" w14:textId="77777777" w:rsidR="007808FF" w:rsidRDefault="007808FF" w:rsidP="007808FF">
      <w:pPr>
        <w:pStyle w:val="BodyText2"/>
        <w:jc w:val="left"/>
        <w:rPr>
          <w:rFonts w:cs="Arial"/>
          <w:sz w:val="22"/>
          <w:szCs w:val="22"/>
        </w:rPr>
      </w:pPr>
    </w:p>
    <w:p w14:paraId="238A0FF1" w14:textId="77777777" w:rsidR="007808FF" w:rsidRDefault="007808FF" w:rsidP="007808FF">
      <w:pPr>
        <w:pStyle w:val="BodyText2"/>
        <w:ind w:left="720" w:firstLine="720"/>
        <w:jc w:val="left"/>
      </w:pPr>
      <w:r>
        <w:t>Parking Eye Limited</w:t>
      </w:r>
    </w:p>
    <w:p w14:paraId="02924FB8" w14:textId="500802EB" w:rsidR="007808FF" w:rsidRDefault="00371D78" w:rsidP="007808FF">
      <w:pPr>
        <w:pStyle w:val="BodyText2"/>
        <w:ind w:left="720" w:firstLine="720"/>
        <w:jc w:val="left"/>
        <w:rPr>
          <w:rFonts w:cs="Arial"/>
          <w:sz w:val="22"/>
          <w:szCs w:val="22"/>
        </w:rPr>
      </w:pPr>
      <w:hyperlink r:id="rId12" w:tooltip="Companies on Eaton Avenue" w:history="1">
        <w:r w:rsidR="007808FF">
          <w:rPr>
            <w:rStyle w:val="Hyperlink"/>
            <w:rFonts w:ascii="Helvetica" w:hAnsi="Helvetica" w:cs="Helvetica"/>
            <w:color w:val="337AB7"/>
            <w:shd w:val="clear" w:color="auto" w:fill="FFFFFF"/>
          </w:rPr>
          <w:t>40 EATON AVENUE</w:t>
        </w:r>
      </w:hyperlink>
      <w:r w:rsidR="007808FF">
        <w:rPr>
          <w:rFonts w:ascii="Helvetica" w:hAnsi="Helvetica" w:cs="Helvetica"/>
          <w:color w:val="333333"/>
          <w:sz w:val="21"/>
          <w:szCs w:val="21"/>
          <w:shd w:val="clear" w:color="auto" w:fill="FFFFFF"/>
        </w:rPr>
        <w:t>, </w:t>
      </w:r>
      <w:hyperlink r:id="rId13" w:tooltip="Business Directory Buckshaw Village" w:history="1">
        <w:r w:rsidR="007808FF">
          <w:rPr>
            <w:rStyle w:val="Hyperlink"/>
            <w:rFonts w:ascii="Helvetica" w:hAnsi="Helvetica" w:cs="Helvetica"/>
            <w:color w:val="337AB7"/>
            <w:shd w:val="clear" w:color="auto" w:fill="FFFFFF"/>
          </w:rPr>
          <w:t>Buckshaw Village</w:t>
        </w:r>
      </w:hyperlink>
      <w:r w:rsidR="007808FF">
        <w:rPr>
          <w:rFonts w:ascii="Helvetica" w:hAnsi="Helvetica" w:cs="Helvetica"/>
          <w:color w:val="333333"/>
          <w:sz w:val="21"/>
          <w:szCs w:val="21"/>
          <w:shd w:val="clear" w:color="auto" w:fill="FFFFFF"/>
        </w:rPr>
        <w:t>, </w:t>
      </w:r>
      <w:r w:rsidR="007808FF">
        <w:rPr>
          <w:rFonts w:ascii="Helvetica" w:hAnsi="Helvetica" w:cs="Helvetica"/>
          <w:color w:val="333333"/>
          <w:shd w:val="clear" w:color="auto" w:fill="FFFFFF"/>
        </w:rPr>
        <w:t>Lancashire England</w:t>
      </w:r>
      <w:r w:rsidR="007808FF">
        <w:rPr>
          <w:rFonts w:ascii="Helvetica" w:hAnsi="Helvetica" w:cs="Helvetica"/>
          <w:color w:val="333333"/>
          <w:sz w:val="21"/>
          <w:szCs w:val="21"/>
          <w:shd w:val="clear" w:color="auto" w:fill="FFFFFF"/>
        </w:rPr>
        <w:t>, </w:t>
      </w:r>
      <w:r w:rsidR="007808FF">
        <w:rPr>
          <w:rFonts w:ascii="Helvetica" w:hAnsi="Helvetica" w:cs="Helvetica"/>
          <w:color w:val="333333"/>
          <w:shd w:val="clear" w:color="auto" w:fill="FFFFFF"/>
        </w:rPr>
        <w:t>PR7 7NA</w:t>
      </w:r>
      <w:r w:rsidR="007808FF" w:rsidRPr="00AC14F4">
        <w:rPr>
          <w:rFonts w:cs="Arial"/>
          <w:sz w:val="22"/>
          <w:szCs w:val="22"/>
        </w:rPr>
        <w:t>address</w:t>
      </w:r>
    </w:p>
    <w:p w14:paraId="5E64CB5C" w14:textId="5BDA6807" w:rsidR="00352B8E" w:rsidRDefault="00352B8E" w:rsidP="007808FF">
      <w:pPr>
        <w:pStyle w:val="BodyText2"/>
        <w:ind w:left="720" w:firstLine="720"/>
        <w:jc w:val="left"/>
        <w:rPr>
          <w:rFonts w:cs="Arial"/>
          <w:sz w:val="22"/>
          <w:szCs w:val="22"/>
        </w:rPr>
      </w:pPr>
    </w:p>
    <w:p w14:paraId="64D5CC0D" w14:textId="2D064FD5" w:rsidR="00352B8E" w:rsidRDefault="00352B8E" w:rsidP="007808FF">
      <w:pPr>
        <w:pStyle w:val="BodyText2"/>
        <w:ind w:left="720" w:firstLine="720"/>
        <w:jc w:val="left"/>
        <w:rPr>
          <w:rFonts w:cs="Arial"/>
          <w:sz w:val="22"/>
          <w:szCs w:val="22"/>
        </w:rPr>
      </w:pPr>
    </w:p>
    <w:p w14:paraId="0EFB3AC4" w14:textId="77777777" w:rsidR="00D33D6C" w:rsidRDefault="00D33D6C" w:rsidP="00D33D6C">
      <w:pPr>
        <w:rPr>
          <w:rFonts w:asciiTheme="minorHAnsi" w:hAnsiTheme="minorHAnsi"/>
        </w:rPr>
      </w:pPr>
      <w:r>
        <w:rPr>
          <w:rStyle w:val="Strong"/>
          <w:rFonts w:ascii="Helvetica" w:hAnsi="Helvetica" w:cs="Helvetica"/>
          <w:color w:val="282828"/>
          <w:sz w:val="24"/>
          <w:szCs w:val="24"/>
          <w:shd w:val="clear" w:color="auto" w:fill="FFFFFF"/>
        </w:rPr>
        <w:t>Parking Charge Notice (PCN) Appeals Process</w:t>
      </w:r>
      <w:r>
        <w:rPr>
          <w:rFonts w:ascii="Helvetica" w:hAnsi="Helvetica" w:cs="Helvetica"/>
          <w:b/>
          <w:bCs/>
          <w:color w:val="282828"/>
          <w:sz w:val="24"/>
          <w:szCs w:val="24"/>
          <w:shd w:val="clear" w:color="auto" w:fill="FFFFFF"/>
        </w:rPr>
        <w:br/>
      </w:r>
      <w:r>
        <w:t>Whilst Travelplan can facilitate the permit application system, Parking Charge Notices (PCN) enquiries and any appeals or queries regarding PCNs must be directed to Parking Eye directly. Information can be found on the reverse of each PCN about the appeals procedure or via the Parking Eye website: </w:t>
      </w:r>
      <w:hyperlink r:id="rId14" w:history="1">
        <w:r>
          <w:rPr>
            <w:rStyle w:val="Hyperlink"/>
          </w:rPr>
          <w:t>www.</w:t>
        </w:r>
      </w:hyperlink>
      <w:r>
        <w:t xml:space="preserve">parkingeye.co.uk/appeal </w:t>
      </w:r>
    </w:p>
    <w:p w14:paraId="66315E4A" w14:textId="77777777" w:rsidR="00D33D6C" w:rsidRDefault="00D33D6C" w:rsidP="007808FF">
      <w:pPr>
        <w:pStyle w:val="BodyText2"/>
        <w:ind w:left="720" w:firstLine="720"/>
        <w:jc w:val="left"/>
        <w:rPr>
          <w:rFonts w:cs="Arial"/>
          <w:sz w:val="22"/>
          <w:szCs w:val="22"/>
        </w:rPr>
      </w:pPr>
    </w:p>
    <w:p w14:paraId="4208FE0A" w14:textId="77777777" w:rsidR="007808FF" w:rsidRDefault="007808FF" w:rsidP="007808FF">
      <w:pPr>
        <w:pStyle w:val="BodyText2"/>
        <w:ind w:left="720" w:firstLine="720"/>
        <w:jc w:val="left"/>
        <w:rPr>
          <w:rFonts w:cs="Arial"/>
          <w:sz w:val="22"/>
          <w:szCs w:val="22"/>
        </w:rPr>
      </w:pPr>
    </w:p>
    <w:p w14:paraId="6E06A850" w14:textId="77777777" w:rsidR="007808FF" w:rsidRDefault="007808FF" w:rsidP="007808FF">
      <w:pPr>
        <w:pStyle w:val="BodyText2"/>
        <w:jc w:val="left"/>
        <w:rPr>
          <w:rFonts w:cs="Arial"/>
          <w:i/>
          <w:sz w:val="22"/>
          <w:szCs w:val="22"/>
        </w:rPr>
      </w:pPr>
    </w:p>
    <w:p w14:paraId="1073FE60" w14:textId="77777777" w:rsidR="007808FF" w:rsidRDefault="007808FF" w:rsidP="007808FF">
      <w:pPr>
        <w:pStyle w:val="BodyText2"/>
        <w:jc w:val="left"/>
        <w:rPr>
          <w:rFonts w:cs="Arial"/>
          <w:i/>
          <w:sz w:val="22"/>
          <w:szCs w:val="22"/>
        </w:rPr>
      </w:pPr>
    </w:p>
    <w:p w14:paraId="4CF25F59" w14:textId="77777777" w:rsidR="007808FF" w:rsidRDefault="007808FF" w:rsidP="007808FF">
      <w:pPr>
        <w:pStyle w:val="BodyText2"/>
        <w:jc w:val="left"/>
        <w:rPr>
          <w:rFonts w:cs="Arial"/>
          <w:sz w:val="22"/>
          <w:szCs w:val="22"/>
        </w:rPr>
      </w:pPr>
    </w:p>
    <w:p w14:paraId="0940B533" w14:textId="77777777" w:rsidR="007808FF" w:rsidRDefault="007808FF" w:rsidP="007808FF">
      <w:pPr>
        <w:pStyle w:val="BodyText2"/>
        <w:jc w:val="left"/>
        <w:rPr>
          <w:rFonts w:cs="Arial"/>
          <w:sz w:val="22"/>
          <w:szCs w:val="22"/>
        </w:rPr>
      </w:pPr>
    </w:p>
    <w:p w14:paraId="12740D2B" w14:textId="77777777" w:rsidR="007808FF" w:rsidRDefault="007808FF" w:rsidP="007808FF">
      <w:pPr>
        <w:pStyle w:val="BodyText2"/>
        <w:ind w:left="720"/>
        <w:jc w:val="left"/>
        <w:rPr>
          <w:rFonts w:cs="Arial"/>
          <w:sz w:val="22"/>
          <w:szCs w:val="22"/>
        </w:rPr>
      </w:pPr>
    </w:p>
    <w:p w14:paraId="0929E179" w14:textId="77777777" w:rsidR="007808FF" w:rsidRDefault="007808FF" w:rsidP="007808FF">
      <w:pPr>
        <w:pStyle w:val="BodyText2"/>
        <w:ind w:left="720"/>
        <w:jc w:val="left"/>
        <w:rPr>
          <w:rFonts w:cs="Arial"/>
          <w:sz w:val="22"/>
          <w:szCs w:val="22"/>
        </w:rPr>
      </w:pPr>
    </w:p>
    <w:p w14:paraId="26BB90F0" w14:textId="77777777" w:rsidR="007808FF" w:rsidRDefault="007808FF" w:rsidP="007808FF">
      <w:pPr>
        <w:pStyle w:val="BodyText2"/>
        <w:ind w:left="720" w:firstLine="720"/>
        <w:jc w:val="left"/>
        <w:rPr>
          <w:rFonts w:cs="Arial"/>
          <w:sz w:val="22"/>
          <w:szCs w:val="22"/>
        </w:rPr>
      </w:pPr>
    </w:p>
    <w:p w14:paraId="04B40096" w14:textId="77777777" w:rsidR="007808FF" w:rsidRDefault="007808FF" w:rsidP="007808FF">
      <w:pPr>
        <w:pStyle w:val="BodyText2"/>
        <w:ind w:left="720" w:firstLine="720"/>
        <w:jc w:val="left"/>
        <w:rPr>
          <w:rFonts w:cs="Arial"/>
          <w:sz w:val="22"/>
          <w:szCs w:val="22"/>
        </w:rPr>
      </w:pPr>
    </w:p>
    <w:p w14:paraId="08873337" w14:textId="77777777" w:rsidR="007808FF" w:rsidRDefault="007808FF" w:rsidP="007808FF">
      <w:pPr>
        <w:pStyle w:val="BodyText2"/>
        <w:ind w:left="720" w:firstLine="720"/>
        <w:jc w:val="left"/>
        <w:rPr>
          <w:rFonts w:cs="Arial"/>
          <w:sz w:val="22"/>
          <w:szCs w:val="22"/>
        </w:rPr>
      </w:pPr>
    </w:p>
    <w:p w14:paraId="45C48BB6" w14:textId="77777777" w:rsidR="007808FF" w:rsidRDefault="007808FF" w:rsidP="007808FF">
      <w:pPr>
        <w:pStyle w:val="BodyText2"/>
        <w:ind w:left="720" w:firstLine="720"/>
        <w:jc w:val="left"/>
        <w:rPr>
          <w:rFonts w:cs="Arial"/>
          <w:sz w:val="22"/>
          <w:szCs w:val="22"/>
        </w:rPr>
      </w:pPr>
    </w:p>
    <w:p w14:paraId="2030B0F1" w14:textId="77777777" w:rsidR="007808FF" w:rsidRDefault="007808FF" w:rsidP="007808FF">
      <w:pPr>
        <w:pStyle w:val="BodyText2"/>
        <w:ind w:left="720" w:firstLine="720"/>
        <w:jc w:val="left"/>
        <w:rPr>
          <w:rFonts w:cs="Arial"/>
          <w:sz w:val="22"/>
          <w:szCs w:val="22"/>
        </w:rPr>
      </w:pPr>
    </w:p>
    <w:p w14:paraId="0700CFA4" w14:textId="77777777" w:rsidR="007808FF" w:rsidRDefault="007808FF" w:rsidP="007808FF">
      <w:pPr>
        <w:pStyle w:val="BodyText2"/>
        <w:ind w:left="720" w:firstLine="720"/>
        <w:jc w:val="left"/>
        <w:rPr>
          <w:rFonts w:cs="Arial"/>
          <w:sz w:val="22"/>
          <w:szCs w:val="22"/>
        </w:rPr>
      </w:pPr>
    </w:p>
    <w:p w14:paraId="452A81FF" w14:textId="77777777" w:rsidR="007808FF" w:rsidRDefault="007808FF" w:rsidP="007808FF">
      <w:pPr>
        <w:pStyle w:val="BodyText2"/>
        <w:ind w:left="720" w:firstLine="720"/>
        <w:jc w:val="left"/>
        <w:rPr>
          <w:rFonts w:cs="Arial"/>
          <w:sz w:val="22"/>
          <w:szCs w:val="22"/>
        </w:rPr>
      </w:pPr>
    </w:p>
    <w:p w14:paraId="0AC9EF0E" w14:textId="77777777" w:rsidR="007808FF" w:rsidRDefault="007808FF" w:rsidP="007808FF">
      <w:pPr>
        <w:pStyle w:val="BodyText2"/>
        <w:ind w:left="720" w:firstLine="720"/>
        <w:jc w:val="left"/>
        <w:rPr>
          <w:rFonts w:cs="Arial"/>
          <w:sz w:val="22"/>
          <w:szCs w:val="22"/>
        </w:rPr>
      </w:pPr>
    </w:p>
    <w:p w14:paraId="7FE49046" w14:textId="77777777" w:rsidR="007808FF" w:rsidRDefault="007808FF" w:rsidP="007808FF">
      <w:pPr>
        <w:pStyle w:val="BodyText2"/>
        <w:jc w:val="left"/>
        <w:rPr>
          <w:rFonts w:cs="Arial"/>
          <w:sz w:val="22"/>
          <w:szCs w:val="22"/>
        </w:rPr>
      </w:pPr>
    </w:p>
    <w:p w14:paraId="7E7FC35D" w14:textId="77777777" w:rsidR="007808FF" w:rsidRDefault="007808FF" w:rsidP="007808FF">
      <w:pPr>
        <w:pStyle w:val="BodyText2"/>
        <w:jc w:val="left"/>
        <w:rPr>
          <w:rFonts w:cs="Arial"/>
          <w:sz w:val="22"/>
          <w:szCs w:val="22"/>
        </w:rPr>
      </w:pPr>
    </w:p>
    <w:p w14:paraId="0676C365" w14:textId="77777777" w:rsidR="007808FF" w:rsidRDefault="007808FF" w:rsidP="007808FF">
      <w:pPr>
        <w:pStyle w:val="BodyText2"/>
        <w:jc w:val="left"/>
        <w:rPr>
          <w:rFonts w:cs="Arial"/>
          <w:sz w:val="22"/>
          <w:szCs w:val="22"/>
        </w:rPr>
      </w:pPr>
    </w:p>
    <w:p w14:paraId="1532AFDE" w14:textId="77777777" w:rsidR="007808FF" w:rsidRDefault="007808FF" w:rsidP="007808FF">
      <w:pPr>
        <w:pStyle w:val="BodyText2"/>
        <w:jc w:val="left"/>
        <w:rPr>
          <w:rFonts w:cs="Arial"/>
          <w:sz w:val="22"/>
          <w:szCs w:val="22"/>
        </w:rPr>
      </w:pPr>
    </w:p>
    <w:p w14:paraId="549197A3" w14:textId="74BAE701" w:rsidR="007808FF" w:rsidRDefault="007808FF" w:rsidP="007808FF">
      <w:pPr>
        <w:pStyle w:val="BodyText2"/>
        <w:jc w:val="left"/>
        <w:rPr>
          <w:rFonts w:cs="Arial"/>
          <w:sz w:val="22"/>
          <w:szCs w:val="22"/>
        </w:rPr>
      </w:pPr>
    </w:p>
    <w:p w14:paraId="413CF82B" w14:textId="5B0950BA" w:rsidR="007808FF" w:rsidRDefault="007808FF" w:rsidP="007808FF">
      <w:pPr>
        <w:pStyle w:val="BodyText2"/>
        <w:jc w:val="left"/>
        <w:rPr>
          <w:rFonts w:cs="Arial"/>
          <w:sz w:val="22"/>
          <w:szCs w:val="22"/>
        </w:rPr>
      </w:pPr>
    </w:p>
    <w:p w14:paraId="0F6AD7E0" w14:textId="10E859DC" w:rsidR="007808FF" w:rsidRDefault="007808FF" w:rsidP="007808FF">
      <w:pPr>
        <w:pStyle w:val="BodyText2"/>
        <w:jc w:val="left"/>
        <w:rPr>
          <w:rFonts w:cs="Arial"/>
          <w:sz w:val="22"/>
          <w:szCs w:val="22"/>
        </w:rPr>
      </w:pPr>
    </w:p>
    <w:p w14:paraId="3CCC0A37" w14:textId="7AB0A9C8" w:rsidR="007808FF" w:rsidRDefault="007808FF" w:rsidP="007808FF">
      <w:pPr>
        <w:pStyle w:val="BodyText2"/>
        <w:jc w:val="left"/>
        <w:rPr>
          <w:rFonts w:cs="Arial"/>
          <w:sz w:val="22"/>
          <w:szCs w:val="22"/>
        </w:rPr>
      </w:pPr>
    </w:p>
    <w:p w14:paraId="666E5AA2" w14:textId="3297F828" w:rsidR="007808FF" w:rsidRDefault="007808FF" w:rsidP="007808FF">
      <w:pPr>
        <w:pStyle w:val="BodyText2"/>
        <w:jc w:val="left"/>
        <w:rPr>
          <w:rFonts w:cs="Arial"/>
          <w:sz w:val="22"/>
          <w:szCs w:val="22"/>
        </w:rPr>
      </w:pPr>
    </w:p>
    <w:p w14:paraId="0B17E150" w14:textId="2E2B782E" w:rsidR="007808FF" w:rsidRDefault="007808FF" w:rsidP="007808FF">
      <w:pPr>
        <w:pStyle w:val="BodyText2"/>
        <w:jc w:val="left"/>
        <w:rPr>
          <w:rFonts w:cs="Arial"/>
          <w:sz w:val="22"/>
          <w:szCs w:val="22"/>
        </w:rPr>
      </w:pPr>
    </w:p>
    <w:p w14:paraId="54AE4670" w14:textId="3CD12CB3" w:rsidR="007808FF" w:rsidRDefault="007808FF" w:rsidP="007808FF">
      <w:pPr>
        <w:pStyle w:val="BodyText2"/>
        <w:jc w:val="left"/>
        <w:rPr>
          <w:rFonts w:cs="Arial"/>
          <w:sz w:val="22"/>
          <w:szCs w:val="22"/>
        </w:rPr>
      </w:pPr>
    </w:p>
    <w:p w14:paraId="3FACAC17" w14:textId="77777777" w:rsidR="007808FF" w:rsidRDefault="007808FF" w:rsidP="007808FF">
      <w:pPr>
        <w:pStyle w:val="BodyText2"/>
        <w:jc w:val="left"/>
        <w:rPr>
          <w:rFonts w:cs="Arial"/>
          <w:sz w:val="22"/>
          <w:szCs w:val="22"/>
        </w:rPr>
      </w:pPr>
    </w:p>
    <w:p w14:paraId="707326B2" w14:textId="77777777" w:rsidR="007808FF" w:rsidRDefault="007808FF" w:rsidP="007808FF">
      <w:pPr>
        <w:pStyle w:val="BodyText2"/>
        <w:jc w:val="left"/>
        <w:rPr>
          <w:rFonts w:cs="Arial"/>
          <w:sz w:val="22"/>
          <w:szCs w:val="22"/>
        </w:rPr>
      </w:pPr>
    </w:p>
    <w:p w14:paraId="0CA07CBE" w14:textId="77777777" w:rsidR="007808FF" w:rsidRDefault="007808FF" w:rsidP="007808FF">
      <w:pPr>
        <w:pStyle w:val="BodyText2"/>
        <w:jc w:val="left"/>
        <w:rPr>
          <w:rFonts w:cs="Arial"/>
          <w:sz w:val="22"/>
          <w:szCs w:val="22"/>
        </w:rPr>
      </w:pPr>
    </w:p>
    <w:p w14:paraId="03DE4517" w14:textId="77777777" w:rsidR="007808FF" w:rsidRDefault="007808FF" w:rsidP="007808FF">
      <w:pPr>
        <w:pStyle w:val="BodyText2"/>
        <w:jc w:val="left"/>
        <w:rPr>
          <w:rFonts w:cs="Arial"/>
          <w:sz w:val="22"/>
          <w:szCs w:val="22"/>
        </w:rPr>
      </w:pPr>
    </w:p>
    <w:p w14:paraId="010D4273" w14:textId="77777777" w:rsidR="007808FF" w:rsidRDefault="007808FF" w:rsidP="007808FF">
      <w:pPr>
        <w:pStyle w:val="BodyText2"/>
        <w:jc w:val="left"/>
        <w:rPr>
          <w:rFonts w:cs="Arial"/>
          <w:sz w:val="22"/>
          <w:szCs w:val="22"/>
        </w:rPr>
      </w:pPr>
    </w:p>
    <w:p w14:paraId="715BC9C0" w14:textId="60608206" w:rsidR="00742FFB" w:rsidRDefault="00742FFB" w:rsidP="00742FFB">
      <w:pPr>
        <w:jc w:val="right"/>
        <w:rPr>
          <w:rFonts w:cs="Arial"/>
          <w:b/>
          <w:sz w:val="28"/>
          <w:szCs w:val="28"/>
        </w:rPr>
      </w:pPr>
      <w:r>
        <w:rPr>
          <w:rFonts w:cs="Arial"/>
          <w:b/>
          <w:sz w:val="28"/>
          <w:szCs w:val="28"/>
        </w:rPr>
        <w:t xml:space="preserve">Appendix </w:t>
      </w:r>
      <w:r w:rsidR="002B0ED8">
        <w:rPr>
          <w:rFonts w:cs="Arial"/>
          <w:b/>
          <w:sz w:val="28"/>
          <w:szCs w:val="28"/>
        </w:rPr>
        <w:t>D</w:t>
      </w:r>
    </w:p>
    <w:p w14:paraId="660C5BAA" w14:textId="77777777" w:rsidR="00742FFB" w:rsidRDefault="00742FFB" w:rsidP="00742FFB">
      <w:pPr>
        <w:rPr>
          <w:rFonts w:cs="Arial"/>
          <w:sz w:val="22"/>
          <w:szCs w:val="22"/>
        </w:rPr>
      </w:pPr>
    </w:p>
    <w:p w14:paraId="03257602" w14:textId="77777777" w:rsidR="00742FFB" w:rsidRDefault="00742FFB" w:rsidP="00742FFB">
      <w:pPr>
        <w:autoSpaceDE w:val="0"/>
        <w:autoSpaceDN w:val="0"/>
        <w:adjustRightInd w:val="0"/>
        <w:rPr>
          <w:rFonts w:cs="Arial"/>
          <w:sz w:val="24"/>
          <w:szCs w:val="24"/>
        </w:rPr>
      </w:pPr>
    </w:p>
    <w:p w14:paraId="144C74B5" w14:textId="77777777" w:rsidR="00075488" w:rsidRDefault="00075488" w:rsidP="00075488">
      <w:pPr>
        <w:autoSpaceDE w:val="0"/>
        <w:autoSpaceDN w:val="0"/>
        <w:adjustRightInd w:val="0"/>
        <w:jc w:val="center"/>
        <w:rPr>
          <w:rFonts w:cs="Arial"/>
          <w:b/>
          <w:sz w:val="24"/>
          <w:szCs w:val="24"/>
          <w:u w:val="single"/>
        </w:rPr>
      </w:pPr>
      <w:bookmarkStart w:id="61" w:name="_Hlk23235674"/>
      <w:r>
        <w:rPr>
          <w:rFonts w:cs="Arial"/>
          <w:b/>
          <w:sz w:val="24"/>
          <w:szCs w:val="24"/>
          <w:u w:val="single"/>
        </w:rPr>
        <w:t>University of Chichester Campus Parking Appeals Panel</w:t>
      </w:r>
    </w:p>
    <w:p w14:paraId="5425F548" w14:textId="77777777" w:rsidR="00075488" w:rsidRDefault="00075488" w:rsidP="00075488">
      <w:pPr>
        <w:autoSpaceDE w:val="0"/>
        <w:autoSpaceDN w:val="0"/>
        <w:adjustRightInd w:val="0"/>
        <w:jc w:val="center"/>
        <w:rPr>
          <w:rFonts w:cs="Arial"/>
          <w:b/>
          <w:sz w:val="24"/>
          <w:szCs w:val="24"/>
          <w:u w:val="single"/>
        </w:rPr>
      </w:pPr>
    </w:p>
    <w:p w14:paraId="4F3FA778" w14:textId="77777777" w:rsidR="00075488" w:rsidRDefault="00075488" w:rsidP="00075488">
      <w:pPr>
        <w:autoSpaceDE w:val="0"/>
        <w:autoSpaceDN w:val="0"/>
        <w:adjustRightInd w:val="0"/>
        <w:rPr>
          <w:rFonts w:cs="Arial"/>
          <w:sz w:val="24"/>
          <w:szCs w:val="24"/>
        </w:rPr>
      </w:pPr>
      <w:r>
        <w:rPr>
          <w:rFonts w:cs="Arial"/>
          <w:sz w:val="24"/>
          <w:szCs w:val="24"/>
        </w:rPr>
        <w:t xml:space="preserve">The University’s Appeals Panel for parking on campus will consist of three representatives who will be from the following departments: Estate Management, Students’ Union and Student Support and Wellbeing. </w:t>
      </w:r>
    </w:p>
    <w:p w14:paraId="5808780A" w14:textId="77777777" w:rsidR="00075488" w:rsidRDefault="00075488" w:rsidP="00075488">
      <w:pPr>
        <w:autoSpaceDE w:val="0"/>
        <w:autoSpaceDN w:val="0"/>
        <w:adjustRightInd w:val="0"/>
        <w:rPr>
          <w:rFonts w:cs="Arial"/>
          <w:sz w:val="24"/>
          <w:szCs w:val="24"/>
        </w:rPr>
      </w:pPr>
    </w:p>
    <w:p w14:paraId="57F2027B" w14:textId="77777777" w:rsidR="00075488" w:rsidRDefault="00075488" w:rsidP="00075488">
      <w:pPr>
        <w:autoSpaceDE w:val="0"/>
        <w:autoSpaceDN w:val="0"/>
        <w:adjustRightInd w:val="0"/>
        <w:rPr>
          <w:rFonts w:cs="Arial"/>
          <w:sz w:val="24"/>
          <w:szCs w:val="24"/>
        </w:rPr>
      </w:pPr>
      <w:r>
        <w:rPr>
          <w:rFonts w:cs="Arial"/>
          <w:sz w:val="24"/>
          <w:szCs w:val="24"/>
        </w:rPr>
        <w:t xml:space="preserve">To ensure fairness the Panel will only </w:t>
      </w:r>
      <w:proofErr w:type="gramStart"/>
      <w:r>
        <w:rPr>
          <w:rFonts w:cs="Arial"/>
          <w:sz w:val="24"/>
          <w:szCs w:val="24"/>
        </w:rPr>
        <w:t>make a decision</w:t>
      </w:r>
      <w:proofErr w:type="gramEnd"/>
      <w:r>
        <w:rPr>
          <w:rFonts w:cs="Arial"/>
          <w:sz w:val="24"/>
          <w:szCs w:val="24"/>
        </w:rPr>
        <w:t xml:space="preserve"> when all three members of the panel are present. Any appeal that receives a majority verdict (two votes to one) will be granted permission.</w:t>
      </w:r>
    </w:p>
    <w:p w14:paraId="7A560345" w14:textId="77777777" w:rsidR="00075488" w:rsidRDefault="00075488" w:rsidP="00075488">
      <w:pPr>
        <w:autoSpaceDE w:val="0"/>
        <w:autoSpaceDN w:val="0"/>
        <w:adjustRightInd w:val="0"/>
        <w:rPr>
          <w:rFonts w:cs="Arial"/>
          <w:sz w:val="24"/>
          <w:szCs w:val="24"/>
        </w:rPr>
      </w:pPr>
    </w:p>
    <w:p w14:paraId="50C85F0F" w14:textId="77777777" w:rsidR="00075488" w:rsidRDefault="00075488" w:rsidP="00075488">
      <w:pPr>
        <w:autoSpaceDE w:val="0"/>
        <w:autoSpaceDN w:val="0"/>
        <w:adjustRightInd w:val="0"/>
        <w:rPr>
          <w:rFonts w:cs="Arial"/>
          <w:sz w:val="24"/>
          <w:szCs w:val="24"/>
        </w:rPr>
      </w:pPr>
      <w:r>
        <w:rPr>
          <w:rFonts w:cs="Arial"/>
          <w:sz w:val="24"/>
          <w:szCs w:val="24"/>
        </w:rPr>
        <w:t>Any appeal must be supported by the documentation listed in this document.</w:t>
      </w:r>
    </w:p>
    <w:p w14:paraId="31F398FE" w14:textId="77777777" w:rsidR="00075488" w:rsidRDefault="00075488" w:rsidP="00075488">
      <w:pPr>
        <w:autoSpaceDE w:val="0"/>
        <w:autoSpaceDN w:val="0"/>
        <w:adjustRightInd w:val="0"/>
        <w:rPr>
          <w:rFonts w:cs="Arial"/>
          <w:sz w:val="24"/>
          <w:szCs w:val="24"/>
        </w:rPr>
      </w:pPr>
    </w:p>
    <w:p w14:paraId="69411A3E" w14:textId="77777777" w:rsidR="00075488" w:rsidRDefault="00075488" w:rsidP="00075488">
      <w:pPr>
        <w:autoSpaceDE w:val="0"/>
        <w:autoSpaceDN w:val="0"/>
        <w:adjustRightInd w:val="0"/>
        <w:rPr>
          <w:rFonts w:cs="Arial"/>
          <w:sz w:val="24"/>
          <w:szCs w:val="24"/>
        </w:rPr>
      </w:pPr>
      <w:r>
        <w:rPr>
          <w:rFonts w:cs="Arial"/>
          <w:sz w:val="24"/>
          <w:szCs w:val="24"/>
        </w:rPr>
        <w:t>The panel will meet once a month if there are appeals and consider all the appeals they feel meet the criteria laid out in this document. Other appeals may be considered if the Panel deem that there are exceptional circumstances.</w:t>
      </w:r>
    </w:p>
    <w:p w14:paraId="0198B1CA" w14:textId="77777777" w:rsidR="00075488" w:rsidRDefault="00075488" w:rsidP="00075488">
      <w:pPr>
        <w:autoSpaceDE w:val="0"/>
        <w:autoSpaceDN w:val="0"/>
        <w:adjustRightInd w:val="0"/>
        <w:rPr>
          <w:rFonts w:cs="Arial"/>
          <w:sz w:val="24"/>
          <w:szCs w:val="24"/>
        </w:rPr>
      </w:pPr>
    </w:p>
    <w:p w14:paraId="59E9501F" w14:textId="77777777" w:rsidR="00075488" w:rsidRDefault="00075488" w:rsidP="00075488">
      <w:pPr>
        <w:autoSpaceDE w:val="0"/>
        <w:autoSpaceDN w:val="0"/>
        <w:adjustRightInd w:val="0"/>
        <w:rPr>
          <w:rFonts w:cs="Arial"/>
          <w:sz w:val="24"/>
          <w:szCs w:val="24"/>
        </w:rPr>
      </w:pPr>
      <w:r>
        <w:rPr>
          <w:rFonts w:cs="Arial"/>
          <w:sz w:val="24"/>
          <w:szCs w:val="24"/>
        </w:rPr>
        <w:t xml:space="preserve">All applications should be directed to the following email address </w:t>
      </w:r>
      <w:hyperlink r:id="rId15" w:history="1">
        <w:r>
          <w:rPr>
            <w:rStyle w:val="Hyperlink"/>
            <w:rFonts w:cs="Arial"/>
            <w:sz w:val="24"/>
            <w:szCs w:val="24"/>
          </w:rPr>
          <w:t>travelplan@chi.ac.uk</w:t>
        </w:r>
      </w:hyperlink>
      <w:r>
        <w:rPr>
          <w:rFonts w:cs="Arial"/>
          <w:sz w:val="24"/>
          <w:szCs w:val="24"/>
        </w:rPr>
        <w:t xml:space="preserve"> </w:t>
      </w:r>
    </w:p>
    <w:p w14:paraId="66B3A8E0" w14:textId="77777777" w:rsidR="00075488" w:rsidRDefault="00075488" w:rsidP="00075488">
      <w:pPr>
        <w:autoSpaceDE w:val="0"/>
        <w:autoSpaceDN w:val="0"/>
        <w:adjustRightInd w:val="0"/>
        <w:rPr>
          <w:rFonts w:cs="Arial"/>
          <w:sz w:val="24"/>
          <w:szCs w:val="24"/>
        </w:rPr>
      </w:pPr>
    </w:p>
    <w:p w14:paraId="15628919" w14:textId="77777777" w:rsidR="00075488" w:rsidRDefault="00075488" w:rsidP="00075488">
      <w:pPr>
        <w:autoSpaceDE w:val="0"/>
        <w:autoSpaceDN w:val="0"/>
        <w:adjustRightInd w:val="0"/>
        <w:rPr>
          <w:rFonts w:cs="Arial"/>
          <w:sz w:val="24"/>
          <w:szCs w:val="24"/>
        </w:rPr>
      </w:pPr>
      <w:r>
        <w:rPr>
          <w:rFonts w:cs="Arial"/>
          <w:sz w:val="24"/>
          <w:szCs w:val="24"/>
        </w:rPr>
        <w:t>The Panel’s decision is final and no grounds for further appeal will be granted.</w:t>
      </w:r>
    </w:p>
    <w:p w14:paraId="003230E5" w14:textId="77777777" w:rsidR="00075488" w:rsidRDefault="00075488" w:rsidP="00075488">
      <w:pPr>
        <w:autoSpaceDE w:val="0"/>
        <w:autoSpaceDN w:val="0"/>
        <w:adjustRightInd w:val="0"/>
        <w:rPr>
          <w:rFonts w:cs="Arial"/>
          <w:sz w:val="24"/>
          <w:szCs w:val="24"/>
        </w:rPr>
      </w:pPr>
    </w:p>
    <w:p w14:paraId="208A6622" w14:textId="77777777" w:rsidR="00075488" w:rsidRDefault="00075488" w:rsidP="00075488">
      <w:pPr>
        <w:autoSpaceDE w:val="0"/>
        <w:autoSpaceDN w:val="0"/>
        <w:adjustRightInd w:val="0"/>
        <w:rPr>
          <w:rFonts w:cs="Arial"/>
          <w:sz w:val="24"/>
          <w:szCs w:val="24"/>
        </w:rPr>
      </w:pPr>
      <w:r>
        <w:rPr>
          <w:rFonts w:cs="Arial"/>
          <w:sz w:val="24"/>
          <w:szCs w:val="24"/>
        </w:rPr>
        <w:t>Please read carefully the information below to ensure that you understand the basis on which appeals are considered and that you supply all the necessary supporting information to enable the Appeals Panel to consider your application without undue delay.</w:t>
      </w:r>
    </w:p>
    <w:p w14:paraId="787CEEE1" w14:textId="77777777" w:rsidR="00075488" w:rsidRDefault="00075488" w:rsidP="00075488">
      <w:pPr>
        <w:autoSpaceDE w:val="0"/>
        <w:autoSpaceDN w:val="0"/>
        <w:adjustRightInd w:val="0"/>
        <w:rPr>
          <w:rFonts w:cs="Arial"/>
          <w:b/>
          <w:bCs/>
          <w:sz w:val="24"/>
          <w:szCs w:val="24"/>
        </w:rPr>
      </w:pPr>
    </w:p>
    <w:p w14:paraId="6BE535BB" w14:textId="77777777" w:rsidR="00075488" w:rsidRDefault="00075488" w:rsidP="00075488">
      <w:pPr>
        <w:autoSpaceDE w:val="0"/>
        <w:autoSpaceDN w:val="0"/>
        <w:adjustRightInd w:val="0"/>
        <w:rPr>
          <w:rFonts w:cs="Arial"/>
          <w:b/>
          <w:bCs/>
          <w:sz w:val="24"/>
          <w:szCs w:val="24"/>
          <w:u w:val="single"/>
        </w:rPr>
      </w:pPr>
      <w:r>
        <w:rPr>
          <w:rFonts w:cs="Arial"/>
          <w:b/>
          <w:bCs/>
          <w:sz w:val="24"/>
          <w:szCs w:val="24"/>
          <w:u w:val="single"/>
        </w:rPr>
        <w:t>Appeal Consideration</w:t>
      </w:r>
    </w:p>
    <w:p w14:paraId="534B3AD9" w14:textId="77777777" w:rsidR="00075488" w:rsidRDefault="00075488" w:rsidP="00075488">
      <w:pPr>
        <w:autoSpaceDE w:val="0"/>
        <w:autoSpaceDN w:val="0"/>
        <w:adjustRightInd w:val="0"/>
        <w:rPr>
          <w:rFonts w:cs="Arial"/>
          <w:b/>
          <w:bCs/>
          <w:sz w:val="24"/>
          <w:szCs w:val="24"/>
        </w:rPr>
      </w:pPr>
    </w:p>
    <w:p w14:paraId="081D70AD" w14:textId="77777777" w:rsidR="00075488" w:rsidRDefault="00075488" w:rsidP="00075488">
      <w:pPr>
        <w:autoSpaceDE w:val="0"/>
        <w:autoSpaceDN w:val="0"/>
        <w:adjustRightInd w:val="0"/>
        <w:rPr>
          <w:rFonts w:cs="Arial"/>
          <w:sz w:val="24"/>
          <w:szCs w:val="24"/>
        </w:rPr>
      </w:pPr>
      <w:r>
        <w:rPr>
          <w:rFonts w:cs="Arial"/>
          <w:sz w:val="24"/>
          <w:szCs w:val="24"/>
        </w:rPr>
        <w:t>Appeals will only be considered where there are exceptional extenuating circumstances. Please give as much information as necessary to give the Panel a clear picture of your circumstances. Each case is considered on an individual basis and any information you provide in support of your appeal will be confidential to members of the Panel and staff dealing with your application.</w:t>
      </w:r>
    </w:p>
    <w:p w14:paraId="6C784827" w14:textId="77777777" w:rsidR="00075488" w:rsidRDefault="00075488" w:rsidP="00075488">
      <w:pPr>
        <w:autoSpaceDE w:val="0"/>
        <w:autoSpaceDN w:val="0"/>
        <w:adjustRightInd w:val="0"/>
        <w:rPr>
          <w:rFonts w:cs="Arial"/>
          <w:sz w:val="24"/>
          <w:szCs w:val="24"/>
        </w:rPr>
      </w:pPr>
    </w:p>
    <w:p w14:paraId="5D74FFEB" w14:textId="77777777" w:rsidR="00075488" w:rsidRDefault="00075488" w:rsidP="00075488">
      <w:pPr>
        <w:autoSpaceDE w:val="0"/>
        <w:autoSpaceDN w:val="0"/>
        <w:adjustRightInd w:val="0"/>
        <w:rPr>
          <w:rFonts w:cs="Arial"/>
          <w:sz w:val="24"/>
          <w:szCs w:val="24"/>
        </w:rPr>
      </w:pPr>
    </w:p>
    <w:p w14:paraId="6C8ACF08" w14:textId="77777777" w:rsidR="00075488" w:rsidRDefault="00075488" w:rsidP="00075488">
      <w:pPr>
        <w:autoSpaceDE w:val="0"/>
        <w:autoSpaceDN w:val="0"/>
        <w:adjustRightInd w:val="0"/>
        <w:rPr>
          <w:rFonts w:cs="Arial"/>
          <w:b/>
          <w:sz w:val="24"/>
          <w:szCs w:val="24"/>
          <w:u w:val="single"/>
        </w:rPr>
      </w:pPr>
      <w:r>
        <w:rPr>
          <w:rFonts w:cs="Arial"/>
          <w:b/>
          <w:sz w:val="24"/>
          <w:szCs w:val="24"/>
          <w:u w:val="single"/>
        </w:rPr>
        <w:t>Appeals Criteria</w:t>
      </w:r>
    </w:p>
    <w:p w14:paraId="24355EFE" w14:textId="77777777" w:rsidR="00075488" w:rsidRDefault="00075488" w:rsidP="00075488">
      <w:pPr>
        <w:autoSpaceDE w:val="0"/>
        <w:autoSpaceDN w:val="0"/>
        <w:adjustRightInd w:val="0"/>
        <w:rPr>
          <w:rFonts w:cs="Arial"/>
          <w:b/>
          <w:bCs/>
          <w:sz w:val="24"/>
          <w:szCs w:val="24"/>
        </w:rPr>
      </w:pPr>
    </w:p>
    <w:p w14:paraId="2E89FE22" w14:textId="77777777" w:rsidR="00075488" w:rsidRDefault="00075488" w:rsidP="00075488">
      <w:pPr>
        <w:autoSpaceDE w:val="0"/>
        <w:autoSpaceDN w:val="0"/>
        <w:adjustRightInd w:val="0"/>
        <w:rPr>
          <w:rFonts w:cs="Arial"/>
          <w:b/>
          <w:bCs/>
          <w:sz w:val="24"/>
          <w:szCs w:val="24"/>
          <w:u w:val="single"/>
        </w:rPr>
      </w:pPr>
      <w:r>
        <w:rPr>
          <w:rFonts w:cs="Arial"/>
          <w:b/>
          <w:bCs/>
          <w:sz w:val="24"/>
          <w:szCs w:val="24"/>
          <w:u w:val="single"/>
        </w:rPr>
        <w:t>Appeals on medical grounds</w:t>
      </w:r>
    </w:p>
    <w:p w14:paraId="7EE7193E" w14:textId="77777777" w:rsidR="00075488" w:rsidRDefault="00075488" w:rsidP="00075488">
      <w:pPr>
        <w:autoSpaceDE w:val="0"/>
        <w:autoSpaceDN w:val="0"/>
        <w:adjustRightInd w:val="0"/>
        <w:rPr>
          <w:rFonts w:cs="Arial"/>
          <w:b/>
          <w:bCs/>
          <w:sz w:val="24"/>
          <w:szCs w:val="24"/>
        </w:rPr>
      </w:pPr>
    </w:p>
    <w:p w14:paraId="02C056E3" w14:textId="77777777" w:rsidR="00075488" w:rsidRDefault="00075488" w:rsidP="00075488">
      <w:pPr>
        <w:autoSpaceDE w:val="0"/>
        <w:autoSpaceDN w:val="0"/>
        <w:adjustRightInd w:val="0"/>
        <w:rPr>
          <w:rFonts w:cs="Arial"/>
          <w:sz w:val="24"/>
          <w:szCs w:val="24"/>
        </w:rPr>
      </w:pPr>
      <w:r>
        <w:rPr>
          <w:rFonts w:cs="Arial"/>
          <w:sz w:val="24"/>
          <w:szCs w:val="24"/>
        </w:rPr>
        <w:t>If you are appealing on medical grounds your appeal will be passed to the Student Support and Wellbeing who will then pass on their recommendation to the appeals panel.</w:t>
      </w:r>
    </w:p>
    <w:p w14:paraId="27D20394" w14:textId="77777777" w:rsidR="00075488" w:rsidRDefault="00075488" w:rsidP="00075488">
      <w:pPr>
        <w:autoSpaceDE w:val="0"/>
        <w:autoSpaceDN w:val="0"/>
        <w:adjustRightInd w:val="0"/>
        <w:rPr>
          <w:rFonts w:cs="Arial"/>
          <w:sz w:val="24"/>
          <w:szCs w:val="24"/>
        </w:rPr>
      </w:pPr>
    </w:p>
    <w:p w14:paraId="3EE018B0" w14:textId="77777777" w:rsidR="00075488" w:rsidRDefault="00075488" w:rsidP="00075488">
      <w:pPr>
        <w:autoSpaceDE w:val="0"/>
        <w:autoSpaceDN w:val="0"/>
        <w:adjustRightInd w:val="0"/>
        <w:rPr>
          <w:rFonts w:cs="Arial"/>
          <w:b/>
          <w:sz w:val="24"/>
          <w:szCs w:val="24"/>
          <w:u w:val="single"/>
        </w:rPr>
      </w:pPr>
      <w:r>
        <w:rPr>
          <w:rFonts w:cs="Arial"/>
          <w:b/>
          <w:sz w:val="24"/>
          <w:szCs w:val="24"/>
          <w:u w:val="single"/>
        </w:rPr>
        <w:t>Appeals on lack of public transport</w:t>
      </w:r>
    </w:p>
    <w:p w14:paraId="361FF333" w14:textId="77777777" w:rsidR="00075488" w:rsidRDefault="00075488" w:rsidP="00075488">
      <w:pPr>
        <w:autoSpaceDE w:val="0"/>
        <w:autoSpaceDN w:val="0"/>
        <w:adjustRightInd w:val="0"/>
        <w:rPr>
          <w:rFonts w:cs="Arial"/>
          <w:b/>
          <w:sz w:val="24"/>
          <w:szCs w:val="24"/>
          <w:u w:val="single"/>
        </w:rPr>
      </w:pPr>
    </w:p>
    <w:p w14:paraId="02C1CE83" w14:textId="77777777" w:rsidR="00075488" w:rsidRDefault="00075488" w:rsidP="00075488">
      <w:pPr>
        <w:autoSpaceDE w:val="0"/>
        <w:autoSpaceDN w:val="0"/>
        <w:adjustRightInd w:val="0"/>
        <w:rPr>
          <w:rFonts w:cs="Arial"/>
          <w:sz w:val="24"/>
          <w:szCs w:val="24"/>
        </w:rPr>
      </w:pPr>
      <w:r>
        <w:rPr>
          <w:rFonts w:cs="Arial"/>
          <w:sz w:val="24"/>
          <w:szCs w:val="24"/>
        </w:rPr>
        <w:t>If your appeal relates to a lack of public transport in the vicinity of your University address and you feel this is affecting your studies or is putting your welfare at risk please supply the panel with the following information. Please use section 2 of the Appeals form to detail your appeal in more detail.</w:t>
      </w:r>
    </w:p>
    <w:p w14:paraId="601C290A" w14:textId="77777777" w:rsidR="00075488" w:rsidRDefault="00075488" w:rsidP="00075488">
      <w:pPr>
        <w:autoSpaceDE w:val="0"/>
        <w:autoSpaceDN w:val="0"/>
        <w:adjustRightInd w:val="0"/>
        <w:rPr>
          <w:rFonts w:cs="Arial"/>
          <w:sz w:val="24"/>
          <w:szCs w:val="24"/>
        </w:rPr>
      </w:pPr>
    </w:p>
    <w:p w14:paraId="335F6058" w14:textId="77777777" w:rsidR="00075488" w:rsidRDefault="00075488" w:rsidP="00075488">
      <w:pPr>
        <w:pStyle w:val="ListParagraph"/>
        <w:numPr>
          <w:ilvl w:val="0"/>
          <w:numId w:val="11"/>
        </w:numPr>
        <w:autoSpaceDE w:val="0"/>
        <w:autoSpaceDN w:val="0"/>
        <w:adjustRightInd w:val="0"/>
        <w:rPr>
          <w:rFonts w:cs="Arial"/>
          <w:sz w:val="24"/>
          <w:szCs w:val="24"/>
        </w:rPr>
      </w:pPr>
      <w:r>
        <w:rPr>
          <w:rFonts w:cs="Arial"/>
          <w:sz w:val="24"/>
          <w:szCs w:val="24"/>
        </w:rPr>
        <w:t xml:space="preserve">Your University </w:t>
      </w:r>
      <w:proofErr w:type="gramStart"/>
      <w:r>
        <w:rPr>
          <w:rFonts w:cs="Arial"/>
          <w:sz w:val="24"/>
          <w:szCs w:val="24"/>
        </w:rPr>
        <w:t>address</w:t>
      </w:r>
      <w:proofErr w:type="gramEnd"/>
    </w:p>
    <w:p w14:paraId="6CFFD62D" w14:textId="77777777" w:rsidR="00075488" w:rsidRDefault="00075488" w:rsidP="00075488">
      <w:pPr>
        <w:pStyle w:val="ListParagraph"/>
        <w:numPr>
          <w:ilvl w:val="0"/>
          <w:numId w:val="11"/>
        </w:numPr>
        <w:autoSpaceDE w:val="0"/>
        <w:autoSpaceDN w:val="0"/>
        <w:adjustRightInd w:val="0"/>
        <w:rPr>
          <w:rFonts w:cs="Arial"/>
          <w:sz w:val="24"/>
          <w:szCs w:val="24"/>
        </w:rPr>
      </w:pPr>
      <w:r>
        <w:rPr>
          <w:rFonts w:cs="Arial"/>
          <w:sz w:val="24"/>
          <w:szCs w:val="24"/>
        </w:rPr>
        <w:t xml:space="preserve">Your course </w:t>
      </w:r>
      <w:proofErr w:type="gramStart"/>
      <w:r>
        <w:rPr>
          <w:rFonts w:cs="Arial"/>
          <w:sz w:val="24"/>
          <w:szCs w:val="24"/>
        </w:rPr>
        <w:t>timetable</w:t>
      </w:r>
      <w:proofErr w:type="gramEnd"/>
    </w:p>
    <w:p w14:paraId="2DC85DC2" w14:textId="77777777" w:rsidR="00075488" w:rsidRDefault="00075488" w:rsidP="00075488">
      <w:pPr>
        <w:pStyle w:val="ListParagraph"/>
        <w:numPr>
          <w:ilvl w:val="0"/>
          <w:numId w:val="11"/>
        </w:numPr>
        <w:autoSpaceDE w:val="0"/>
        <w:autoSpaceDN w:val="0"/>
        <w:adjustRightInd w:val="0"/>
        <w:rPr>
          <w:rFonts w:cs="Arial"/>
          <w:sz w:val="24"/>
          <w:szCs w:val="24"/>
        </w:rPr>
      </w:pPr>
      <w:r>
        <w:rPr>
          <w:rFonts w:cs="Arial"/>
          <w:sz w:val="24"/>
          <w:szCs w:val="24"/>
        </w:rPr>
        <w:t>A supporting document from your course tutor that the lack of public transport is having an adverse effect on your studies/welfare. Your tutor should explain how the lack of transport is having an adverse effect on your studies/welfare.</w:t>
      </w:r>
    </w:p>
    <w:p w14:paraId="7AC1940B" w14:textId="77777777" w:rsidR="00075488" w:rsidRDefault="00075488" w:rsidP="00075488">
      <w:pPr>
        <w:autoSpaceDE w:val="0"/>
        <w:autoSpaceDN w:val="0"/>
        <w:adjustRightInd w:val="0"/>
        <w:rPr>
          <w:rFonts w:cs="Arial"/>
          <w:sz w:val="24"/>
          <w:szCs w:val="24"/>
        </w:rPr>
      </w:pPr>
    </w:p>
    <w:p w14:paraId="6F596F84" w14:textId="77777777" w:rsidR="00075488" w:rsidRDefault="00075488" w:rsidP="00075488">
      <w:pPr>
        <w:autoSpaceDE w:val="0"/>
        <w:autoSpaceDN w:val="0"/>
        <w:adjustRightInd w:val="0"/>
        <w:rPr>
          <w:rFonts w:cs="Arial"/>
          <w:b/>
          <w:bCs/>
          <w:sz w:val="24"/>
          <w:szCs w:val="24"/>
          <w:u w:val="single"/>
        </w:rPr>
      </w:pPr>
      <w:r>
        <w:rPr>
          <w:rFonts w:cs="Arial"/>
          <w:b/>
          <w:bCs/>
          <w:sz w:val="24"/>
          <w:szCs w:val="24"/>
          <w:u w:val="single"/>
        </w:rPr>
        <w:t xml:space="preserve">Appeals on placement grounds </w:t>
      </w:r>
    </w:p>
    <w:p w14:paraId="55180F2A" w14:textId="77777777" w:rsidR="00075488" w:rsidRDefault="00075488" w:rsidP="00075488">
      <w:pPr>
        <w:autoSpaceDE w:val="0"/>
        <w:autoSpaceDN w:val="0"/>
        <w:adjustRightInd w:val="0"/>
        <w:rPr>
          <w:rFonts w:cs="Arial"/>
          <w:b/>
          <w:bCs/>
          <w:sz w:val="24"/>
          <w:szCs w:val="24"/>
        </w:rPr>
      </w:pPr>
    </w:p>
    <w:p w14:paraId="170AB3F9" w14:textId="77777777" w:rsidR="00075488" w:rsidRDefault="00075488" w:rsidP="00075488">
      <w:pPr>
        <w:autoSpaceDE w:val="0"/>
        <w:autoSpaceDN w:val="0"/>
        <w:adjustRightInd w:val="0"/>
        <w:rPr>
          <w:rFonts w:cs="Arial"/>
          <w:sz w:val="24"/>
          <w:szCs w:val="24"/>
        </w:rPr>
      </w:pPr>
      <w:r>
        <w:rPr>
          <w:rFonts w:cs="Arial"/>
          <w:sz w:val="24"/>
          <w:szCs w:val="24"/>
        </w:rPr>
        <w:t>Where your appeal is on the grounds of placement in respect of your course, please provide the letter from your placement tutor confirming the location and duration of your placement. Please use section 2 of the Appeals form to detail your appeal in more detail.</w:t>
      </w:r>
    </w:p>
    <w:p w14:paraId="10A718A6" w14:textId="77777777" w:rsidR="00075488" w:rsidRDefault="00075488" w:rsidP="00075488">
      <w:pPr>
        <w:autoSpaceDE w:val="0"/>
        <w:autoSpaceDN w:val="0"/>
        <w:adjustRightInd w:val="0"/>
        <w:rPr>
          <w:rFonts w:cs="Arial"/>
          <w:sz w:val="24"/>
          <w:szCs w:val="24"/>
        </w:rPr>
      </w:pPr>
    </w:p>
    <w:p w14:paraId="75694CD4" w14:textId="77777777" w:rsidR="00075488" w:rsidRDefault="00075488" w:rsidP="00075488">
      <w:pPr>
        <w:autoSpaceDE w:val="0"/>
        <w:autoSpaceDN w:val="0"/>
        <w:adjustRightInd w:val="0"/>
        <w:rPr>
          <w:rFonts w:cs="Arial"/>
          <w:sz w:val="24"/>
          <w:szCs w:val="24"/>
        </w:rPr>
      </w:pPr>
      <w:r>
        <w:rPr>
          <w:rFonts w:cs="Arial"/>
          <w:sz w:val="24"/>
          <w:szCs w:val="24"/>
        </w:rPr>
        <w:t>The following information will also be required</w:t>
      </w:r>
    </w:p>
    <w:p w14:paraId="63B54784" w14:textId="77777777" w:rsidR="00075488" w:rsidRDefault="00075488" w:rsidP="00075488">
      <w:pPr>
        <w:autoSpaceDE w:val="0"/>
        <w:autoSpaceDN w:val="0"/>
        <w:adjustRightInd w:val="0"/>
        <w:rPr>
          <w:rFonts w:cs="Arial"/>
          <w:sz w:val="24"/>
          <w:szCs w:val="24"/>
        </w:rPr>
      </w:pPr>
    </w:p>
    <w:p w14:paraId="3C857F60" w14:textId="77777777" w:rsidR="00075488" w:rsidRDefault="00075488" w:rsidP="00075488">
      <w:pPr>
        <w:pStyle w:val="ListParagraph"/>
        <w:numPr>
          <w:ilvl w:val="0"/>
          <w:numId w:val="12"/>
        </w:numPr>
        <w:autoSpaceDE w:val="0"/>
        <w:autoSpaceDN w:val="0"/>
        <w:adjustRightInd w:val="0"/>
        <w:rPr>
          <w:rFonts w:cs="Arial"/>
          <w:sz w:val="24"/>
          <w:szCs w:val="24"/>
        </w:rPr>
      </w:pPr>
      <w:r>
        <w:rPr>
          <w:rFonts w:cs="Arial"/>
          <w:sz w:val="24"/>
          <w:szCs w:val="24"/>
        </w:rPr>
        <w:t xml:space="preserve">Your University </w:t>
      </w:r>
      <w:proofErr w:type="gramStart"/>
      <w:r>
        <w:rPr>
          <w:rFonts w:cs="Arial"/>
          <w:sz w:val="24"/>
          <w:szCs w:val="24"/>
        </w:rPr>
        <w:t>address</w:t>
      </w:r>
      <w:proofErr w:type="gramEnd"/>
    </w:p>
    <w:p w14:paraId="68745958" w14:textId="77777777" w:rsidR="00075488" w:rsidRDefault="00075488" w:rsidP="00075488">
      <w:pPr>
        <w:pStyle w:val="ListParagraph"/>
        <w:numPr>
          <w:ilvl w:val="0"/>
          <w:numId w:val="12"/>
        </w:numPr>
        <w:autoSpaceDE w:val="0"/>
        <w:autoSpaceDN w:val="0"/>
        <w:adjustRightInd w:val="0"/>
        <w:rPr>
          <w:rFonts w:cs="Arial"/>
          <w:sz w:val="24"/>
          <w:szCs w:val="24"/>
        </w:rPr>
      </w:pPr>
      <w:r>
        <w:rPr>
          <w:rFonts w:cs="Arial"/>
          <w:sz w:val="24"/>
          <w:szCs w:val="24"/>
        </w:rPr>
        <w:t xml:space="preserve">Your placement </w:t>
      </w:r>
      <w:proofErr w:type="gramStart"/>
      <w:r>
        <w:rPr>
          <w:rFonts w:cs="Arial"/>
          <w:sz w:val="24"/>
          <w:szCs w:val="24"/>
        </w:rPr>
        <w:t>address</w:t>
      </w:r>
      <w:proofErr w:type="gramEnd"/>
    </w:p>
    <w:p w14:paraId="52946C25" w14:textId="77777777" w:rsidR="00075488" w:rsidRDefault="00075488" w:rsidP="00075488">
      <w:pPr>
        <w:pStyle w:val="ListParagraph"/>
        <w:numPr>
          <w:ilvl w:val="0"/>
          <w:numId w:val="12"/>
        </w:numPr>
        <w:autoSpaceDE w:val="0"/>
        <w:autoSpaceDN w:val="0"/>
        <w:adjustRightInd w:val="0"/>
        <w:rPr>
          <w:rFonts w:cs="Arial"/>
          <w:sz w:val="24"/>
          <w:szCs w:val="24"/>
        </w:rPr>
      </w:pPr>
      <w:r>
        <w:rPr>
          <w:rFonts w:cs="Arial"/>
          <w:sz w:val="24"/>
          <w:szCs w:val="24"/>
        </w:rPr>
        <w:t xml:space="preserve">Your Course </w:t>
      </w:r>
      <w:proofErr w:type="gramStart"/>
      <w:r>
        <w:rPr>
          <w:rFonts w:cs="Arial"/>
          <w:sz w:val="24"/>
          <w:szCs w:val="24"/>
        </w:rPr>
        <w:t>timetable</w:t>
      </w:r>
      <w:proofErr w:type="gramEnd"/>
    </w:p>
    <w:p w14:paraId="2305A5DA" w14:textId="77777777" w:rsidR="00075488" w:rsidRDefault="00075488" w:rsidP="00075488">
      <w:pPr>
        <w:pStyle w:val="ListParagraph"/>
        <w:numPr>
          <w:ilvl w:val="0"/>
          <w:numId w:val="12"/>
        </w:numPr>
        <w:autoSpaceDE w:val="0"/>
        <w:autoSpaceDN w:val="0"/>
        <w:adjustRightInd w:val="0"/>
        <w:rPr>
          <w:rFonts w:cs="Arial"/>
          <w:sz w:val="24"/>
          <w:szCs w:val="24"/>
        </w:rPr>
      </w:pPr>
      <w:r>
        <w:rPr>
          <w:rFonts w:cs="Arial"/>
          <w:sz w:val="24"/>
          <w:szCs w:val="24"/>
        </w:rPr>
        <w:t xml:space="preserve">Your placement </w:t>
      </w:r>
      <w:proofErr w:type="gramStart"/>
      <w:r>
        <w:rPr>
          <w:rFonts w:cs="Arial"/>
          <w:sz w:val="24"/>
          <w:szCs w:val="24"/>
        </w:rPr>
        <w:t>timetable</w:t>
      </w:r>
      <w:proofErr w:type="gramEnd"/>
    </w:p>
    <w:p w14:paraId="2AB870F1" w14:textId="77777777" w:rsidR="00075488" w:rsidRDefault="00075488" w:rsidP="00075488">
      <w:pPr>
        <w:autoSpaceDE w:val="0"/>
        <w:autoSpaceDN w:val="0"/>
        <w:adjustRightInd w:val="0"/>
        <w:rPr>
          <w:rFonts w:cs="Arial"/>
          <w:sz w:val="24"/>
          <w:szCs w:val="24"/>
        </w:rPr>
      </w:pPr>
    </w:p>
    <w:p w14:paraId="00D191BD" w14:textId="77777777" w:rsidR="00075488" w:rsidRDefault="00075488" w:rsidP="00075488">
      <w:pPr>
        <w:autoSpaceDE w:val="0"/>
        <w:autoSpaceDN w:val="0"/>
        <w:adjustRightInd w:val="0"/>
        <w:rPr>
          <w:rFonts w:cs="Arial"/>
          <w:b/>
          <w:sz w:val="24"/>
          <w:szCs w:val="24"/>
          <w:u w:val="single"/>
        </w:rPr>
      </w:pPr>
      <w:r>
        <w:rPr>
          <w:rFonts w:cs="Arial"/>
          <w:b/>
          <w:sz w:val="24"/>
          <w:szCs w:val="24"/>
          <w:u w:val="single"/>
        </w:rPr>
        <w:t>Sole Caring</w:t>
      </w:r>
    </w:p>
    <w:p w14:paraId="02D0BE61" w14:textId="77777777" w:rsidR="00075488" w:rsidRDefault="00075488" w:rsidP="00075488">
      <w:pPr>
        <w:autoSpaceDE w:val="0"/>
        <w:autoSpaceDN w:val="0"/>
        <w:adjustRightInd w:val="0"/>
        <w:rPr>
          <w:rFonts w:cs="Arial"/>
          <w:sz w:val="24"/>
          <w:szCs w:val="24"/>
        </w:rPr>
      </w:pPr>
    </w:p>
    <w:p w14:paraId="1D2443FE" w14:textId="77777777" w:rsidR="00075488" w:rsidRDefault="00075488" w:rsidP="00075488">
      <w:pPr>
        <w:autoSpaceDE w:val="0"/>
        <w:autoSpaceDN w:val="0"/>
        <w:adjustRightInd w:val="0"/>
        <w:rPr>
          <w:rFonts w:cs="Arial"/>
          <w:sz w:val="24"/>
          <w:szCs w:val="24"/>
        </w:rPr>
      </w:pPr>
      <w:r>
        <w:rPr>
          <w:rFonts w:cs="Arial"/>
          <w:sz w:val="24"/>
          <w:szCs w:val="24"/>
        </w:rPr>
        <w:t>If your appeal relates to childcare responsibilities, please give the following information. Please use section 2 of the Appeals form to detail your appeal in more detail.</w:t>
      </w:r>
    </w:p>
    <w:p w14:paraId="13512175" w14:textId="77777777" w:rsidR="00075488" w:rsidRDefault="00075488" w:rsidP="00075488">
      <w:pPr>
        <w:autoSpaceDE w:val="0"/>
        <w:autoSpaceDN w:val="0"/>
        <w:adjustRightInd w:val="0"/>
        <w:rPr>
          <w:rFonts w:cs="Arial"/>
          <w:sz w:val="24"/>
          <w:szCs w:val="24"/>
        </w:rPr>
      </w:pPr>
    </w:p>
    <w:p w14:paraId="2A7D36D9" w14:textId="77777777" w:rsidR="00075488" w:rsidRDefault="00075488" w:rsidP="00075488">
      <w:pPr>
        <w:pStyle w:val="ListParagraph"/>
        <w:numPr>
          <w:ilvl w:val="0"/>
          <w:numId w:val="13"/>
        </w:numPr>
        <w:autoSpaceDE w:val="0"/>
        <w:autoSpaceDN w:val="0"/>
        <w:adjustRightInd w:val="0"/>
        <w:rPr>
          <w:rFonts w:cs="Arial"/>
          <w:sz w:val="24"/>
          <w:szCs w:val="24"/>
        </w:rPr>
      </w:pPr>
      <w:r>
        <w:rPr>
          <w:rFonts w:cs="Arial"/>
          <w:sz w:val="24"/>
          <w:szCs w:val="24"/>
        </w:rPr>
        <w:t>Ages of the children</w:t>
      </w:r>
    </w:p>
    <w:p w14:paraId="20ADDA8B" w14:textId="77777777" w:rsidR="00075488" w:rsidRDefault="00075488" w:rsidP="00075488">
      <w:pPr>
        <w:pStyle w:val="ListParagraph"/>
        <w:numPr>
          <w:ilvl w:val="0"/>
          <w:numId w:val="13"/>
        </w:numPr>
        <w:autoSpaceDE w:val="0"/>
        <w:autoSpaceDN w:val="0"/>
        <w:adjustRightInd w:val="0"/>
        <w:rPr>
          <w:rFonts w:cs="Arial"/>
          <w:sz w:val="24"/>
          <w:szCs w:val="24"/>
        </w:rPr>
      </w:pPr>
      <w:r>
        <w:rPr>
          <w:rFonts w:cs="Arial"/>
          <w:sz w:val="24"/>
          <w:szCs w:val="24"/>
        </w:rPr>
        <w:t>The names and addresses of the schools or other child care they attend</w:t>
      </w:r>
    </w:p>
    <w:p w14:paraId="48A5CF10" w14:textId="77777777" w:rsidR="00075488" w:rsidRDefault="00075488" w:rsidP="00075488">
      <w:pPr>
        <w:pStyle w:val="ListParagraph"/>
        <w:numPr>
          <w:ilvl w:val="0"/>
          <w:numId w:val="13"/>
        </w:numPr>
        <w:autoSpaceDE w:val="0"/>
        <w:autoSpaceDN w:val="0"/>
        <w:adjustRightInd w:val="0"/>
        <w:rPr>
          <w:rFonts w:cs="Arial"/>
          <w:sz w:val="24"/>
          <w:szCs w:val="24"/>
        </w:rPr>
      </w:pPr>
      <w:r>
        <w:rPr>
          <w:rFonts w:cs="Arial"/>
          <w:sz w:val="24"/>
          <w:szCs w:val="24"/>
        </w:rPr>
        <w:t xml:space="preserve">The start/finish times of the school or other childcare provider </w:t>
      </w:r>
    </w:p>
    <w:p w14:paraId="1C0582BA" w14:textId="77777777" w:rsidR="00075488" w:rsidRDefault="00075488" w:rsidP="00075488">
      <w:pPr>
        <w:pStyle w:val="ListParagraph"/>
        <w:numPr>
          <w:ilvl w:val="0"/>
          <w:numId w:val="13"/>
        </w:numPr>
        <w:autoSpaceDE w:val="0"/>
        <w:autoSpaceDN w:val="0"/>
        <w:adjustRightInd w:val="0"/>
        <w:rPr>
          <w:rFonts w:cs="Arial"/>
          <w:sz w:val="24"/>
          <w:szCs w:val="24"/>
        </w:rPr>
      </w:pPr>
      <w:r>
        <w:rPr>
          <w:rFonts w:cs="Arial"/>
          <w:sz w:val="24"/>
          <w:szCs w:val="24"/>
        </w:rPr>
        <w:t>A copy of your timetable</w:t>
      </w:r>
    </w:p>
    <w:p w14:paraId="1A74D691" w14:textId="77777777" w:rsidR="00075488" w:rsidRDefault="00075488" w:rsidP="00075488">
      <w:pPr>
        <w:pStyle w:val="ListParagraph"/>
        <w:numPr>
          <w:ilvl w:val="0"/>
          <w:numId w:val="13"/>
        </w:numPr>
        <w:autoSpaceDE w:val="0"/>
        <w:autoSpaceDN w:val="0"/>
        <w:adjustRightInd w:val="0"/>
        <w:rPr>
          <w:rFonts w:cs="Arial"/>
          <w:sz w:val="24"/>
          <w:szCs w:val="24"/>
        </w:rPr>
      </w:pPr>
      <w:r>
        <w:rPr>
          <w:rFonts w:cs="Arial"/>
          <w:sz w:val="24"/>
          <w:szCs w:val="24"/>
        </w:rPr>
        <w:t xml:space="preserve">Your University </w:t>
      </w:r>
      <w:proofErr w:type="gramStart"/>
      <w:r>
        <w:rPr>
          <w:rFonts w:cs="Arial"/>
          <w:sz w:val="24"/>
          <w:szCs w:val="24"/>
        </w:rPr>
        <w:t>address</w:t>
      </w:r>
      <w:proofErr w:type="gramEnd"/>
    </w:p>
    <w:p w14:paraId="0F58269C" w14:textId="77777777" w:rsidR="00075488" w:rsidRDefault="00075488" w:rsidP="00075488">
      <w:pPr>
        <w:autoSpaceDE w:val="0"/>
        <w:autoSpaceDN w:val="0"/>
        <w:adjustRightInd w:val="0"/>
        <w:rPr>
          <w:rFonts w:cs="Arial"/>
          <w:sz w:val="24"/>
          <w:szCs w:val="24"/>
        </w:rPr>
      </w:pPr>
    </w:p>
    <w:p w14:paraId="43CDEF69" w14:textId="77777777" w:rsidR="00075488" w:rsidRDefault="00075488" w:rsidP="00075488">
      <w:pPr>
        <w:autoSpaceDE w:val="0"/>
        <w:autoSpaceDN w:val="0"/>
        <w:adjustRightInd w:val="0"/>
        <w:rPr>
          <w:rFonts w:cs="Arial"/>
          <w:b/>
          <w:sz w:val="24"/>
          <w:szCs w:val="24"/>
          <w:u w:val="single"/>
        </w:rPr>
      </w:pPr>
      <w:r>
        <w:rPr>
          <w:rFonts w:cs="Arial"/>
          <w:b/>
          <w:sz w:val="24"/>
          <w:szCs w:val="24"/>
          <w:u w:val="single"/>
        </w:rPr>
        <w:t>Movement of equipment</w:t>
      </w:r>
    </w:p>
    <w:p w14:paraId="4E666696" w14:textId="77777777" w:rsidR="00075488" w:rsidRDefault="00075488" w:rsidP="00075488">
      <w:pPr>
        <w:autoSpaceDE w:val="0"/>
        <w:autoSpaceDN w:val="0"/>
        <w:adjustRightInd w:val="0"/>
        <w:rPr>
          <w:rFonts w:cs="Arial"/>
          <w:sz w:val="24"/>
          <w:szCs w:val="24"/>
        </w:rPr>
      </w:pPr>
    </w:p>
    <w:p w14:paraId="497A615B" w14:textId="77777777" w:rsidR="00075488" w:rsidRDefault="00075488" w:rsidP="00075488">
      <w:pPr>
        <w:autoSpaceDE w:val="0"/>
        <w:autoSpaceDN w:val="0"/>
        <w:adjustRightInd w:val="0"/>
        <w:rPr>
          <w:rFonts w:cs="Arial"/>
          <w:sz w:val="24"/>
          <w:szCs w:val="24"/>
        </w:rPr>
      </w:pPr>
      <w:r>
        <w:rPr>
          <w:rFonts w:cs="Arial"/>
          <w:sz w:val="24"/>
          <w:szCs w:val="24"/>
        </w:rPr>
        <w:t>If your appeal relates to the movement of equipment on a regular basis the panel will require the following information. Please use section 2 of the Appeals form to detail your appeal in more detail.</w:t>
      </w:r>
    </w:p>
    <w:p w14:paraId="76F5CA3B" w14:textId="77777777" w:rsidR="00075488" w:rsidRDefault="00075488" w:rsidP="00075488">
      <w:pPr>
        <w:autoSpaceDE w:val="0"/>
        <w:autoSpaceDN w:val="0"/>
        <w:adjustRightInd w:val="0"/>
        <w:rPr>
          <w:rFonts w:cs="Arial"/>
          <w:sz w:val="24"/>
          <w:szCs w:val="24"/>
        </w:rPr>
      </w:pPr>
    </w:p>
    <w:p w14:paraId="4E5C2208" w14:textId="77777777" w:rsidR="00075488" w:rsidRDefault="00075488" w:rsidP="00075488">
      <w:pPr>
        <w:pStyle w:val="ListParagraph"/>
        <w:numPr>
          <w:ilvl w:val="0"/>
          <w:numId w:val="11"/>
        </w:numPr>
        <w:autoSpaceDE w:val="0"/>
        <w:autoSpaceDN w:val="0"/>
        <w:adjustRightInd w:val="0"/>
        <w:rPr>
          <w:rFonts w:cs="Arial"/>
          <w:sz w:val="24"/>
          <w:szCs w:val="24"/>
        </w:rPr>
      </w:pPr>
      <w:r>
        <w:rPr>
          <w:rFonts w:cs="Arial"/>
          <w:sz w:val="24"/>
          <w:szCs w:val="24"/>
        </w:rPr>
        <w:t xml:space="preserve">Your University </w:t>
      </w:r>
      <w:proofErr w:type="gramStart"/>
      <w:r>
        <w:rPr>
          <w:rFonts w:cs="Arial"/>
          <w:sz w:val="24"/>
          <w:szCs w:val="24"/>
        </w:rPr>
        <w:t>address</w:t>
      </w:r>
      <w:proofErr w:type="gramEnd"/>
    </w:p>
    <w:p w14:paraId="3F927CA0" w14:textId="77777777" w:rsidR="00075488" w:rsidRDefault="00075488" w:rsidP="00075488">
      <w:pPr>
        <w:pStyle w:val="ListParagraph"/>
        <w:numPr>
          <w:ilvl w:val="0"/>
          <w:numId w:val="11"/>
        </w:numPr>
        <w:autoSpaceDE w:val="0"/>
        <w:autoSpaceDN w:val="0"/>
        <w:adjustRightInd w:val="0"/>
        <w:rPr>
          <w:rFonts w:cs="Arial"/>
          <w:sz w:val="24"/>
          <w:szCs w:val="24"/>
        </w:rPr>
      </w:pPr>
      <w:r>
        <w:rPr>
          <w:rFonts w:cs="Arial"/>
          <w:sz w:val="24"/>
          <w:szCs w:val="24"/>
        </w:rPr>
        <w:t xml:space="preserve">Your course </w:t>
      </w:r>
      <w:proofErr w:type="gramStart"/>
      <w:r>
        <w:rPr>
          <w:rFonts w:cs="Arial"/>
          <w:sz w:val="24"/>
          <w:szCs w:val="24"/>
        </w:rPr>
        <w:t>timetable</w:t>
      </w:r>
      <w:proofErr w:type="gramEnd"/>
    </w:p>
    <w:p w14:paraId="71C3D94B" w14:textId="77777777" w:rsidR="00075488" w:rsidRDefault="00075488" w:rsidP="00075488">
      <w:pPr>
        <w:pStyle w:val="ListParagraph"/>
        <w:numPr>
          <w:ilvl w:val="0"/>
          <w:numId w:val="11"/>
        </w:numPr>
        <w:autoSpaceDE w:val="0"/>
        <w:autoSpaceDN w:val="0"/>
        <w:adjustRightInd w:val="0"/>
        <w:rPr>
          <w:rFonts w:cs="Arial"/>
          <w:sz w:val="24"/>
          <w:szCs w:val="24"/>
        </w:rPr>
      </w:pPr>
      <w:r>
        <w:rPr>
          <w:rFonts w:cs="Arial"/>
          <w:sz w:val="24"/>
          <w:szCs w:val="24"/>
        </w:rPr>
        <w:t>A supporting document from your course tutor to support the need to move the equipment on a regular basis. As much detail as possible should be given to help the panel make an informed judgement.</w:t>
      </w:r>
    </w:p>
    <w:p w14:paraId="017403EB" w14:textId="77777777" w:rsidR="00075488" w:rsidRDefault="00075488" w:rsidP="00075488">
      <w:pPr>
        <w:autoSpaceDE w:val="0"/>
        <w:autoSpaceDN w:val="0"/>
        <w:adjustRightInd w:val="0"/>
        <w:rPr>
          <w:rFonts w:cs="Arial"/>
          <w:sz w:val="24"/>
          <w:szCs w:val="24"/>
        </w:rPr>
      </w:pPr>
    </w:p>
    <w:p w14:paraId="5AC6F09D" w14:textId="77777777" w:rsidR="00075488" w:rsidRDefault="00075488" w:rsidP="00075488">
      <w:pPr>
        <w:autoSpaceDE w:val="0"/>
        <w:autoSpaceDN w:val="0"/>
        <w:adjustRightInd w:val="0"/>
        <w:rPr>
          <w:rFonts w:cs="Arial"/>
          <w:sz w:val="24"/>
          <w:szCs w:val="24"/>
        </w:rPr>
      </w:pPr>
    </w:p>
    <w:p w14:paraId="1D099141" w14:textId="77777777" w:rsidR="00075488" w:rsidRDefault="00075488" w:rsidP="00075488">
      <w:pPr>
        <w:autoSpaceDE w:val="0"/>
        <w:autoSpaceDN w:val="0"/>
        <w:adjustRightInd w:val="0"/>
        <w:rPr>
          <w:rFonts w:cs="Arial"/>
          <w:b/>
          <w:sz w:val="24"/>
          <w:szCs w:val="24"/>
          <w:u w:val="single"/>
        </w:rPr>
      </w:pPr>
      <w:r>
        <w:rPr>
          <w:rFonts w:cs="Arial"/>
          <w:b/>
          <w:sz w:val="24"/>
          <w:szCs w:val="24"/>
          <w:u w:val="single"/>
        </w:rPr>
        <w:t>Any other appeal</w:t>
      </w:r>
    </w:p>
    <w:p w14:paraId="13161DDE" w14:textId="77777777" w:rsidR="00075488" w:rsidRDefault="00075488" w:rsidP="00075488">
      <w:pPr>
        <w:autoSpaceDE w:val="0"/>
        <w:autoSpaceDN w:val="0"/>
        <w:adjustRightInd w:val="0"/>
        <w:rPr>
          <w:rFonts w:cs="Arial"/>
          <w:b/>
          <w:sz w:val="24"/>
          <w:szCs w:val="24"/>
          <w:u w:val="single"/>
        </w:rPr>
      </w:pPr>
    </w:p>
    <w:p w14:paraId="52848A6A" w14:textId="77777777" w:rsidR="00075488" w:rsidRDefault="00075488" w:rsidP="00075488">
      <w:pPr>
        <w:autoSpaceDE w:val="0"/>
        <w:autoSpaceDN w:val="0"/>
        <w:adjustRightInd w:val="0"/>
        <w:rPr>
          <w:rFonts w:cs="Arial"/>
          <w:sz w:val="24"/>
          <w:szCs w:val="24"/>
        </w:rPr>
      </w:pPr>
      <w:r>
        <w:rPr>
          <w:rFonts w:cs="Arial"/>
          <w:sz w:val="24"/>
          <w:szCs w:val="24"/>
        </w:rPr>
        <w:t>If you feel you have grounds for an appeal for any exceptional circumstances not covered above the panel will consider all reasonable requests but hold the right to refuse any requests which are not found justified and reasonable in the circumstances.</w:t>
      </w:r>
    </w:p>
    <w:p w14:paraId="41BEEA43" w14:textId="77777777" w:rsidR="00075488" w:rsidRDefault="00075488" w:rsidP="00075488">
      <w:pPr>
        <w:autoSpaceDE w:val="0"/>
        <w:autoSpaceDN w:val="0"/>
        <w:adjustRightInd w:val="0"/>
        <w:rPr>
          <w:rFonts w:cs="Arial"/>
          <w:sz w:val="24"/>
          <w:szCs w:val="24"/>
        </w:rPr>
      </w:pPr>
    </w:p>
    <w:p w14:paraId="542DD971" w14:textId="77777777" w:rsidR="00075488" w:rsidRDefault="00075488" w:rsidP="00075488">
      <w:pPr>
        <w:autoSpaceDE w:val="0"/>
        <w:autoSpaceDN w:val="0"/>
        <w:adjustRightInd w:val="0"/>
        <w:rPr>
          <w:rFonts w:cs="Arial"/>
          <w:sz w:val="24"/>
          <w:szCs w:val="24"/>
        </w:rPr>
      </w:pPr>
      <w:r>
        <w:rPr>
          <w:rFonts w:cs="Arial"/>
          <w:sz w:val="24"/>
          <w:szCs w:val="24"/>
        </w:rPr>
        <w:t>In exceptional circumstance including safety concerns the panel will consider granting temporary permission.</w:t>
      </w:r>
    </w:p>
    <w:p w14:paraId="7DFB9A5D" w14:textId="77777777" w:rsidR="00075488" w:rsidRDefault="00075488" w:rsidP="00075488">
      <w:pPr>
        <w:autoSpaceDE w:val="0"/>
        <w:autoSpaceDN w:val="0"/>
        <w:adjustRightInd w:val="0"/>
        <w:rPr>
          <w:rFonts w:cs="Arial"/>
          <w:sz w:val="24"/>
          <w:szCs w:val="24"/>
        </w:rPr>
      </w:pPr>
    </w:p>
    <w:p w14:paraId="385DEB94" w14:textId="77777777" w:rsidR="00075488" w:rsidRDefault="00075488" w:rsidP="00075488">
      <w:pPr>
        <w:autoSpaceDE w:val="0"/>
        <w:autoSpaceDN w:val="0"/>
        <w:adjustRightInd w:val="0"/>
        <w:rPr>
          <w:rFonts w:cs="Arial"/>
          <w:b/>
          <w:bCs/>
          <w:sz w:val="24"/>
          <w:szCs w:val="24"/>
        </w:rPr>
      </w:pPr>
      <w:r>
        <w:rPr>
          <w:rFonts w:cs="Arial"/>
          <w:b/>
          <w:bCs/>
          <w:sz w:val="24"/>
          <w:szCs w:val="24"/>
          <w:u w:val="single"/>
        </w:rPr>
        <w:t>Notification of Outcomes</w:t>
      </w:r>
    </w:p>
    <w:p w14:paraId="0623681B" w14:textId="77777777" w:rsidR="00075488" w:rsidRDefault="00075488" w:rsidP="00075488">
      <w:pPr>
        <w:autoSpaceDE w:val="0"/>
        <w:autoSpaceDN w:val="0"/>
        <w:adjustRightInd w:val="0"/>
        <w:rPr>
          <w:rFonts w:cs="Arial"/>
          <w:b/>
          <w:bCs/>
          <w:sz w:val="24"/>
          <w:szCs w:val="24"/>
        </w:rPr>
      </w:pPr>
    </w:p>
    <w:p w14:paraId="175D9766" w14:textId="77777777" w:rsidR="00075488" w:rsidRDefault="00075488" w:rsidP="00075488">
      <w:pPr>
        <w:autoSpaceDE w:val="0"/>
        <w:autoSpaceDN w:val="0"/>
        <w:adjustRightInd w:val="0"/>
        <w:rPr>
          <w:rFonts w:cs="Arial"/>
          <w:sz w:val="24"/>
          <w:szCs w:val="24"/>
        </w:rPr>
      </w:pPr>
      <w:r>
        <w:rPr>
          <w:rFonts w:cs="Arial"/>
          <w:sz w:val="24"/>
          <w:szCs w:val="24"/>
        </w:rPr>
        <w:t>The Panel normally meets monthly to consider applications and every effort is made to communicate the outcome of the appeal as soon as possible. Notification of the outcome is normally via your @stu.chi.ac.uk e-mail. Where permission is granted, you will be told how long it will be valid for and given the instructions on how to proceed. Except in the case of students with disabilities or chronic health problems, approval is normally granted only until the end of the current academic year and a new appeal must be submitted each subsequent year. The granting of permission in one year does not guarantee the same outcome in future years. The decision of the Panel is final.</w:t>
      </w:r>
    </w:p>
    <w:p w14:paraId="7C85D162" w14:textId="77777777" w:rsidR="00075488" w:rsidRDefault="00075488" w:rsidP="00075488">
      <w:pPr>
        <w:autoSpaceDE w:val="0"/>
        <w:autoSpaceDN w:val="0"/>
        <w:adjustRightInd w:val="0"/>
        <w:rPr>
          <w:rFonts w:cs="Arial"/>
          <w:sz w:val="24"/>
          <w:szCs w:val="24"/>
        </w:rPr>
      </w:pPr>
    </w:p>
    <w:p w14:paraId="34BE98AF" w14:textId="77777777" w:rsidR="00075488" w:rsidRDefault="00075488" w:rsidP="00075488">
      <w:pPr>
        <w:rPr>
          <w:rFonts w:cs="Arial"/>
          <w:sz w:val="24"/>
          <w:szCs w:val="24"/>
        </w:rPr>
      </w:pPr>
      <w:r>
        <w:rPr>
          <w:rFonts w:cs="Arial"/>
          <w:sz w:val="24"/>
          <w:szCs w:val="24"/>
        </w:rPr>
        <w:br w:type="page"/>
      </w:r>
    </w:p>
    <w:p w14:paraId="0EF443A0" w14:textId="77777777" w:rsidR="00075488" w:rsidRDefault="00075488" w:rsidP="00075488">
      <w:pPr>
        <w:autoSpaceDE w:val="0"/>
        <w:autoSpaceDN w:val="0"/>
        <w:adjustRightInd w:val="0"/>
        <w:rPr>
          <w:rFonts w:cs="Arial"/>
          <w:sz w:val="24"/>
          <w:szCs w:val="24"/>
        </w:rPr>
      </w:pPr>
    </w:p>
    <w:p w14:paraId="4BD300A1" w14:textId="77777777" w:rsidR="00075488" w:rsidRDefault="00075488" w:rsidP="00075488">
      <w:pPr>
        <w:autoSpaceDE w:val="0"/>
        <w:autoSpaceDN w:val="0"/>
        <w:adjustRightInd w:val="0"/>
        <w:rPr>
          <w:rFonts w:cs="Arial"/>
          <w:sz w:val="24"/>
          <w:szCs w:val="24"/>
        </w:rPr>
      </w:pPr>
      <w:r>
        <w:rPr>
          <w:rFonts w:cs="Arial"/>
          <w:sz w:val="24"/>
          <w:szCs w:val="24"/>
        </w:rPr>
        <w:t>Appeal to the independent appeals panel Appeal Form</w:t>
      </w:r>
    </w:p>
    <w:p w14:paraId="78CC0078" w14:textId="77777777" w:rsidR="00075488" w:rsidRDefault="00075488" w:rsidP="00075488">
      <w:pPr>
        <w:autoSpaceDE w:val="0"/>
        <w:autoSpaceDN w:val="0"/>
        <w:adjustRightInd w:val="0"/>
        <w:rPr>
          <w:rFonts w:cs="Arial"/>
          <w:sz w:val="24"/>
          <w:szCs w:val="24"/>
        </w:rPr>
      </w:pPr>
    </w:p>
    <w:tbl>
      <w:tblPr>
        <w:tblStyle w:val="TableGrid"/>
        <w:tblW w:w="0" w:type="auto"/>
        <w:tblLook w:val="04A0" w:firstRow="1" w:lastRow="0" w:firstColumn="1" w:lastColumn="0" w:noHBand="0" w:noVBand="1"/>
      </w:tblPr>
      <w:tblGrid>
        <w:gridCol w:w="9242"/>
      </w:tblGrid>
      <w:tr w:rsidR="00075488" w14:paraId="41AB6093" w14:textId="77777777" w:rsidTr="00075488">
        <w:tc>
          <w:tcPr>
            <w:tcW w:w="9242" w:type="dxa"/>
            <w:tcBorders>
              <w:top w:val="single" w:sz="4" w:space="0" w:color="000000"/>
              <w:left w:val="single" w:sz="4" w:space="0" w:color="000000"/>
              <w:bottom w:val="single" w:sz="4" w:space="0" w:color="000000"/>
              <w:right w:val="single" w:sz="4" w:space="0" w:color="000000"/>
            </w:tcBorders>
          </w:tcPr>
          <w:p w14:paraId="453AEF95" w14:textId="77777777" w:rsidR="00075488" w:rsidRDefault="00075488">
            <w:pPr>
              <w:autoSpaceDE w:val="0"/>
              <w:autoSpaceDN w:val="0"/>
              <w:adjustRightInd w:val="0"/>
              <w:rPr>
                <w:rFonts w:cs="Arial"/>
                <w:b/>
                <w:sz w:val="24"/>
                <w:szCs w:val="24"/>
                <w:u w:val="single"/>
              </w:rPr>
            </w:pPr>
            <w:r>
              <w:rPr>
                <w:rFonts w:cs="Arial"/>
                <w:b/>
                <w:sz w:val="24"/>
                <w:szCs w:val="24"/>
                <w:u w:val="single"/>
              </w:rPr>
              <w:t>Section 1: Type of Appeal</w:t>
            </w:r>
          </w:p>
          <w:p w14:paraId="010607DE" w14:textId="77777777" w:rsidR="00075488" w:rsidRDefault="00075488">
            <w:pPr>
              <w:autoSpaceDE w:val="0"/>
              <w:autoSpaceDN w:val="0"/>
              <w:adjustRightInd w:val="0"/>
              <w:rPr>
                <w:rFonts w:cs="Arial"/>
                <w:sz w:val="24"/>
                <w:szCs w:val="24"/>
              </w:rPr>
            </w:pPr>
          </w:p>
          <w:p w14:paraId="5F686FDE" w14:textId="77777777" w:rsidR="00075488" w:rsidRDefault="00075488" w:rsidP="00075488">
            <w:pPr>
              <w:pStyle w:val="ListParagraph"/>
              <w:numPr>
                <w:ilvl w:val="0"/>
                <w:numId w:val="14"/>
              </w:numPr>
              <w:autoSpaceDE w:val="0"/>
              <w:autoSpaceDN w:val="0"/>
              <w:adjustRightInd w:val="0"/>
              <w:rPr>
                <w:rFonts w:cs="Arial"/>
                <w:sz w:val="24"/>
                <w:szCs w:val="24"/>
              </w:rPr>
            </w:pPr>
            <w:r>
              <w:rPr>
                <w:rFonts w:cs="Arial"/>
                <w:sz w:val="24"/>
                <w:szCs w:val="24"/>
              </w:rPr>
              <w:t xml:space="preserve">I wish to apply to park on campus but am not eligible because my current address is </w:t>
            </w:r>
          </w:p>
          <w:p w14:paraId="44987589" w14:textId="77777777" w:rsidR="00075488" w:rsidRDefault="00075488">
            <w:pPr>
              <w:autoSpaceDE w:val="0"/>
              <w:autoSpaceDN w:val="0"/>
              <w:adjustRightInd w:val="0"/>
              <w:ind w:left="360"/>
              <w:rPr>
                <w:rFonts w:cs="Arial"/>
                <w:sz w:val="24"/>
                <w:szCs w:val="24"/>
              </w:rPr>
            </w:pPr>
          </w:p>
          <w:p w14:paraId="27E1DE90" w14:textId="77777777" w:rsidR="00075488" w:rsidRDefault="00075488">
            <w:pPr>
              <w:autoSpaceDE w:val="0"/>
              <w:autoSpaceDN w:val="0"/>
              <w:adjustRightInd w:val="0"/>
              <w:ind w:left="360"/>
              <w:rPr>
                <w:rFonts w:cs="Arial"/>
                <w:sz w:val="24"/>
                <w:szCs w:val="24"/>
              </w:rPr>
            </w:pPr>
          </w:p>
          <w:p w14:paraId="1F241354" w14:textId="77777777" w:rsidR="00075488" w:rsidRDefault="00075488">
            <w:pPr>
              <w:autoSpaceDE w:val="0"/>
              <w:autoSpaceDN w:val="0"/>
              <w:adjustRightInd w:val="0"/>
              <w:ind w:left="360"/>
              <w:rPr>
                <w:rFonts w:cs="Arial"/>
                <w:sz w:val="24"/>
                <w:szCs w:val="24"/>
              </w:rPr>
            </w:pPr>
          </w:p>
          <w:p w14:paraId="46064F43" w14:textId="77777777" w:rsidR="00075488" w:rsidRDefault="00075488">
            <w:pPr>
              <w:autoSpaceDE w:val="0"/>
              <w:autoSpaceDN w:val="0"/>
              <w:adjustRightInd w:val="0"/>
              <w:ind w:left="709"/>
              <w:rPr>
                <w:rFonts w:cs="Arial"/>
                <w:sz w:val="24"/>
                <w:szCs w:val="24"/>
              </w:rPr>
            </w:pPr>
            <w:r>
              <w:rPr>
                <w:rFonts w:cs="Arial"/>
                <w:sz w:val="24"/>
                <w:szCs w:val="24"/>
              </w:rPr>
              <w:t xml:space="preserve">and I fall within the </w:t>
            </w:r>
            <w:proofErr w:type="gramStart"/>
            <w:r>
              <w:rPr>
                <w:rFonts w:cs="Arial"/>
                <w:sz w:val="24"/>
                <w:szCs w:val="24"/>
              </w:rPr>
              <w:t>1.5 mile</w:t>
            </w:r>
            <w:proofErr w:type="gramEnd"/>
            <w:r>
              <w:rPr>
                <w:rFonts w:cs="Arial"/>
                <w:sz w:val="24"/>
                <w:szCs w:val="24"/>
              </w:rPr>
              <w:t xml:space="preserve"> exclusion Zone but believe I have to travel further     than this distance</w:t>
            </w:r>
          </w:p>
          <w:p w14:paraId="7B1B9DB2" w14:textId="77777777" w:rsidR="00075488" w:rsidRDefault="00075488">
            <w:pPr>
              <w:autoSpaceDE w:val="0"/>
              <w:autoSpaceDN w:val="0"/>
              <w:adjustRightInd w:val="0"/>
              <w:rPr>
                <w:rFonts w:cs="Arial"/>
                <w:sz w:val="24"/>
                <w:szCs w:val="24"/>
              </w:rPr>
            </w:pPr>
          </w:p>
          <w:p w14:paraId="6D7DA621" w14:textId="77777777" w:rsidR="00075488" w:rsidRDefault="00075488">
            <w:pPr>
              <w:autoSpaceDE w:val="0"/>
              <w:autoSpaceDN w:val="0"/>
              <w:adjustRightInd w:val="0"/>
              <w:rPr>
                <w:rFonts w:cs="Arial"/>
                <w:sz w:val="24"/>
                <w:szCs w:val="24"/>
              </w:rPr>
            </w:pPr>
          </w:p>
          <w:p w14:paraId="085B328F" w14:textId="77777777" w:rsidR="00075488" w:rsidRDefault="00075488" w:rsidP="00075488">
            <w:pPr>
              <w:pStyle w:val="ListParagraph"/>
              <w:numPr>
                <w:ilvl w:val="0"/>
                <w:numId w:val="14"/>
              </w:numPr>
              <w:autoSpaceDE w:val="0"/>
              <w:autoSpaceDN w:val="0"/>
              <w:adjustRightInd w:val="0"/>
              <w:rPr>
                <w:rFonts w:cs="Arial"/>
                <w:sz w:val="24"/>
                <w:szCs w:val="24"/>
              </w:rPr>
            </w:pPr>
            <w:r>
              <w:rPr>
                <w:rFonts w:cs="Arial"/>
                <w:sz w:val="24"/>
                <w:szCs w:val="24"/>
              </w:rPr>
              <w:t>Any other reason. Please state reason below</w:t>
            </w:r>
          </w:p>
          <w:p w14:paraId="2DAF4116" w14:textId="77777777" w:rsidR="00075488" w:rsidRDefault="00075488">
            <w:pPr>
              <w:pStyle w:val="ListParagraph"/>
              <w:autoSpaceDE w:val="0"/>
              <w:autoSpaceDN w:val="0"/>
              <w:adjustRightInd w:val="0"/>
              <w:rPr>
                <w:rFonts w:cs="Arial"/>
                <w:sz w:val="24"/>
                <w:szCs w:val="24"/>
              </w:rPr>
            </w:pPr>
          </w:p>
          <w:p w14:paraId="3760B81E" w14:textId="77777777" w:rsidR="00075488" w:rsidRDefault="00075488">
            <w:pPr>
              <w:pStyle w:val="ListParagraph"/>
              <w:autoSpaceDE w:val="0"/>
              <w:autoSpaceDN w:val="0"/>
              <w:adjustRightInd w:val="0"/>
              <w:rPr>
                <w:rFonts w:cs="Arial"/>
                <w:sz w:val="24"/>
                <w:szCs w:val="24"/>
              </w:rPr>
            </w:pPr>
          </w:p>
          <w:p w14:paraId="1484298C" w14:textId="77777777" w:rsidR="00075488" w:rsidRDefault="00075488">
            <w:pPr>
              <w:autoSpaceDE w:val="0"/>
              <w:autoSpaceDN w:val="0"/>
              <w:adjustRightInd w:val="0"/>
              <w:rPr>
                <w:rFonts w:cs="Arial"/>
                <w:sz w:val="24"/>
                <w:szCs w:val="24"/>
              </w:rPr>
            </w:pPr>
          </w:p>
          <w:p w14:paraId="2D3AA0C0" w14:textId="77777777" w:rsidR="00075488" w:rsidRDefault="00075488">
            <w:pPr>
              <w:autoSpaceDE w:val="0"/>
              <w:autoSpaceDN w:val="0"/>
              <w:adjustRightInd w:val="0"/>
              <w:rPr>
                <w:rFonts w:cs="Arial"/>
                <w:sz w:val="24"/>
                <w:szCs w:val="24"/>
              </w:rPr>
            </w:pPr>
            <w:r>
              <w:rPr>
                <w:rFonts w:cs="Arial"/>
                <w:sz w:val="24"/>
                <w:szCs w:val="24"/>
              </w:rPr>
              <w:t xml:space="preserve">Have you previously applied to the Appeals Panel           Yes </w:t>
            </w:r>
            <w:proofErr w:type="gramStart"/>
            <w:r>
              <w:rPr>
                <w:rFonts w:cs="Arial"/>
                <w:sz w:val="24"/>
                <w:szCs w:val="24"/>
              </w:rPr>
              <w:t xml:space="preserve">(  </w:t>
            </w:r>
            <w:proofErr w:type="gramEnd"/>
            <w:r>
              <w:rPr>
                <w:rFonts w:cs="Arial"/>
                <w:sz w:val="24"/>
                <w:szCs w:val="24"/>
              </w:rPr>
              <w:t xml:space="preserve">  )                     No(  )</w:t>
            </w:r>
          </w:p>
          <w:p w14:paraId="3D35A4C4" w14:textId="77777777" w:rsidR="00075488" w:rsidRDefault="00075488">
            <w:pPr>
              <w:autoSpaceDE w:val="0"/>
              <w:autoSpaceDN w:val="0"/>
              <w:adjustRightInd w:val="0"/>
              <w:rPr>
                <w:rFonts w:cs="Arial"/>
                <w:sz w:val="24"/>
                <w:szCs w:val="24"/>
              </w:rPr>
            </w:pPr>
          </w:p>
          <w:p w14:paraId="4DFEC3D3" w14:textId="77777777" w:rsidR="00075488" w:rsidRDefault="00075488">
            <w:pPr>
              <w:autoSpaceDE w:val="0"/>
              <w:autoSpaceDN w:val="0"/>
              <w:adjustRightInd w:val="0"/>
              <w:rPr>
                <w:rFonts w:cs="Arial"/>
                <w:sz w:val="24"/>
                <w:szCs w:val="24"/>
              </w:rPr>
            </w:pPr>
          </w:p>
        </w:tc>
      </w:tr>
    </w:tbl>
    <w:p w14:paraId="66A4C8F5" w14:textId="77777777" w:rsidR="00075488" w:rsidRDefault="00075488" w:rsidP="00075488">
      <w:pPr>
        <w:autoSpaceDE w:val="0"/>
        <w:autoSpaceDN w:val="0"/>
        <w:adjustRightInd w:val="0"/>
        <w:rPr>
          <w:rFonts w:cs="Arial"/>
          <w:sz w:val="24"/>
          <w:szCs w:val="24"/>
        </w:rPr>
      </w:pPr>
    </w:p>
    <w:tbl>
      <w:tblPr>
        <w:tblStyle w:val="TableGrid"/>
        <w:tblW w:w="0" w:type="auto"/>
        <w:tblLook w:val="04A0" w:firstRow="1" w:lastRow="0" w:firstColumn="1" w:lastColumn="0" w:noHBand="0" w:noVBand="1"/>
      </w:tblPr>
      <w:tblGrid>
        <w:gridCol w:w="9252"/>
      </w:tblGrid>
      <w:tr w:rsidR="00075488" w14:paraId="4DE37BD5" w14:textId="77777777" w:rsidTr="00075488">
        <w:trPr>
          <w:trHeight w:val="8013"/>
        </w:trPr>
        <w:tc>
          <w:tcPr>
            <w:tcW w:w="9252" w:type="dxa"/>
            <w:tcBorders>
              <w:top w:val="single" w:sz="4" w:space="0" w:color="000000"/>
              <w:left w:val="single" w:sz="4" w:space="0" w:color="000000"/>
              <w:bottom w:val="single" w:sz="4" w:space="0" w:color="000000"/>
              <w:right w:val="single" w:sz="4" w:space="0" w:color="000000"/>
            </w:tcBorders>
          </w:tcPr>
          <w:p w14:paraId="5ABE4BE0" w14:textId="77777777" w:rsidR="00075488" w:rsidRDefault="00075488">
            <w:pPr>
              <w:autoSpaceDE w:val="0"/>
              <w:autoSpaceDN w:val="0"/>
              <w:adjustRightInd w:val="0"/>
              <w:rPr>
                <w:rFonts w:cs="Arial"/>
                <w:b/>
                <w:sz w:val="24"/>
                <w:szCs w:val="24"/>
                <w:u w:val="single"/>
              </w:rPr>
            </w:pPr>
            <w:r>
              <w:rPr>
                <w:rFonts w:cs="Arial"/>
                <w:b/>
                <w:sz w:val="24"/>
                <w:szCs w:val="24"/>
                <w:u w:val="single"/>
              </w:rPr>
              <w:t xml:space="preserve">Section 2: Grounds for appeal </w:t>
            </w:r>
          </w:p>
          <w:p w14:paraId="5171A74B" w14:textId="77777777" w:rsidR="00075488" w:rsidRDefault="00075488">
            <w:pPr>
              <w:autoSpaceDE w:val="0"/>
              <w:autoSpaceDN w:val="0"/>
              <w:adjustRightInd w:val="0"/>
              <w:rPr>
                <w:rFonts w:cs="Arial"/>
                <w:sz w:val="24"/>
                <w:szCs w:val="24"/>
              </w:rPr>
            </w:pPr>
            <w:r>
              <w:rPr>
                <w:rFonts w:cs="Arial"/>
                <w:sz w:val="24"/>
                <w:szCs w:val="24"/>
              </w:rPr>
              <w:t>Please detail all grounds you believe entitle you to appeal</w:t>
            </w:r>
          </w:p>
          <w:p w14:paraId="102BB6B3" w14:textId="77777777" w:rsidR="00075488" w:rsidRDefault="00075488">
            <w:pPr>
              <w:autoSpaceDE w:val="0"/>
              <w:autoSpaceDN w:val="0"/>
              <w:adjustRightInd w:val="0"/>
              <w:rPr>
                <w:rFonts w:cs="Arial"/>
                <w:sz w:val="24"/>
                <w:szCs w:val="24"/>
              </w:rPr>
            </w:pPr>
          </w:p>
          <w:p w14:paraId="780CAB52" w14:textId="77777777" w:rsidR="00075488" w:rsidRDefault="00075488">
            <w:pPr>
              <w:autoSpaceDE w:val="0"/>
              <w:autoSpaceDN w:val="0"/>
              <w:adjustRightInd w:val="0"/>
              <w:rPr>
                <w:rFonts w:cs="Arial"/>
                <w:sz w:val="24"/>
                <w:szCs w:val="24"/>
              </w:rPr>
            </w:pPr>
          </w:p>
          <w:p w14:paraId="19154EC5" w14:textId="77777777" w:rsidR="00075488" w:rsidRDefault="00075488">
            <w:pPr>
              <w:autoSpaceDE w:val="0"/>
              <w:autoSpaceDN w:val="0"/>
              <w:adjustRightInd w:val="0"/>
              <w:rPr>
                <w:rFonts w:cs="Arial"/>
                <w:sz w:val="24"/>
                <w:szCs w:val="24"/>
              </w:rPr>
            </w:pPr>
          </w:p>
          <w:p w14:paraId="617B9748" w14:textId="77777777" w:rsidR="00075488" w:rsidRDefault="00075488">
            <w:pPr>
              <w:autoSpaceDE w:val="0"/>
              <w:autoSpaceDN w:val="0"/>
              <w:adjustRightInd w:val="0"/>
              <w:rPr>
                <w:rFonts w:cs="Arial"/>
                <w:sz w:val="24"/>
                <w:szCs w:val="24"/>
              </w:rPr>
            </w:pPr>
          </w:p>
          <w:p w14:paraId="5D679C71" w14:textId="77777777" w:rsidR="00075488" w:rsidRDefault="00075488">
            <w:pPr>
              <w:autoSpaceDE w:val="0"/>
              <w:autoSpaceDN w:val="0"/>
              <w:adjustRightInd w:val="0"/>
              <w:rPr>
                <w:rFonts w:cs="Arial"/>
                <w:sz w:val="24"/>
                <w:szCs w:val="24"/>
              </w:rPr>
            </w:pPr>
          </w:p>
          <w:p w14:paraId="6AE97B7B" w14:textId="77777777" w:rsidR="00075488" w:rsidRDefault="00075488">
            <w:pPr>
              <w:autoSpaceDE w:val="0"/>
              <w:autoSpaceDN w:val="0"/>
              <w:adjustRightInd w:val="0"/>
              <w:rPr>
                <w:rFonts w:cs="Arial"/>
                <w:sz w:val="24"/>
                <w:szCs w:val="24"/>
              </w:rPr>
            </w:pPr>
          </w:p>
          <w:p w14:paraId="1A33151F" w14:textId="77777777" w:rsidR="00075488" w:rsidRDefault="00075488">
            <w:pPr>
              <w:autoSpaceDE w:val="0"/>
              <w:autoSpaceDN w:val="0"/>
              <w:adjustRightInd w:val="0"/>
              <w:rPr>
                <w:rFonts w:cs="Arial"/>
                <w:sz w:val="24"/>
                <w:szCs w:val="24"/>
              </w:rPr>
            </w:pPr>
          </w:p>
          <w:p w14:paraId="34BE0E6B" w14:textId="77777777" w:rsidR="00075488" w:rsidRDefault="00075488">
            <w:pPr>
              <w:autoSpaceDE w:val="0"/>
              <w:autoSpaceDN w:val="0"/>
              <w:adjustRightInd w:val="0"/>
              <w:rPr>
                <w:rFonts w:cs="Arial"/>
                <w:sz w:val="24"/>
                <w:szCs w:val="24"/>
              </w:rPr>
            </w:pPr>
          </w:p>
          <w:p w14:paraId="7A3BF5A3" w14:textId="77777777" w:rsidR="00075488" w:rsidRDefault="00075488">
            <w:pPr>
              <w:autoSpaceDE w:val="0"/>
              <w:autoSpaceDN w:val="0"/>
              <w:adjustRightInd w:val="0"/>
              <w:rPr>
                <w:rFonts w:cs="Arial"/>
                <w:sz w:val="24"/>
                <w:szCs w:val="24"/>
              </w:rPr>
            </w:pPr>
          </w:p>
          <w:p w14:paraId="694B5517" w14:textId="77777777" w:rsidR="00075488" w:rsidRDefault="00075488">
            <w:pPr>
              <w:autoSpaceDE w:val="0"/>
              <w:autoSpaceDN w:val="0"/>
              <w:adjustRightInd w:val="0"/>
              <w:rPr>
                <w:rFonts w:cs="Arial"/>
                <w:sz w:val="24"/>
                <w:szCs w:val="24"/>
              </w:rPr>
            </w:pPr>
          </w:p>
          <w:p w14:paraId="0A0C3C55" w14:textId="77777777" w:rsidR="00075488" w:rsidRDefault="00075488">
            <w:pPr>
              <w:autoSpaceDE w:val="0"/>
              <w:autoSpaceDN w:val="0"/>
              <w:adjustRightInd w:val="0"/>
              <w:rPr>
                <w:rFonts w:cs="Arial"/>
                <w:sz w:val="24"/>
                <w:szCs w:val="24"/>
              </w:rPr>
            </w:pPr>
          </w:p>
          <w:p w14:paraId="12734EB7" w14:textId="77777777" w:rsidR="00075488" w:rsidRDefault="00075488">
            <w:pPr>
              <w:autoSpaceDE w:val="0"/>
              <w:autoSpaceDN w:val="0"/>
              <w:adjustRightInd w:val="0"/>
              <w:rPr>
                <w:rFonts w:cs="Arial"/>
                <w:sz w:val="24"/>
                <w:szCs w:val="24"/>
              </w:rPr>
            </w:pPr>
          </w:p>
          <w:p w14:paraId="6C9F810B" w14:textId="77777777" w:rsidR="00075488" w:rsidRDefault="00075488">
            <w:pPr>
              <w:autoSpaceDE w:val="0"/>
              <w:autoSpaceDN w:val="0"/>
              <w:adjustRightInd w:val="0"/>
              <w:rPr>
                <w:rFonts w:cs="Arial"/>
                <w:sz w:val="24"/>
                <w:szCs w:val="24"/>
              </w:rPr>
            </w:pPr>
          </w:p>
          <w:p w14:paraId="3E267689" w14:textId="77777777" w:rsidR="00075488" w:rsidRDefault="00075488">
            <w:pPr>
              <w:autoSpaceDE w:val="0"/>
              <w:autoSpaceDN w:val="0"/>
              <w:adjustRightInd w:val="0"/>
              <w:rPr>
                <w:rFonts w:cs="Arial"/>
                <w:sz w:val="24"/>
                <w:szCs w:val="24"/>
              </w:rPr>
            </w:pPr>
          </w:p>
          <w:p w14:paraId="649E4334" w14:textId="77777777" w:rsidR="00075488" w:rsidRDefault="00075488">
            <w:pPr>
              <w:autoSpaceDE w:val="0"/>
              <w:autoSpaceDN w:val="0"/>
              <w:adjustRightInd w:val="0"/>
              <w:rPr>
                <w:rFonts w:cs="Arial"/>
                <w:sz w:val="24"/>
                <w:szCs w:val="24"/>
              </w:rPr>
            </w:pPr>
          </w:p>
          <w:p w14:paraId="26850F23" w14:textId="77777777" w:rsidR="00075488" w:rsidRDefault="00075488">
            <w:pPr>
              <w:autoSpaceDE w:val="0"/>
              <w:autoSpaceDN w:val="0"/>
              <w:adjustRightInd w:val="0"/>
              <w:rPr>
                <w:rFonts w:cs="Arial"/>
                <w:sz w:val="24"/>
                <w:szCs w:val="24"/>
              </w:rPr>
            </w:pPr>
          </w:p>
          <w:p w14:paraId="59A2851C" w14:textId="77777777" w:rsidR="00075488" w:rsidRDefault="00075488">
            <w:pPr>
              <w:autoSpaceDE w:val="0"/>
              <w:autoSpaceDN w:val="0"/>
              <w:adjustRightInd w:val="0"/>
              <w:rPr>
                <w:rFonts w:cs="Arial"/>
                <w:sz w:val="24"/>
                <w:szCs w:val="24"/>
              </w:rPr>
            </w:pPr>
          </w:p>
          <w:p w14:paraId="4AD96361" w14:textId="77777777" w:rsidR="00075488" w:rsidRDefault="00075488">
            <w:pPr>
              <w:autoSpaceDE w:val="0"/>
              <w:autoSpaceDN w:val="0"/>
              <w:adjustRightInd w:val="0"/>
              <w:rPr>
                <w:rFonts w:cs="Arial"/>
                <w:sz w:val="24"/>
                <w:szCs w:val="24"/>
              </w:rPr>
            </w:pPr>
          </w:p>
          <w:p w14:paraId="10C662C6" w14:textId="77777777" w:rsidR="00075488" w:rsidRDefault="00075488">
            <w:pPr>
              <w:autoSpaceDE w:val="0"/>
              <w:autoSpaceDN w:val="0"/>
              <w:adjustRightInd w:val="0"/>
              <w:rPr>
                <w:rFonts w:cs="Arial"/>
                <w:sz w:val="24"/>
                <w:szCs w:val="24"/>
              </w:rPr>
            </w:pPr>
          </w:p>
          <w:p w14:paraId="25C7F3F0" w14:textId="77777777" w:rsidR="00075488" w:rsidRDefault="00075488">
            <w:pPr>
              <w:autoSpaceDE w:val="0"/>
              <w:autoSpaceDN w:val="0"/>
              <w:adjustRightInd w:val="0"/>
              <w:rPr>
                <w:rFonts w:cs="Arial"/>
                <w:sz w:val="24"/>
                <w:szCs w:val="24"/>
              </w:rPr>
            </w:pPr>
          </w:p>
          <w:p w14:paraId="02E605E6" w14:textId="77777777" w:rsidR="00075488" w:rsidRDefault="00075488">
            <w:pPr>
              <w:autoSpaceDE w:val="0"/>
              <w:autoSpaceDN w:val="0"/>
              <w:adjustRightInd w:val="0"/>
              <w:rPr>
                <w:rFonts w:cs="Arial"/>
                <w:sz w:val="24"/>
                <w:szCs w:val="24"/>
              </w:rPr>
            </w:pPr>
          </w:p>
          <w:p w14:paraId="4D7CF583" w14:textId="77777777" w:rsidR="00075488" w:rsidRDefault="00075488">
            <w:pPr>
              <w:autoSpaceDE w:val="0"/>
              <w:autoSpaceDN w:val="0"/>
              <w:adjustRightInd w:val="0"/>
              <w:rPr>
                <w:rFonts w:cs="Arial"/>
                <w:sz w:val="24"/>
                <w:szCs w:val="24"/>
              </w:rPr>
            </w:pPr>
          </w:p>
        </w:tc>
      </w:tr>
    </w:tbl>
    <w:p w14:paraId="2B1271AC" w14:textId="77777777" w:rsidR="00075488" w:rsidRDefault="00075488" w:rsidP="00075488">
      <w:pPr>
        <w:autoSpaceDE w:val="0"/>
        <w:autoSpaceDN w:val="0"/>
        <w:adjustRightInd w:val="0"/>
        <w:rPr>
          <w:rFonts w:cs="Arial"/>
          <w:sz w:val="24"/>
          <w:szCs w:val="24"/>
        </w:rPr>
      </w:pPr>
    </w:p>
    <w:tbl>
      <w:tblPr>
        <w:tblStyle w:val="TableGrid"/>
        <w:tblW w:w="0" w:type="auto"/>
        <w:tblLook w:val="04A0" w:firstRow="1" w:lastRow="0" w:firstColumn="1" w:lastColumn="0" w:noHBand="0" w:noVBand="1"/>
      </w:tblPr>
      <w:tblGrid>
        <w:gridCol w:w="9209"/>
      </w:tblGrid>
      <w:tr w:rsidR="00075488" w14:paraId="13CD5626" w14:textId="77777777" w:rsidTr="00075488">
        <w:tc>
          <w:tcPr>
            <w:tcW w:w="9209" w:type="dxa"/>
            <w:tcBorders>
              <w:top w:val="single" w:sz="4" w:space="0" w:color="000000"/>
              <w:left w:val="single" w:sz="4" w:space="0" w:color="000000"/>
              <w:bottom w:val="single" w:sz="4" w:space="0" w:color="000000"/>
              <w:right w:val="single" w:sz="4" w:space="0" w:color="000000"/>
            </w:tcBorders>
          </w:tcPr>
          <w:p w14:paraId="7D9F9E69" w14:textId="77777777" w:rsidR="00075488" w:rsidRDefault="00075488">
            <w:pPr>
              <w:autoSpaceDE w:val="0"/>
              <w:autoSpaceDN w:val="0"/>
              <w:adjustRightInd w:val="0"/>
              <w:rPr>
                <w:rFonts w:cs="Arial"/>
                <w:b/>
                <w:sz w:val="24"/>
                <w:szCs w:val="24"/>
                <w:u w:val="single"/>
              </w:rPr>
            </w:pPr>
            <w:r>
              <w:rPr>
                <w:rFonts w:cs="Arial"/>
                <w:b/>
                <w:sz w:val="24"/>
                <w:szCs w:val="24"/>
                <w:u w:val="single"/>
              </w:rPr>
              <w:t>Section 3: Supporting Information</w:t>
            </w:r>
          </w:p>
          <w:p w14:paraId="6F8D148F" w14:textId="77777777" w:rsidR="00075488" w:rsidRDefault="00075488">
            <w:pPr>
              <w:autoSpaceDE w:val="0"/>
              <w:autoSpaceDN w:val="0"/>
              <w:adjustRightInd w:val="0"/>
              <w:rPr>
                <w:rFonts w:cs="Arial"/>
                <w:sz w:val="24"/>
                <w:szCs w:val="24"/>
              </w:rPr>
            </w:pPr>
          </w:p>
          <w:p w14:paraId="125A99E1" w14:textId="77777777" w:rsidR="00075488" w:rsidRDefault="00075488">
            <w:pPr>
              <w:autoSpaceDE w:val="0"/>
              <w:autoSpaceDN w:val="0"/>
              <w:adjustRightInd w:val="0"/>
              <w:rPr>
                <w:rFonts w:cs="Arial"/>
                <w:sz w:val="24"/>
                <w:szCs w:val="24"/>
              </w:rPr>
            </w:pPr>
            <w:r>
              <w:rPr>
                <w:rFonts w:cs="Arial"/>
                <w:sz w:val="24"/>
                <w:szCs w:val="24"/>
              </w:rPr>
              <w:t>Please list all supporting documents that you are supporting your appeal with</w:t>
            </w:r>
          </w:p>
          <w:p w14:paraId="38CDFDD1" w14:textId="77777777" w:rsidR="00075488" w:rsidRDefault="00075488">
            <w:pPr>
              <w:autoSpaceDE w:val="0"/>
              <w:autoSpaceDN w:val="0"/>
              <w:adjustRightInd w:val="0"/>
              <w:rPr>
                <w:rFonts w:cs="Arial"/>
                <w:sz w:val="24"/>
                <w:szCs w:val="24"/>
              </w:rPr>
            </w:pPr>
          </w:p>
          <w:p w14:paraId="518F13CA" w14:textId="77777777" w:rsidR="00075488" w:rsidRDefault="00075488">
            <w:pPr>
              <w:autoSpaceDE w:val="0"/>
              <w:autoSpaceDN w:val="0"/>
              <w:adjustRightInd w:val="0"/>
              <w:rPr>
                <w:rFonts w:cs="Arial"/>
                <w:sz w:val="24"/>
                <w:szCs w:val="24"/>
              </w:rPr>
            </w:pPr>
            <w:r>
              <w:rPr>
                <w:rFonts w:cs="Arial"/>
                <w:sz w:val="24"/>
                <w:szCs w:val="24"/>
              </w:rPr>
              <w:t>A.</w:t>
            </w:r>
          </w:p>
          <w:p w14:paraId="78F7168E" w14:textId="77777777" w:rsidR="00075488" w:rsidRDefault="00075488">
            <w:pPr>
              <w:autoSpaceDE w:val="0"/>
              <w:autoSpaceDN w:val="0"/>
              <w:adjustRightInd w:val="0"/>
              <w:rPr>
                <w:rFonts w:cs="Arial"/>
                <w:sz w:val="24"/>
                <w:szCs w:val="24"/>
              </w:rPr>
            </w:pPr>
          </w:p>
          <w:p w14:paraId="3A292E30" w14:textId="77777777" w:rsidR="00075488" w:rsidRDefault="00075488">
            <w:pPr>
              <w:autoSpaceDE w:val="0"/>
              <w:autoSpaceDN w:val="0"/>
              <w:adjustRightInd w:val="0"/>
              <w:rPr>
                <w:rFonts w:cs="Arial"/>
                <w:sz w:val="24"/>
                <w:szCs w:val="24"/>
              </w:rPr>
            </w:pPr>
            <w:r>
              <w:rPr>
                <w:rFonts w:cs="Arial"/>
                <w:sz w:val="24"/>
                <w:szCs w:val="24"/>
              </w:rPr>
              <w:t>B.</w:t>
            </w:r>
          </w:p>
          <w:p w14:paraId="58DDB0CB" w14:textId="77777777" w:rsidR="00075488" w:rsidRDefault="00075488">
            <w:pPr>
              <w:autoSpaceDE w:val="0"/>
              <w:autoSpaceDN w:val="0"/>
              <w:adjustRightInd w:val="0"/>
              <w:rPr>
                <w:rFonts w:cs="Arial"/>
                <w:sz w:val="24"/>
                <w:szCs w:val="24"/>
              </w:rPr>
            </w:pPr>
          </w:p>
          <w:p w14:paraId="4BD42EEB" w14:textId="77777777" w:rsidR="00075488" w:rsidRDefault="00075488">
            <w:pPr>
              <w:autoSpaceDE w:val="0"/>
              <w:autoSpaceDN w:val="0"/>
              <w:adjustRightInd w:val="0"/>
              <w:rPr>
                <w:rFonts w:cs="Arial"/>
                <w:sz w:val="24"/>
                <w:szCs w:val="24"/>
              </w:rPr>
            </w:pPr>
            <w:r>
              <w:rPr>
                <w:rFonts w:cs="Arial"/>
                <w:sz w:val="24"/>
                <w:szCs w:val="24"/>
              </w:rPr>
              <w:t>C.</w:t>
            </w:r>
          </w:p>
          <w:p w14:paraId="2618B8AD" w14:textId="77777777" w:rsidR="00075488" w:rsidRDefault="00075488">
            <w:pPr>
              <w:autoSpaceDE w:val="0"/>
              <w:autoSpaceDN w:val="0"/>
              <w:adjustRightInd w:val="0"/>
              <w:rPr>
                <w:rFonts w:cs="Arial"/>
                <w:sz w:val="24"/>
                <w:szCs w:val="24"/>
              </w:rPr>
            </w:pPr>
          </w:p>
          <w:p w14:paraId="1D718D61" w14:textId="77777777" w:rsidR="00075488" w:rsidRDefault="00075488">
            <w:pPr>
              <w:autoSpaceDE w:val="0"/>
              <w:autoSpaceDN w:val="0"/>
              <w:adjustRightInd w:val="0"/>
              <w:rPr>
                <w:rFonts w:cs="Arial"/>
                <w:sz w:val="24"/>
                <w:szCs w:val="24"/>
              </w:rPr>
            </w:pPr>
            <w:r>
              <w:rPr>
                <w:rFonts w:cs="Arial"/>
                <w:sz w:val="24"/>
                <w:szCs w:val="24"/>
              </w:rPr>
              <w:t>D.</w:t>
            </w:r>
          </w:p>
          <w:p w14:paraId="2849957C" w14:textId="77777777" w:rsidR="00075488" w:rsidRDefault="00075488">
            <w:pPr>
              <w:autoSpaceDE w:val="0"/>
              <w:autoSpaceDN w:val="0"/>
              <w:adjustRightInd w:val="0"/>
              <w:rPr>
                <w:rFonts w:cs="Arial"/>
                <w:sz w:val="24"/>
                <w:szCs w:val="24"/>
              </w:rPr>
            </w:pPr>
          </w:p>
          <w:p w14:paraId="29F88852" w14:textId="77777777" w:rsidR="00075488" w:rsidRDefault="00075488">
            <w:pPr>
              <w:autoSpaceDE w:val="0"/>
              <w:autoSpaceDN w:val="0"/>
              <w:adjustRightInd w:val="0"/>
              <w:rPr>
                <w:rFonts w:cs="Arial"/>
                <w:sz w:val="24"/>
                <w:szCs w:val="24"/>
              </w:rPr>
            </w:pPr>
            <w:r>
              <w:rPr>
                <w:rFonts w:cs="Arial"/>
                <w:sz w:val="24"/>
                <w:szCs w:val="24"/>
              </w:rPr>
              <w:t>E.</w:t>
            </w:r>
          </w:p>
          <w:p w14:paraId="3E927633" w14:textId="77777777" w:rsidR="00075488" w:rsidRDefault="00075488">
            <w:pPr>
              <w:autoSpaceDE w:val="0"/>
              <w:autoSpaceDN w:val="0"/>
              <w:adjustRightInd w:val="0"/>
              <w:rPr>
                <w:rFonts w:cs="Arial"/>
                <w:sz w:val="24"/>
                <w:szCs w:val="24"/>
              </w:rPr>
            </w:pPr>
          </w:p>
        </w:tc>
      </w:tr>
    </w:tbl>
    <w:p w14:paraId="476EBE8E" w14:textId="77777777" w:rsidR="00075488" w:rsidRDefault="00075488" w:rsidP="00075488">
      <w:pPr>
        <w:autoSpaceDE w:val="0"/>
        <w:autoSpaceDN w:val="0"/>
        <w:adjustRightInd w:val="0"/>
        <w:rPr>
          <w:rFonts w:cs="Arial"/>
          <w:sz w:val="24"/>
          <w:szCs w:val="24"/>
        </w:rPr>
      </w:pPr>
    </w:p>
    <w:tbl>
      <w:tblPr>
        <w:tblStyle w:val="TableGrid"/>
        <w:tblW w:w="0" w:type="auto"/>
        <w:tblLook w:val="04A0" w:firstRow="1" w:lastRow="0" w:firstColumn="1" w:lastColumn="0" w:noHBand="0" w:noVBand="1"/>
      </w:tblPr>
      <w:tblGrid>
        <w:gridCol w:w="9242"/>
      </w:tblGrid>
      <w:tr w:rsidR="00075488" w14:paraId="2E1F21AA" w14:textId="77777777" w:rsidTr="00075488">
        <w:tc>
          <w:tcPr>
            <w:tcW w:w="9242" w:type="dxa"/>
            <w:tcBorders>
              <w:top w:val="single" w:sz="4" w:space="0" w:color="000000"/>
              <w:left w:val="single" w:sz="4" w:space="0" w:color="000000"/>
              <w:bottom w:val="single" w:sz="4" w:space="0" w:color="000000"/>
              <w:right w:val="single" w:sz="4" w:space="0" w:color="000000"/>
            </w:tcBorders>
          </w:tcPr>
          <w:p w14:paraId="7E9123C0" w14:textId="77777777" w:rsidR="00075488" w:rsidRDefault="00075488">
            <w:pPr>
              <w:autoSpaceDE w:val="0"/>
              <w:autoSpaceDN w:val="0"/>
              <w:adjustRightInd w:val="0"/>
              <w:rPr>
                <w:rFonts w:cs="Arial"/>
                <w:b/>
                <w:sz w:val="24"/>
                <w:szCs w:val="24"/>
                <w:u w:val="single"/>
              </w:rPr>
            </w:pPr>
            <w:r>
              <w:rPr>
                <w:rFonts w:cs="Arial"/>
                <w:b/>
                <w:sz w:val="24"/>
                <w:szCs w:val="24"/>
                <w:u w:val="single"/>
              </w:rPr>
              <w:t>Section 4: Declaration</w:t>
            </w:r>
          </w:p>
          <w:p w14:paraId="2115789C" w14:textId="77777777" w:rsidR="00075488" w:rsidRDefault="00075488">
            <w:pPr>
              <w:autoSpaceDE w:val="0"/>
              <w:autoSpaceDN w:val="0"/>
              <w:adjustRightInd w:val="0"/>
              <w:rPr>
                <w:rFonts w:cs="Arial"/>
                <w:sz w:val="24"/>
                <w:szCs w:val="24"/>
              </w:rPr>
            </w:pPr>
          </w:p>
          <w:p w14:paraId="4FC0B5E3" w14:textId="77777777" w:rsidR="00075488" w:rsidRDefault="00075488" w:rsidP="00075488">
            <w:pPr>
              <w:pStyle w:val="ListParagraph"/>
              <w:numPr>
                <w:ilvl w:val="0"/>
                <w:numId w:val="15"/>
              </w:numPr>
              <w:autoSpaceDE w:val="0"/>
              <w:autoSpaceDN w:val="0"/>
              <w:adjustRightInd w:val="0"/>
              <w:rPr>
                <w:rFonts w:cs="Arial"/>
                <w:sz w:val="24"/>
                <w:szCs w:val="24"/>
              </w:rPr>
            </w:pPr>
            <w:r>
              <w:rPr>
                <w:rFonts w:cs="Arial"/>
                <w:sz w:val="24"/>
                <w:szCs w:val="24"/>
              </w:rPr>
              <w:t>I declare the information I have given on the form is correct and complete to the best of my knowledge</w:t>
            </w:r>
          </w:p>
          <w:p w14:paraId="2F0EAEAA" w14:textId="77777777" w:rsidR="00075488" w:rsidRDefault="00075488" w:rsidP="00075488">
            <w:pPr>
              <w:pStyle w:val="ListParagraph"/>
              <w:numPr>
                <w:ilvl w:val="0"/>
                <w:numId w:val="15"/>
              </w:numPr>
              <w:autoSpaceDE w:val="0"/>
              <w:autoSpaceDN w:val="0"/>
              <w:adjustRightInd w:val="0"/>
              <w:rPr>
                <w:rFonts w:cs="Arial"/>
                <w:sz w:val="24"/>
                <w:szCs w:val="24"/>
              </w:rPr>
            </w:pPr>
            <w:r>
              <w:rPr>
                <w:rFonts w:cs="Arial"/>
                <w:sz w:val="24"/>
                <w:szCs w:val="24"/>
              </w:rPr>
              <w:t>I understand that I may be asked to supply additional information to support my application</w:t>
            </w:r>
          </w:p>
          <w:p w14:paraId="614F8A7F" w14:textId="77777777" w:rsidR="00075488" w:rsidRDefault="00075488" w:rsidP="00075488">
            <w:pPr>
              <w:pStyle w:val="ListParagraph"/>
              <w:numPr>
                <w:ilvl w:val="0"/>
                <w:numId w:val="15"/>
              </w:numPr>
              <w:autoSpaceDE w:val="0"/>
              <w:autoSpaceDN w:val="0"/>
              <w:adjustRightInd w:val="0"/>
              <w:rPr>
                <w:rFonts w:cs="Arial"/>
                <w:sz w:val="24"/>
                <w:szCs w:val="24"/>
              </w:rPr>
            </w:pPr>
            <w:r>
              <w:rPr>
                <w:rFonts w:cs="Arial"/>
                <w:sz w:val="24"/>
                <w:szCs w:val="24"/>
              </w:rPr>
              <w:t>I understand that giving false or partial information may disqualify my application</w:t>
            </w:r>
          </w:p>
          <w:p w14:paraId="438102B4" w14:textId="77777777" w:rsidR="00075488" w:rsidRDefault="00075488">
            <w:pPr>
              <w:autoSpaceDE w:val="0"/>
              <w:autoSpaceDN w:val="0"/>
              <w:adjustRightInd w:val="0"/>
              <w:rPr>
                <w:rFonts w:cs="Arial"/>
                <w:sz w:val="24"/>
                <w:szCs w:val="24"/>
              </w:rPr>
            </w:pPr>
          </w:p>
          <w:p w14:paraId="475181B1" w14:textId="77777777" w:rsidR="00075488" w:rsidRDefault="00075488">
            <w:pPr>
              <w:autoSpaceDE w:val="0"/>
              <w:autoSpaceDN w:val="0"/>
              <w:adjustRightInd w:val="0"/>
              <w:rPr>
                <w:rFonts w:cs="Arial"/>
                <w:sz w:val="24"/>
                <w:szCs w:val="24"/>
              </w:rPr>
            </w:pPr>
          </w:p>
          <w:p w14:paraId="1CE93606" w14:textId="77777777" w:rsidR="00075488" w:rsidRDefault="00075488">
            <w:pPr>
              <w:autoSpaceDE w:val="0"/>
              <w:autoSpaceDN w:val="0"/>
              <w:adjustRightInd w:val="0"/>
              <w:rPr>
                <w:rFonts w:cs="Arial"/>
                <w:sz w:val="24"/>
                <w:szCs w:val="24"/>
              </w:rPr>
            </w:pPr>
            <w:r>
              <w:rPr>
                <w:rFonts w:cs="Arial"/>
                <w:sz w:val="24"/>
                <w:szCs w:val="24"/>
              </w:rPr>
              <w:t>Signed………………………………………………………………</w:t>
            </w:r>
            <w:proofErr w:type="gramStart"/>
            <w:r>
              <w:rPr>
                <w:rFonts w:cs="Arial"/>
                <w:sz w:val="24"/>
                <w:szCs w:val="24"/>
              </w:rPr>
              <w:t>….Date</w:t>
            </w:r>
            <w:proofErr w:type="gramEnd"/>
            <w:r>
              <w:rPr>
                <w:rFonts w:cs="Arial"/>
                <w:sz w:val="24"/>
                <w:szCs w:val="24"/>
              </w:rPr>
              <w:t>…………………</w:t>
            </w:r>
          </w:p>
          <w:p w14:paraId="39CA4C09" w14:textId="77777777" w:rsidR="00075488" w:rsidRDefault="00075488">
            <w:pPr>
              <w:autoSpaceDE w:val="0"/>
              <w:autoSpaceDN w:val="0"/>
              <w:adjustRightInd w:val="0"/>
              <w:rPr>
                <w:rFonts w:cs="Arial"/>
                <w:sz w:val="24"/>
                <w:szCs w:val="24"/>
              </w:rPr>
            </w:pPr>
          </w:p>
          <w:p w14:paraId="20D3D687" w14:textId="77777777" w:rsidR="00075488" w:rsidRDefault="00075488">
            <w:pPr>
              <w:autoSpaceDE w:val="0"/>
              <w:autoSpaceDN w:val="0"/>
              <w:adjustRightInd w:val="0"/>
              <w:rPr>
                <w:rFonts w:cs="Arial"/>
                <w:sz w:val="24"/>
                <w:szCs w:val="24"/>
              </w:rPr>
            </w:pPr>
          </w:p>
          <w:p w14:paraId="79D9CA0A" w14:textId="77777777" w:rsidR="00075488" w:rsidRDefault="00075488">
            <w:pPr>
              <w:autoSpaceDE w:val="0"/>
              <w:autoSpaceDN w:val="0"/>
              <w:adjustRightInd w:val="0"/>
              <w:rPr>
                <w:rFonts w:cs="Arial"/>
                <w:sz w:val="24"/>
                <w:szCs w:val="24"/>
              </w:rPr>
            </w:pPr>
            <w:r>
              <w:rPr>
                <w:rFonts w:cs="Arial"/>
                <w:sz w:val="24"/>
                <w:szCs w:val="24"/>
              </w:rPr>
              <w:t>Name………………………………………………………</w:t>
            </w:r>
            <w:proofErr w:type="gramStart"/>
            <w:r>
              <w:rPr>
                <w:rFonts w:cs="Arial"/>
                <w:sz w:val="24"/>
                <w:szCs w:val="24"/>
              </w:rPr>
              <w:t>….Student</w:t>
            </w:r>
            <w:proofErr w:type="gramEnd"/>
            <w:r>
              <w:rPr>
                <w:rFonts w:cs="Arial"/>
                <w:sz w:val="24"/>
                <w:szCs w:val="24"/>
              </w:rPr>
              <w:t xml:space="preserve"> Number…………….</w:t>
            </w:r>
          </w:p>
          <w:p w14:paraId="3328C909" w14:textId="77777777" w:rsidR="00075488" w:rsidRDefault="00075488">
            <w:pPr>
              <w:autoSpaceDE w:val="0"/>
              <w:autoSpaceDN w:val="0"/>
              <w:adjustRightInd w:val="0"/>
              <w:rPr>
                <w:rFonts w:cs="Arial"/>
                <w:sz w:val="24"/>
                <w:szCs w:val="24"/>
              </w:rPr>
            </w:pPr>
          </w:p>
          <w:p w14:paraId="3EB52B39" w14:textId="77777777" w:rsidR="00075488" w:rsidRDefault="00075488">
            <w:pPr>
              <w:autoSpaceDE w:val="0"/>
              <w:autoSpaceDN w:val="0"/>
              <w:adjustRightInd w:val="0"/>
              <w:rPr>
                <w:rFonts w:cs="Arial"/>
                <w:sz w:val="24"/>
                <w:szCs w:val="24"/>
              </w:rPr>
            </w:pPr>
          </w:p>
          <w:p w14:paraId="4747F216" w14:textId="77777777" w:rsidR="00075488" w:rsidRDefault="00075488">
            <w:pPr>
              <w:autoSpaceDE w:val="0"/>
              <w:autoSpaceDN w:val="0"/>
              <w:adjustRightInd w:val="0"/>
              <w:rPr>
                <w:rFonts w:cs="Arial"/>
                <w:sz w:val="24"/>
                <w:szCs w:val="24"/>
              </w:rPr>
            </w:pPr>
          </w:p>
        </w:tc>
      </w:tr>
    </w:tbl>
    <w:p w14:paraId="7B5B5145" w14:textId="77777777" w:rsidR="00075488" w:rsidRDefault="00075488" w:rsidP="00075488">
      <w:pPr>
        <w:autoSpaceDE w:val="0"/>
        <w:autoSpaceDN w:val="0"/>
        <w:adjustRightInd w:val="0"/>
        <w:rPr>
          <w:rFonts w:cs="Arial"/>
          <w:sz w:val="24"/>
          <w:szCs w:val="24"/>
        </w:rPr>
      </w:pPr>
    </w:p>
    <w:tbl>
      <w:tblPr>
        <w:tblStyle w:val="TableGrid"/>
        <w:tblW w:w="0" w:type="auto"/>
        <w:tblLook w:val="04A0" w:firstRow="1" w:lastRow="0" w:firstColumn="1" w:lastColumn="0" w:noHBand="0" w:noVBand="1"/>
      </w:tblPr>
      <w:tblGrid>
        <w:gridCol w:w="9242"/>
      </w:tblGrid>
      <w:tr w:rsidR="00075488" w14:paraId="66640F69" w14:textId="77777777" w:rsidTr="00075488">
        <w:tc>
          <w:tcPr>
            <w:tcW w:w="9242" w:type="dxa"/>
            <w:tcBorders>
              <w:top w:val="single" w:sz="4" w:space="0" w:color="000000"/>
              <w:left w:val="single" w:sz="4" w:space="0" w:color="000000"/>
              <w:bottom w:val="single" w:sz="4" w:space="0" w:color="000000"/>
              <w:right w:val="single" w:sz="4" w:space="0" w:color="000000"/>
            </w:tcBorders>
          </w:tcPr>
          <w:p w14:paraId="7949AE16" w14:textId="77777777" w:rsidR="00075488" w:rsidRDefault="00075488">
            <w:pPr>
              <w:autoSpaceDE w:val="0"/>
              <w:autoSpaceDN w:val="0"/>
              <w:adjustRightInd w:val="0"/>
              <w:rPr>
                <w:rFonts w:cs="Arial"/>
                <w:sz w:val="24"/>
                <w:szCs w:val="24"/>
              </w:rPr>
            </w:pPr>
            <w:r>
              <w:rPr>
                <w:rFonts w:cs="Arial"/>
                <w:sz w:val="24"/>
                <w:szCs w:val="24"/>
              </w:rPr>
              <w:t>For official use only: Approved/Not approved/Pending</w:t>
            </w:r>
          </w:p>
          <w:p w14:paraId="1AA88319" w14:textId="77777777" w:rsidR="00075488" w:rsidRDefault="00075488">
            <w:pPr>
              <w:autoSpaceDE w:val="0"/>
              <w:autoSpaceDN w:val="0"/>
              <w:adjustRightInd w:val="0"/>
              <w:rPr>
                <w:rFonts w:cs="Arial"/>
                <w:sz w:val="24"/>
                <w:szCs w:val="24"/>
              </w:rPr>
            </w:pPr>
          </w:p>
          <w:p w14:paraId="4DBA085C" w14:textId="77777777" w:rsidR="00075488" w:rsidRDefault="00075488">
            <w:pPr>
              <w:autoSpaceDE w:val="0"/>
              <w:autoSpaceDN w:val="0"/>
              <w:adjustRightInd w:val="0"/>
              <w:rPr>
                <w:rFonts w:cs="Arial"/>
                <w:sz w:val="24"/>
                <w:szCs w:val="24"/>
              </w:rPr>
            </w:pPr>
            <w:r>
              <w:rPr>
                <w:rFonts w:cs="Arial"/>
                <w:sz w:val="24"/>
                <w:szCs w:val="24"/>
              </w:rPr>
              <w:t>Notes</w:t>
            </w:r>
          </w:p>
          <w:p w14:paraId="74DF86B0" w14:textId="77777777" w:rsidR="00075488" w:rsidRDefault="00075488">
            <w:pPr>
              <w:autoSpaceDE w:val="0"/>
              <w:autoSpaceDN w:val="0"/>
              <w:adjustRightInd w:val="0"/>
              <w:rPr>
                <w:rFonts w:cs="Arial"/>
                <w:sz w:val="24"/>
                <w:szCs w:val="24"/>
              </w:rPr>
            </w:pPr>
          </w:p>
          <w:p w14:paraId="3E3F02E7" w14:textId="77777777" w:rsidR="00075488" w:rsidRDefault="00075488">
            <w:pPr>
              <w:autoSpaceDE w:val="0"/>
              <w:autoSpaceDN w:val="0"/>
              <w:adjustRightInd w:val="0"/>
              <w:rPr>
                <w:rFonts w:cs="Arial"/>
                <w:sz w:val="24"/>
                <w:szCs w:val="24"/>
              </w:rPr>
            </w:pPr>
          </w:p>
          <w:p w14:paraId="125F203A" w14:textId="77777777" w:rsidR="00075488" w:rsidRDefault="00075488">
            <w:pPr>
              <w:autoSpaceDE w:val="0"/>
              <w:autoSpaceDN w:val="0"/>
              <w:adjustRightInd w:val="0"/>
              <w:rPr>
                <w:rFonts w:cs="Arial"/>
                <w:sz w:val="24"/>
                <w:szCs w:val="24"/>
              </w:rPr>
            </w:pPr>
          </w:p>
        </w:tc>
      </w:tr>
    </w:tbl>
    <w:p w14:paraId="27B00DC8" w14:textId="77777777" w:rsidR="00075488" w:rsidRDefault="00075488" w:rsidP="00075488">
      <w:pPr>
        <w:rPr>
          <w:rFonts w:cs="Arial"/>
          <w:sz w:val="22"/>
          <w:szCs w:val="22"/>
        </w:rPr>
      </w:pPr>
    </w:p>
    <w:p w14:paraId="280D74F2" w14:textId="77777777" w:rsidR="00075488" w:rsidRDefault="00075488" w:rsidP="00075488">
      <w:pPr>
        <w:jc w:val="both"/>
        <w:rPr>
          <w:rFonts w:cs="Arial"/>
          <w:sz w:val="18"/>
          <w:szCs w:val="18"/>
        </w:rPr>
      </w:pPr>
      <w:r>
        <w:rPr>
          <w:rFonts w:cs="Arial"/>
          <w:sz w:val="18"/>
          <w:szCs w:val="18"/>
        </w:rPr>
        <w:t xml:space="preserve">The data you supply on this form will be used by the University of Chichester to process your parking appeal and will only be viewed by specific named members of the appeal panel. If you disclose a disability or health issue as part of your appeal we will require your consent for us to process this information as part of your appeal. You can withdraw this consent at any time by emailing travelplan@chi.ac.uk but this may affect the outcome of your appeal. Once your appeal has been decided all information supplied will be securely destroyed/deleted other than the appeal outcome within 6 months. The information you supply will not be shared with third party organisations or anyone outside the Appeal Panel. To find out more about your rights as a data subject and how the University complies with data protection legislation please visit: </w:t>
      </w:r>
      <w:hyperlink r:id="rId16" w:history="1">
        <w:r>
          <w:rPr>
            <w:rStyle w:val="Hyperlink"/>
            <w:sz w:val="18"/>
            <w:szCs w:val="18"/>
          </w:rPr>
          <w:t>https://www.chi.ac.uk/about-us/policies-and-statements/data-protection</w:t>
        </w:r>
      </w:hyperlink>
      <w:r>
        <w:rPr>
          <w:rFonts w:cs="Arial"/>
          <w:sz w:val="18"/>
          <w:szCs w:val="18"/>
        </w:rPr>
        <w:t>.</w:t>
      </w:r>
    </w:p>
    <w:bookmarkEnd w:id="61"/>
    <w:p w14:paraId="45C868ED" w14:textId="773BCCBE" w:rsidR="001A7DD8" w:rsidRDefault="001A7DD8" w:rsidP="00742FFB">
      <w:pPr>
        <w:rPr>
          <w:rFonts w:cs="Arial"/>
          <w:sz w:val="18"/>
          <w:szCs w:val="18"/>
        </w:rPr>
      </w:pPr>
    </w:p>
    <w:p w14:paraId="4C2A8A36" w14:textId="0E91E0EB" w:rsidR="001A7DD8" w:rsidRDefault="001A7DD8" w:rsidP="00742FFB">
      <w:pPr>
        <w:rPr>
          <w:rFonts w:cs="Arial"/>
          <w:sz w:val="18"/>
          <w:szCs w:val="18"/>
        </w:rPr>
      </w:pPr>
    </w:p>
    <w:p w14:paraId="0D6E4801" w14:textId="6CEF90AD" w:rsidR="001A7DD8" w:rsidRDefault="001A7DD8" w:rsidP="00742FFB">
      <w:pPr>
        <w:rPr>
          <w:rFonts w:cs="Arial"/>
          <w:sz w:val="18"/>
          <w:szCs w:val="18"/>
        </w:rPr>
      </w:pPr>
    </w:p>
    <w:p w14:paraId="3D8E2167" w14:textId="4142D4DD" w:rsidR="001A7DD8" w:rsidRDefault="001A7DD8" w:rsidP="00742FFB">
      <w:pPr>
        <w:rPr>
          <w:rFonts w:cs="Arial"/>
          <w:sz w:val="18"/>
          <w:szCs w:val="18"/>
        </w:rPr>
      </w:pPr>
    </w:p>
    <w:p w14:paraId="3BED0125" w14:textId="77777777" w:rsidR="001A7DD8" w:rsidRPr="001209D0" w:rsidRDefault="001A7DD8" w:rsidP="00742FFB">
      <w:pPr>
        <w:rPr>
          <w:rFonts w:cs="Arial"/>
          <w:sz w:val="18"/>
          <w:szCs w:val="18"/>
        </w:rPr>
      </w:pPr>
    </w:p>
    <w:p w14:paraId="6B8378DA" w14:textId="1618E3CB" w:rsidR="00C833AB" w:rsidRDefault="00C833AB" w:rsidP="00C833AB">
      <w:pPr>
        <w:pStyle w:val="BodyText2"/>
        <w:jc w:val="right"/>
        <w:rPr>
          <w:rFonts w:cs="Arial"/>
          <w:b/>
          <w:sz w:val="28"/>
          <w:szCs w:val="28"/>
        </w:rPr>
      </w:pPr>
      <w:r w:rsidRPr="009A4493">
        <w:rPr>
          <w:rFonts w:cs="Arial"/>
          <w:b/>
          <w:sz w:val="28"/>
          <w:szCs w:val="28"/>
        </w:rPr>
        <w:lastRenderedPageBreak/>
        <w:t>A</w:t>
      </w:r>
      <w:r>
        <w:rPr>
          <w:rFonts w:cs="Arial"/>
          <w:b/>
          <w:sz w:val="28"/>
          <w:szCs w:val="28"/>
        </w:rPr>
        <w:t>ppendix</w:t>
      </w:r>
      <w:r w:rsidRPr="009A4493">
        <w:rPr>
          <w:rFonts w:cs="Arial"/>
          <w:b/>
          <w:sz w:val="28"/>
          <w:szCs w:val="28"/>
        </w:rPr>
        <w:t xml:space="preserve"> </w:t>
      </w:r>
      <w:r w:rsidR="002B0ED8">
        <w:rPr>
          <w:rFonts w:cs="Arial"/>
          <w:b/>
          <w:sz w:val="28"/>
          <w:szCs w:val="28"/>
        </w:rPr>
        <w:t>E</w:t>
      </w:r>
    </w:p>
    <w:p w14:paraId="6D3712FA" w14:textId="74DFFF72" w:rsidR="00C833AB" w:rsidRDefault="00C833AB" w:rsidP="00C833AB">
      <w:pPr>
        <w:pStyle w:val="BodyText2"/>
        <w:jc w:val="right"/>
        <w:rPr>
          <w:rFonts w:cs="Arial"/>
          <w:b/>
          <w:sz w:val="28"/>
          <w:szCs w:val="28"/>
        </w:rPr>
      </w:pPr>
    </w:p>
    <w:p w14:paraId="5057B7B7" w14:textId="3826B8E9" w:rsidR="00C833AB" w:rsidRDefault="00C833AB" w:rsidP="002B0711">
      <w:pPr>
        <w:pStyle w:val="BodyText2"/>
        <w:jc w:val="left"/>
        <w:rPr>
          <w:rFonts w:cs="Arial"/>
          <w:b/>
          <w:sz w:val="28"/>
          <w:szCs w:val="28"/>
        </w:rPr>
      </w:pPr>
      <w:r>
        <w:rPr>
          <w:rFonts w:cs="Arial"/>
          <w:b/>
          <w:sz w:val="28"/>
          <w:szCs w:val="28"/>
        </w:rPr>
        <w:t>Permit retention periods:</w:t>
      </w:r>
    </w:p>
    <w:p w14:paraId="0F09323C" w14:textId="6ED8D726" w:rsidR="00C833AB" w:rsidRDefault="00C833AB" w:rsidP="00800BDC">
      <w:pPr>
        <w:rPr>
          <w:rFonts w:cs="Arial"/>
          <w:b/>
          <w:sz w:val="24"/>
          <w:szCs w:val="24"/>
        </w:rPr>
      </w:pPr>
    </w:p>
    <w:tbl>
      <w:tblPr>
        <w:tblStyle w:val="TableGrid"/>
        <w:tblW w:w="0" w:type="auto"/>
        <w:tblLook w:val="04A0" w:firstRow="1" w:lastRow="0" w:firstColumn="1" w:lastColumn="0" w:noHBand="0" w:noVBand="1"/>
      </w:tblPr>
      <w:tblGrid>
        <w:gridCol w:w="3005"/>
        <w:gridCol w:w="3006"/>
      </w:tblGrid>
      <w:tr w:rsidR="00C833AB" w14:paraId="020E4D29" w14:textId="77777777" w:rsidTr="00A72064">
        <w:tc>
          <w:tcPr>
            <w:tcW w:w="3005" w:type="dxa"/>
          </w:tcPr>
          <w:p w14:paraId="3E14A4EC" w14:textId="77777777" w:rsidR="00C833AB" w:rsidRDefault="00C833AB" w:rsidP="00A72064">
            <w:r>
              <w:t>Rejected Permit Applications</w:t>
            </w:r>
          </w:p>
        </w:tc>
        <w:tc>
          <w:tcPr>
            <w:tcW w:w="3006" w:type="dxa"/>
            <w:shd w:val="clear" w:color="auto" w:fill="F79646" w:themeFill="accent6"/>
          </w:tcPr>
          <w:p w14:paraId="7D10A170" w14:textId="77777777" w:rsidR="00C833AB" w:rsidRPr="003361D2" w:rsidRDefault="00C833AB" w:rsidP="00A72064">
            <w:pPr>
              <w:rPr>
                <w:color w:val="C0504D" w:themeColor="accent2"/>
              </w:rPr>
            </w:pPr>
            <w:r w:rsidRPr="00477239">
              <w:rPr>
                <w:color w:val="C0504D" w:themeColor="accent2"/>
              </w:rPr>
              <w:t>12 months</w:t>
            </w:r>
          </w:p>
        </w:tc>
      </w:tr>
      <w:tr w:rsidR="00C833AB" w14:paraId="21010CCD" w14:textId="77777777" w:rsidTr="00A72064">
        <w:tc>
          <w:tcPr>
            <w:tcW w:w="3005" w:type="dxa"/>
          </w:tcPr>
          <w:p w14:paraId="79B2E0F4" w14:textId="77777777" w:rsidR="00C833AB" w:rsidRDefault="00C833AB" w:rsidP="00A72064">
            <w:r>
              <w:t>Incomplete Permit Applications</w:t>
            </w:r>
          </w:p>
        </w:tc>
        <w:tc>
          <w:tcPr>
            <w:tcW w:w="3006" w:type="dxa"/>
            <w:shd w:val="clear" w:color="auto" w:fill="F79646" w:themeFill="accent6"/>
          </w:tcPr>
          <w:p w14:paraId="11E533CD" w14:textId="77777777" w:rsidR="00C833AB" w:rsidRPr="003361D2" w:rsidRDefault="00C833AB" w:rsidP="00A72064">
            <w:pPr>
              <w:rPr>
                <w:color w:val="C0504D" w:themeColor="accent2"/>
              </w:rPr>
            </w:pPr>
            <w:r w:rsidRPr="00477239">
              <w:rPr>
                <w:color w:val="C0504D" w:themeColor="accent2"/>
              </w:rPr>
              <w:t>3 months</w:t>
            </w:r>
          </w:p>
        </w:tc>
      </w:tr>
      <w:tr w:rsidR="00C833AB" w14:paraId="027CAA64" w14:textId="77777777" w:rsidTr="00A72064">
        <w:tc>
          <w:tcPr>
            <w:tcW w:w="3005" w:type="dxa"/>
          </w:tcPr>
          <w:p w14:paraId="4054D955" w14:textId="77777777" w:rsidR="00C833AB" w:rsidRDefault="00C833AB" w:rsidP="00A72064">
            <w:r>
              <w:t>Appealed Permit Applications</w:t>
            </w:r>
          </w:p>
        </w:tc>
        <w:tc>
          <w:tcPr>
            <w:tcW w:w="3006" w:type="dxa"/>
            <w:shd w:val="clear" w:color="auto" w:fill="F79646" w:themeFill="accent6"/>
          </w:tcPr>
          <w:p w14:paraId="4D20E84D" w14:textId="77777777" w:rsidR="00C833AB" w:rsidRPr="003361D2" w:rsidRDefault="00C833AB" w:rsidP="00A72064">
            <w:pPr>
              <w:rPr>
                <w:color w:val="C0504D" w:themeColor="accent2"/>
              </w:rPr>
            </w:pPr>
            <w:r w:rsidRPr="00477239">
              <w:rPr>
                <w:color w:val="C0504D" w:themeColor="accent2"/>
              </w:rPr>
              <w:t>12 months</w:t>
            </w:r>
          </w:p>
        </w:tc>
      </w:tr>
      <w:tr w:rsidR="00914693" w14:paraId="7FF081C6" w14:textId="77777777" w:rsidTr="00A72064">
        <w:tc>
          <w:tcPr>
            <w:tcW w:w="3005" w:type="dxa"/>
          </w:tcPr>
          <w:p w14:paraId="600E50C7" w14:textId="77777777" w:rsidR="00914693" w:rsidRDefault="00914693" w:rsidP="00A72064">
            <w:r>
              <w:t>Expired Permits</w:t>
            </w:r>
          </w:p>
        </w:tc>
        <w:tc>
          <w:tcPr>
            <w:tcW w:w="3006" w:type="dxa"/>
            <w:shd w:val="clear" w:color="auto" w:fill="F79646" w:themeFill="accent6"/>
          </w:tcPr>
          <w:p w14:paraId="203DDA68" w14:textId="77777777" w:rsidR="00914693" w:rsidRPr="003361D2" w:rsidRDefault="00914693" w:rsidP="00A72064">
            <w:pPr>
              <w:rPr>
                <w:color w:val="C0504D" w:themeColor="accent2"/>
              </w:rPr>
            </w:pPr>
            <w:r>
              <w:rPr>
                <w:color w:val="C0504D" w:themeColor="accent2"/>
              </w:rPr>
              <w:t>1 month</w:t>
            </w:r>
          </w:p>
        </w:tc>
      </w:tr>
      <w:tr w:rsidR="00914693" w14:paraId="52EE673A" w14:textId="77777777" w:rsidTr="00A72064">
        <w:tc>
          <w:tcPr>
            <w:tcW w:w="3005" w:type="dxa"/>
          </w:tcPr>
          <w:p w14:paraId="2163E898" w14:textId="59D1DE2F" w:rsidR="00914693" w:rsidRDefault="00914693" w:rsidP="00914693">
            <w:r>
              <w:t>Payroll Reports (Only applicable if charging permit holders via payroll)</w:t>
            </w:r>
          </w:p>
        </w:tc>
        <w:tc>
          <w:tcPr>
            <w:tcW w:w="3006" w:type="dxa"/>
            <w:shd w:val="clear" w:color="auto" w:fill="F79646" w:themeFill="accent6"/>
          </w:tcPr>
          <w:p w14:paraId="4DD72D37" w14:textId="52CD671B" w:rsidR="00914693" w:rsidRPr="00914693" w:rsidRDefault="00914693" w:rsidP="00914693">
            <w:pPr>
              <w:rPr>
                <w:color w:val="C0504D" w:themeColor="accent2"/>
              </w:rPr>
            </w:pPr>
            <w:r w:rsidRPr="00914693">
              <w:rPr>
                <w:color w:val="C0504D" w:themeColor="accent2"/>
              </w:rPr>
              <w:t>12 months</w:t>
            </w:r>
          </w:p>
        </w:tc>
      </w:tr>
    </w:tbl>
    <w:p w14:paraId="0FC2C538" w14:textId="77777777" w:rsidR="00C833AB" w:rsidRPr="009A4493" w:rsidRDefault="00C833AB" w:rsidP="00800BDC">
      <w:pPr>
        <w:rPr>
          <w:rFonts w:cs="Arial"/>
          <w:b/>
          <w:sz w:val="24"/>
          <w:szCs w:val="24"/>
        </w:rPr>
      </w:pPr>
    </w:p>
    <w:sectPr w:rsidR="00C833AB" w:rsidRPr="009A4493" w:rsidSect="00800BDC">
      <w:headerReference w:type="default" r:id="rId17"/>
      <w:footerReference w:type="default" r:id="rId18"/>
      <w:headerReference w:type="first" r:id="rId19"/>
      <w:footerReference w:type="first" r:id="rId20"/>
      <w:pgSz w:w="11909" w:h="16834" w:code="9"/>
      <w:pgMar w:top="720" w:right="1418" w:bottom="720" w:left="720"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0E77FD" w16cex:dateUtc="2024-05-16T12:41:00Z"/>
  <w16cex:commentExtensible w16cex:durableId="46EF94E1" w16cex:dateUtc="2024-05-16T12:44:00Z"/>
  <w16cex:commentExtensible w16cex:durableId="5C6914B2" w16cex:dateUtc="2024-05-30T14: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2015" w14:textId="77777777" w:rsidR="008554D0" w:rsidRDefault="008554D0">
      <w:r>
        <w:separator/>
      </w:r>
    </w:p>
  </w:endnote>
  <w:endnote w:type="continuationSeparator" w:id="0">
    <w:p w14:paraId="48C2A3DE" w14:textId="77777777" w:rsidR="008554D0" w:rsidRDefault="0085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6082" w14:textId="77777777" w:rsidR="008554D0" w:rsidRDefault="008554D0" w:rsidP="00937882">
    <w:pPr>
      <w:pStyle w:val="Footer"/>
      <w:pBdr>
        <w:top w:val="single" w:sz="4" w:space="1" w:color="auto"/>
      </w:pBdr>
      <w:jc w:val="right"/>
      <w:rPr>
        <w:b/>
        <w:color w:val="0000FF"/>
        <w:sz w:val="16"/>
      </w:rPr>
    </w:pPr>
  </w:p>
  <w:p w14:paraId="53453F8E" w14:textId="15323C69" w:rsidR="008554D0" w:rsidRDefault="008554D0" w:rsidP="009822E4">
    <w:pPr>
      <w:pStyle w:val="Footer"/>
      <w:pBdr>
        <w:top w:val="single" w:sz="4" w:space="1" w:color="auto"/>
      </w:pBdr>
      <w:tabs>
        <w:tab w:val="clear" w:pos="8640"/>
        <w:tab w:val="right" w:pos="9072"/>
      </w:tabs>
      <w:jc w:val="right"/>
      <w:rPr>
        <w:rStyle w:val="PageNumber"/>
        <w:b/>
        <w:color w:val="0000FF"/>
        <w:sz w:val="16"/>
      </w:rPr>
    </w:pPr>
    <w:r>
      <w:rPr>
        <w:b/>
        <w:color w:val="0000FF"/>
        <w:sz w:val="16"/>
      </w:rPr>
      <w:t xml:space="preserve">Page </w:t>
    </w:r>
    <w:r>
      <w:rPr>
        <w:rStyle w:val="PageNumber"/>
        <w:b/>
        <w:color w:val="0000FF"/>
        <w:sz w:val="16"/>
      </w:rPr>
      <w:fldChar w:fldCharType="begin"/>
    </w:r>
    <w:r>
      <w:rPr>
        <w:rStyle w:val="PageNumber"/>
        <w:b/>
        <w:color w:val="0000FF"/>
        <w:sz w:val="16"/>
      </w:rPr>
      <w:instrText xml:space="preserve"> PAGE </w:instrText>
    </w:r>
    <w:r>
      <w:rPr>
        <w:rStyle w:val="PageNumber"/>
        <w:b/>
        <w:color w:val="0000FF"/>
        <w:sz w:val="16"/>
      </w:rPr>
      <w:fldChar w:fldCharType="separate"/>
    </w:r>
    <w:r>
      <w:rPr>
        <w:rStyle w:val="PageNumber"/>
        <w:b/>
        <w:noProof/>
        <w:color w:val="0000FF"/>
        <w:sz w:val="16"/>
      </w:rPr>
      <w:t>21</w:t>
    </w:r>
    <w:r>
      <w:rPr>
        <w:rStyle w:val="PageNumber"/>
        <w:b/>
        <w:color w:val="0000FF"/>
        <w:sz w:val="16"/>
      </w:rPr>
      <w:fldChar w:fldCharType="end"/>
    </w:r>
    <w:r>
      <w:rPr>
        <w:rStyle w:val="PageNumber"/>
        <w:b/>
        <w:color w:val="0000FF"/>
        <w:sz w:val="16"/>
      </w:rPr>
      <w:t xml:space="preserve"> of </w:t>
    </w:r>
    <w:r>
      <w:rPr>
        <w:rStyle w:val="PageNumber"/>
        <w:b/>
        <w:color w:val="0000FF"/>
        <w:sz w:val="16"/>
      </w:rPr>
      <w:fldChar w:fldCharType="begin"/>
    </w:r>
    <w:r>
      <w:rPr>
        <w:rStyle w:val="PageNumber"/>
        <w:b/>
        <w:color w:val="0000FF"/>
        <w:sz w:val="16"/>
      </w:rPr>
      <w:instrText xml:space="preserve"> NUMPAGES </w:instrText>
    </w:r>
    <w:r>
      <w:rPr>
        <w:rStyle w:val="PageNumber"/>
        <w:b/>
        <w:color w:val="0000FF"/>
        <w:sz w:val="16"/>
      </w:rPr>
      <w:fldChar w:fldCharType="separate"/>
    </w:r>
    <w:r>
      <w:rPr>
        <w:rStyle w:val="PageNumber"/>
        <w:b/>
        <w:noProof/>
        <w:color w:val="0000FF"/>
        <w:sz w:val="16"/>
      </w:rPr>
      <w:t>29</w:t>
    </w:r>
    <w:r>
      <w:rPr>
        <w:rStyle w:val="PageNumber"/>
        <w:b/>
        <w:color w:val="0000F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003" w14:textId="77777777" w:rsidR="008554D0" w:rsidRDefault="008554D0" w:rsidP="00937882">
    <w:pPr>
      <w:pStyle w:val="Footer"/>
      <w:pBdr>
        <w:top w:val="single" w:sz="4" w:space="1" w:color="auto"/>
      </w:pBdr>
      <w:rPr>
        <w:b/>
        <w:color w:val="0000FF"/>
        <w:sz w:val="16"/>
      </w:rPr>
    </w:pPr>
  </w:p>
  <w:p w14:paraId="3E475F70" w14:textId="5C980BC2" w:rsidR="008554D0" w:rsidRPr="00937882" w:rsidRDefault="008554D0" w:rsidP="00937882">
    <w:pPr>
      <w:pStyle w:val="Footer"/>
      <w:pBdr>
        <w:top w:val="single" w:sz="4" w:space="1" w:color="auto"/>
      </w:pBdr>
      <w:tabs>
        <w:tab w:val="clear" w:pos="8640"/>
        <w:tab w:val="right" w:pos="9072"/>
      </w:tabs>
      <w:rPr>
        <w:b/>
        <w:color w:val="0000FF"/>
        <w:sz w:val="16"/>
      </w:rPr>
    </w:pPr>
    <w:r w:rsidRPr="009F26BC">
      <w:t>Car Parking Regulations V1</w:t>
    </w:r>
    <w:r>
      <w:t>4</w:t>
    </w:r>
    <w:r>
      <w:rPr>
        <w:b/>
        <w:color w:val="0000FF"/>
        <w:sz w:val="16"/>
      </w:rPr>
      <w:tab/>
    </w:r>
    <w:r>
      <w:rPr>
        <w:b/>
        <w:color w:val="0000FF"/>
        <w:sz w:val="16"/>
      </w:rPr>
      <w:tab/>
      <w:t xml:space="preserve">Page </w:t>
    </w:r>
    <w:r>
      <w:rPr>
        <w:rStyle w:val="PageNumber"/>
        <w:b/>
        <w:color w:val="0000FF"/>
        <w:sz w:val="16"/>
      </w:rPr>
      <w:fldChar w:fldCharType="begin"/>
    </w:r>
    <w:r>
      <w:rPr>
        <w:rStyle w:val="PageNumber"/>
        <w:b/>
        <w:color w:val="0000FF"/>
        <w:sz w:val="16"/>
      </w:rPr>
      <w:instrText xml:space="preserve"> PAGE </w:instrText>
    </w:r>
    <w:r>
      <w:rPr>
        <w:rStyle w:val="PageNumber"/>
        <w:b/>
        <w:color w:val="0000FF"/>
        <w:sz w:val="16"/>
      </w:rPr>
      <w:fldChar w:fldCharType="separate"/>
    </w:r>
    <w:r>
      <w:rPr>
        <w:rStyle w:val="PageNumber"/>
        <w:b/>
        <w:noProof/>
        <w:color w:val="0000FF"/>
        <w:sz w:val="16"/>
      </w:rPr>
      <w:t>1</w:t>
    </w:r>
    <w:r>
      <w:rPr>
        <w:rStyle w:val="PageNumber"/>
        <w:b/>
        <w:color w:val="0000FF"/>
        <w:sz w:val="16"/>
      </w:rPr>
      <w:fldChar w:fldCharType="end"/>
    </w:r>
    <w:r>
      <w:rPr>
        <w:rStyle w:val="PageNumber"/>
        <w:b/>
        <w:color w:val="0000FF"/>
        <w:sz w:val="16"/>
      </w:rPr>
      <w:t xml:space="preserve"> of </w:t>
    </w:r>
    <w:r>
      <w:rPr>
        <w:rStyle w:val="PageNumber"/>
        <w:b/>
        <w:color w:val="0000FF"/>
        <w:sz w:val="16"/>
      </w:rPr>
      <w:fldChar w:fldCharType="begin"/>
    </w:r>
    <w:r>
      <w:rPr>
        <w:rStyle w:val="PageNumber"/>
        <w:b/>
        <w:color w:val="0000FF"/>
        <w:sz w:val="16"/>
      </w:rPr>
      <w:instrText xml:space="preserve"> NUMPAGES </w:instrText>
    </w:r>
    <w:r>
      <w:rPr>
        <w:rStyle w:val="PageNumber"/>
        <w:b/>
        <w:color w:val="0000FF"/>
        <w:sz w:val="16"/>
      </w:rPr>
      <w:fldChar w:fldCharType="separate"/>
    </w:r>
    <w:r>
      <w:rPr>
        <w:rStyle w:val="PageNumber"/>
        <w:b/>
        <w:noProof/>
        <w:color w:val="0000FF"/>
        <w:sz w:val="16"/>
      </w:rPr>
      <w:t>29</w:t>
    </w:r>
    <w:r>
      <w:rPr>
        <w:rStyle w:val="PageNumber"/>
        <w:b/>
        <w:color w:val="0000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91F1" w14:textId="77777777" w:rsidR="008554D0" w:rsidRDefault="008554D0">
      <w:r>
        <w:separator/>
      </w:r>
    </w:p>
  </w:footnote>
  <w:footnote w:type="continuationSeparator" w:id="0">
    <w:p w14:paraId="739EAA6B" w14:textId="77777777" w:rsidR="008554D0" w:rsidRDefault="0085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82A8" w14:textId="77777777" w:rsidR="008554D0" w:rsidRDefault="008554D0">
    <w:pPr>
      <w:pStyle w:val="Header"/>
      <w:jc w:val="right"/>
    </w:pPr>
  </w:p>
  <w:p w14:paraId="1E7A4FDC" w14:textId="77777777" w:rsidR="008554D0" w:rsidRDefault="008554D0">
    <w:pPr>
      <w:pStyle w:val="Header"/>
      <w:jc w:val="right"/>
    </w:pPr>
  </w:p>
  <w:p w14:paraId="555662D1" w14:textId="77777777" w:rsidR="008554D0" w:rsidRDefault="008554D0" w:rsidP="00937882">
    <w:pPr>
      <w:pStyle w:val="Header"/>
      <w:pBdr>
        <w:bottom w:val="single" w:sz="4"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8554D0" w14:paraId="1423A31B" w14:textId="77777777" w:rsidTr="009E1803">
      <w:tc>
        <w:tcPr>
          <w:tcW w:w="1424" w:type="dxa"/>
        </w:tcPr>
        <w:p w14:paraId="24E93B62" w14:textId="77777777" w:rsidR="008554D0" w:rsidRPr="005C342B" w:rsidRDefault="008554D0" w:rsidP="00A34CE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4704316A8CE4498F8D6E333F64E8CABA"/>
          </w:placeholder>
          <w:text/>
        </w:sdtPr>
        <w:sdtEndPr/>
        <w:sdtContent>
          <w:tc>
            <w:tcPr>
              <w:tcW w:w="4111" w:type="dxa"/>
            </w:tcPr>
            <w:p w14:paraId="2297E38A" w14:textId="6C03CB27" w:rsidR="008554D0" w:rsidRPr="005C342B" w:rsidRDefault="008554D0" w:rsidP="00A34CE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V14.0</w:t>
              </w:r>
            </w:p>
          </w:tc>
        </w:sdtContent>
      </w:sdt>
      <w:tc>
        <w:tcPr>
          <w:tcW w:w="3827" w:type="dxa"/>
          <w:vMerge w:val="restart"/>
        </w:tcPr>
        <w:p w14:paraId="3800DCCE" w14:textId="77777777" w:rsidR="008554D0" w:rsidRDefault="008554D0" w:rsidP="00A34CE6">
          <w:pPr>
            <w:jc w:val="right"/>
            <w:rPr>
              <w:rFonts w:asciiTheme="minorHAnsi" w:hAnsiTheme="minorHAnsi"/>
              <w:color w:val="262626" w:themeColor="text1" w:themeTint="D9"/>
            </w:rPr>
          </w:pPr>
          <w:r w:rsidRPr="00C52734">
            <w:rPr>
              <w:noProof/>
            </w:rPr>
            <w:drawing>
              <wp:inline distT="0" distB="0" distL="0" distR="0" wp14:anchorId="503E59BB" wp14:editId="03053227">
                <wp:extent cx="2946433" cy="800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01414" cy="815030"/>
                        </a:xfrm>
                        <a:prstGeom prst="rect">
                          <a:avLst/>
                        </a:prstGeom>
                      </pic:spPr>
                    </pic:pic>
                  </a:graphicData>
                </a:graphic>
              </wp:inline>
            </w:drawing>
          </w:r>
        </w:p>
      </w:tc>
    </w:tr>
    <w:tr w:rsidR="008554D0" w14:paraId="019DB031" w14:textId="77777777" w:rsidTr="009E1803">
      <w:tc>
        <w:tcPr>
          <w:tcW w:w="1424" w:type="dxa"/>
        </w:tcPr>
        <w:p w14:paraId="3634F53C" w14:textId="77777777" w:rsidR="008554D0" w:rsidRPr="005C342B" w:rsidRDefault="008554D0" w:rsidP="00A34CE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tc>
        <w:tcPr>
          <w:tcW w:w="4111" w:type="dxa"/>
        </w:tcPr>
        <w:p w14:paraId="28B0E201" w14:textId="7F64D80C" w:rsidR="008554D0" w:rsidRPr="005C342B" w:rsidRDefault="008554D0" w:rsidP="00A34CE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Director of Estates and Facilities</w:t>
          </w:r>
        </w:p>
      </w:tc>
      <w:tc>
        <w:tcPr>
          <w:tcW w:w="3827" w:type="dxa"/>
          <w:vMerge/>
        </w:tcPr>
        <w:p w14:paraId="24DB06B9" w14:textId="77777777" w:rsidR="008554D0" w:rsidRDefault="008554D0" w:rsidP="00A34CE6">
          <w:pPr>
            <w:jc w:val="right"/>
            <w:rPr>
              <w:rFonts w:asciiTheme="minorHAnsi" w:hAnsiTheme="minorHAnsi"/>
              <w:color w:val="262626" w:themeColor="text1" w:themeTint="D9"/>
            </w:rPr>
          </w:pPr>
        </w:p>
      </w:tc>
    </w:tr>
    <w:tr w:rsidR="008554D0" w14:paraId="60A6AFA8" w14:textId="77777777" w:rsidTr="009E1803">
      <w:tc>
        <w:tcPr>
          <w:tcW w:w="1424" w:type="dxa"/>
        </w:tcPr>
        <w:p w14:paraId="197CF822" w14:textId="77777777" w:rsidR="008554D0" w:rsidRPr="005C342B" w:rsidRDefault="008554D0" w:rsidP="00A34CE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CD9C3A84B55649DBB63AB8309E943225"/>
          </w:placeholder>
          <w:date w:fullDate="2023-04-01T00:00:00Z">
            <w:dateFormat w:val="dd/MM/yyyy"/>
            <w:lid w:val="en-GB"/>
            <w:storeMappedDataAs w:val="dateTime"/>
            <w:calendar w:val="gregorian"/>
          </w:date>
        </w:sdtPr>
        <w:sdtEndPr/>
        <w:sdtContent>
          <w:tc>
            <w:tcPr>
              <w:tcW w:w="4111" w:type="dxa"/>
            </w:tcPr>
            <w:p w14:paraId="6A47E9E5" w14:textId="57C54937" w:rsidR="008554D0" w:rsidRPr="005C342B" w:rsidRDefault="008554D0" w:rsidP="00A34CE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01/04/2023</w:t>
              </w:r>
            </w:p>
          </w:tc>
        </w:sdtContent>
      </w:sdt>
      <w:tc>
        <w:tcPr>
          <w:tcW w:w="3827" w:type="dxa"/>
          <w:vMerge/>
        </w:tcPr>
        <w:p w14:paraId="63E4EEB6" w14:textId="77777777" w:rsidR="008554D0" w:rsidRDefault="008554D0" w:rsidP="00A34CE6">
          <w:pPr>
            <w:jc w:val="right"/>
            <w:rPr>
              <w:rFonts w:asciiTheme="minorHAnsi" w:hAnsiTheme="minorHAnsi"/>
              <w:color w:val="262626" w:themeColor="text1" w:themeTint="D9"/>
            </w:rPr>
          </w:pPr>
        </w:p>
      </w:tc>
    </w:tr>
    <w:tr w:rsidR="008554D0" w14:paraId="214ADE49" w14:textId="77777777" w:rsidTr="009E1803">
      <w:tc>
        <w:tcPr>
          <w:tcW w:w="1424" w:type="dxa"/>
        </w:tcPr>
        <w:p w14:paraId="75AD9D50" w14:textId="77777777" w:rsidR="008554D0" w:rsidRPr="005C342B" w:rsidRDefault="008554D0" w:rsidP="00A34CE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BF24E5843A224CB885A4F4386C97659E"/>
          </w:placeholder>
          <w:date w:fullDate="2024-08-01T00:00:00Z">
            <w:dateFormat w:val="dd/MM/yyyy"/>
            <w:lid w:val="en-GB"/>
            <w:storeMappedDataAs w:val="dateTime"/>
            <w:calendar w:val="gregorian"/>
          </w:date>
        </w:sdtPr>
        <w:sdtEndPr/>
        <w:sdtContent>
          <w:tc>
            <w:tcPr>
              <w:tcW w:w="4111" w:type="dxa"/>
            </w:tcPr>
            <w:p w14:paraId="20790BBD" w14:textId="3E7E265E" w:rsidR="008554D0" w:rsidRPr="005C342B" w:rsidRDefault="00003C0B" w:rsidP="00A34CE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01/08/2024</w:t>
              </w:r>
            </w:p>
          </w:tc>
        </w:sdtContent>
      </w:sdt>
      <w:tc>
        <w:tcPr>
          <w:tcW w:w="3827" w:type="dxa"/>
          <w:vMerge/>
        </w:tcPr>
        <w:p w14:paraId="5EC406EF" w14:textId="77777777" w:rsidR="008554D0" w:rsidRDefault="008554D0" w:rsidP="00A34CE6">
          <w:pPr>
            <w:jc w:val="right"/>
            <w:rPr>
              <w:rFonts w:asciiTheme="minorHAnsi" w:hAnsiTheme="minorHAnsi"/>
              <w:color w:val="262626" w:themeColor="text1" w:themeTint="D9"/>
            </w:rPr>
          </w:pPr>
        </w:p>
      </w:tc>
    </w:tr>
  </w:tbl>
  <w:p w14:paraId="0A8C8CCA" w14:textId="77777777" w:rsidR="008554D0" w:rsidRDefault="008554D0" w:rsidP="00EF23D1">
    <w:pPr>
      <w:pStyle w:val="Header"/>
    </w:pPr>
  </w:p>
  <w:p w14:paraId="4D01D336" w14:textId="77777777" w:rsidR="008554D0" w:rsidRDefault="008554D0" w:rsidP="00E714F8">
    <w:pPr>
      <w:pStyle w:val="Header"/>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3F83"/>
    <w:multiLevelType w:val="hybridMultilevel"/>
    <w:tmpl w:val="6DDC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F1E83"/>
    <w:multiLevelType w:val="hybridMultilevel"/>
    <w:tmpl w:val="690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90217"/>
    <w:multiLevelType w:val="hybridMultilevel"/>
    <w:tmpl w:val="CC26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52AE3"/>
    <w:multiLevelType w:val="multilevel"/>
    <w:tmpl w:val="7F80DC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0F040B9"/>
    <w:multiLevelType w:val="multilevel"/>
    <w:tmpl w:val="7F52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16361D"/>
    <w:multiLevelType w:val="multilevel"/>
    <w:tmpl w:val="7A7C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182BC0"/>
    <w:multiLevelType w:val="hybridMultilevel"/>
    <w:tmpl w:val="275C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E795C"/>
    <w:multiLevelType w:val="hybridMultilevel"/>
    <w:tmpl w:val="FFD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57406"/>
    <w:multiLevelType w:val="hybridMultilevel"/>
    <w:tmpl w:val="824047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9A0D1A"/>
    <w:multiLevelType w:val="hybridMultilevel"/>
    <w:tmpl w:val="7B0C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1"/>
  </w:num>
  <w:num w:numId="6">
    <w:abstractNumId w:val="9"/>
  </w:num>
  <w:num w:numId="7">
    <w:abstractNumId w:val="8"/>
  </w:num>
  <w:num w:numId="8">
    <w:abstractNumId w:val="6"/>
  </w:num>
  <w:num w:numId="9">
    <w:abstractNumId w:val="4"/>
  </w:num>
  <w:num w:numId="10">
    <w:abstractNumId w:val="5"/>
  </w:num>
  <w:num w:numId="11">
    <w:abstractNumId w:val="2"/>
  </w:num>
  <w:num w:numId="12">
    <w:abstractNumId w:val="1"/>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9A"/>
    <w:rsid w:val="00000C50"/>
    <w:rsid w:val="00001D20"/>
    <w:rsid w:val="00002D35"/>
    <w:rsid w:val="00003C0B"/>
    <w:rsid w:val="000053EC"/>
    <w:rsid w:val="00015DED"/>
    <w:rsid w:val="000173BF"/>
    <w:rsid w:val="00027B80"/>
    <w:rsid w:val="00030983"/>
    <w:rsid w:val="00030CF0"/>
    <w:rsid w:val="0003255A"/>
    <w:rsid w:val="00041336"/>
    <w:rsid w:val="00041F04"/>
    <w:rsid w:val="00043283"/>
    <w:rsid w:val="0004469B"/>
    <w:rsid w:val="00046904"/>
    <w:rsid w:val="00046CAA"/>
    <w:rsid w:val="00046CC1"/>
    <w:rsid w:val="00047DFB"/>
    <w:rsid w:val="000543A1"/>
    <w:rsid w:val="00060079"/>
    <w:rsid w:val="00062B05"/>
    <w:rsid w:val="00063B12"/>
    <w:rsid w:val="000662E4"/>
    <w:rsid w:val="00072FBB"/>
    <w:rsid w:val="00073458"/>
    <w:rsid w:val="000741D1"/>
    <w:rsid w:val="00075488"/>
    <w:rsid w:val="00075A29"/>
    <w:rsid w:val="00083B0B"/>
    <w:rsid w:val="00084209"/>
    <w:rsid w:val="0009055E"/>
    <w:rsid w:val="000B3F10"/>
    <w:rsid w:val="000D5FD7"/>
    <w:rsid w:val="000E61FB"/>
    <w:rsid w:val="00105E50"/>
    <w:rsid w:val="00105FD2"/>
    <w:rsid w:val="001146B0"/>
    <w:rsid w:val="001160A7"/>
    <w:rsid w:val="00116D23"/>
    <w:rsid w:val="001171A5"/>
    <w:rsid w:val="001171AC"/>
    <w:rsid w:val="001178FC"/>
    <w:rsid w:val="001179D6"/>
    <w:rsid w:val="00117C7C"/>
    <w:rsid w:val="001209D0"/>
    <w:rsid w:val="00126393"/>
    <w:rsid w:val="00131B27"/>
    <w:rsid w:val="00134EA6"/>
    <w:rsid w:val="0013618D"/>
    <w:rsid w:val="00144ACB"/>
    <w:rsid w:val="00145411"/>
    <w:rsid w:val="00152F1D"/>
    <w:rsid w:val="0015419E"/>
    <w:rsid w:val="0015749E"/>
    <w:rsid w:val="00165352"/>
    <w:rsid w:val="00167629"/>
    <w:rsid w:val="00171AB1"/>
    <w:rsid w:val="0017329C"/>
    <w:rsid w:val="00175234"/>
    <w:rsid w:val="00177F0D"/>
    <w:rsid w:val="00184E88"/>
    <w:rsid w:val="00192654"/>
    <w:rsid w:val="00193532"/>
    <w:rsid w:val="00197FCE"/>
    <w:rsid w:val="001A1F06"/>
    <w:rsid w:val="001A2E6C"/>
    <w:rsid w:val="001A7905"/>
    <w:rsid w:val="001A7DD8"/>
    <w:rsid w:val="001B3964"/>
    <w:rsid w:val="001B5C87"/>
    <w:rsid w:val="001B75E1"/>
    <w:rsid w:val="001C066B"/>
    <w:rsid w:val="001C29D8"/>
    <w:rsid w:val="001C52AD"/>
    <w:rsid w:val="001C5E8B"/>
    <w:rsid w:val="001C7239"/>
    <w:rsid w:val="001C7A0A"/>
    <w:rsid w:val="001D057C"/>
    <w:rsid w:val="001D2375"/>
    <w:rsid w:val="001D2722"/>
    <w:rsid w:val="001D39B0"/>
    <w:rsid w:val="001D554A"/>
    <w:rsid w:val="001D5750"/>
    <w:rsid w:val="001D665E"/>
    <w:rsid w:val="001D6F6B"/>
    <w:rsid w:val="001D7B86"/>
    <w:rsid w:val="001E090C"/>
    <w:rsid w:val="001E3982"/>
    <w:rsid w:val="001E5020"/>
    <w:rsid w:val="001E7459"/>
    <w:rsid w:val="001E7C80"/>
    <w:rsid w:val="001F0881"/>
    <w:rsid w:val="001F202E"/>
    <w:rsid w:val="001F2DA6"/>
    <w:rsid w:val="001F3CC6"/>
    <w:rsid w:val="00201DF5"/>
    <w:rsid w:val="00204073"/>
    <w:rsid w:val="0020498F"/>
    <w:rsid w:val="00213537"/>
    <w:rsid w:val="00220FBA"/>
    <w:rsid w:val="00225CB5"/>
    <w:rsid w:val="00226114"/>
    <w:rsid w:val="00232FE1"/>
    <w:rsid w:val="00234748"/>
    <w:rsid w:val="00234C8F"/>
    <w:rsid w:val="00236AA3"/>
    <w:rsid w:val="0024479C"/>
    <w:rsid w:val="00250006"/>
    <w:rsid w:val="00250C88"/>
    <w:rsid w:val="00256BDF"/>
    <w:rsid w:val="00261518"/>
    <w:rsid w:val="00261C1D"/>
    <w:rsid w:val="0026744B"/>
    <w:rsid w:val="00267709"/>
    <w:rsid w:val="00270469"/>
    <w:rsid w:val="002716E5"/>
    <w:rsid w:val="00272238"/>
    <w:rsid w:val="00276BDA"/>
    <w:rsid w:val="00276E89"/>
    <w:rsid w:val="00290167"/>
    <w:rsid w:val="0029502C"/>
    <w:rsid w:val="00297AF8"/>
    <w:rsid w:val="002A155C"/>
    <w:rsid w:val="002B029C"/>
    <w:rsid w:val="002B0711"/>
    <w:rsid w:val="002B0ED8"/>
    <w:rsid w:val="002B2783"/>
    <w:rsid w:val="002C0459"/>
    <w:rsid w:val="002C2AFD"/>
    <w:rsid w:val="002C4F91"/>
    <w:rsid w:val="002C5D4C"/>
    <w:rsid w:val="002C78B7"/>
    <w:rsid w:val="002D003B"/>
    <w:rsid w:val="002D07C5"/>
    <w:rsid w:val="002D6A4C"/>
    <w:rsid w:val="002E1B21"/>
    <w:rsid w:val="002E3F3B"/>
    <w:rsid w:val="002E4AA4"/>
    <w:rsid w:val="002E72A3"/>
    <w:rsid w:val="002E7718"/>
    <w:rsid w:val="002F7A1A"/>
    <w:rsid w:val="00302527"/>
    <w:rsid w:val="00306B7E"/>
    <w:rsid w:val="003103AD"/>
    <w:rsid w:val="00314F8D"/>
    <w:rsid w:val="003163E4"/>
    <w:rsid w:val="00322C1B"/>
    <w:rsid w:val="003231E9"/>
    <w:rsid w:val="0032453B"/>
    <w:rsid w:val="00326CBD"/>
    <w:rsid w:val="00327818"/>
    <w:rsid w:val="003305DC"/>
    <w:rsid w:val="003307BB"/>
    <w:rsid w:val="00333706"/>
    <w:rsid w:val="00340E9F"/>
    <w:rsid w:val="00341477"/>
    <w:rsid w:val="0035221D"/>
    <w:rsid w:val="003524BD"/>
    <w:rsid w:val="00352980"/>
    <w:rsid w:val="00352B86"/>
    <w:rsid w:val="00352B8E"/>
    <w:rsid w:val="00362826"/>
    <w:rsid w:val="00364EE7"/>
    <w:rsid w:val="00370195"/>
    <w:rsid w:val="00371D78"/>
    <w:rsid w:val="00373227"/>
    <w:rsid w:val="0037437E"/>
    <w:rsid w:val="003749CC"/>
    <w:rsid w:val="00376E91"/>
    <w:rsid w:val="00380713"/>
    <w:rsid w:val="00381820"/>
    <w:rsid w:val="00385712"/>
    <w:rsid w:val="00387927"/>
    <w:rsid w:val="0039042C"/>
    <w:rsid w:val="003913FC"/>
    <w:rsid w:val="00392FAF"/>
    <w:rsid w:val="00397B3A"/>
    <w:rsid w:val="003A1BA3"/>
    <w:rsid w:val="003A2083"/>
    <w:rsid w:val="003A2647"/>
    <w:rsid w:val="003A3034"/>
    <w:rsid w:val="003A6F25"/>
    <w:rsid w:val="003B3411"/>
    <w:rsid w:val="003B384C"/>
    <w:rsid w:val="003B6C70"/>
    <w:rsid w:val="003C04EF"/>
    <w:rsid w:val="003C55F9"/>
    <w:rsid w:val="003D2E2E"/>
    <w:rsid w:val="003D4F19"/>
    <w:rsid w:val="003E19A5"/>
    <w:rsid w:val="003E41E5"/>
    <w:rsid w:val="003E4A75"/>
    <w:rsid w:val="003E7CBB"/>
    <w:rsid w:val="003F4C8D"/>
    <w:rsid w:val="003F4D8F"/>
    <w:rsid w:val="003F5845"/>
    <w:rsid w:val="003F74CB"/>
    <w:rsid w:val="00400DB1"/>
    <w:rsid w:val="00402D02"/>
    <w:rsid w:val="00404A0D"/>
    <w:rsid w:val="00405E5F"/>
    <w:rsid w:val="00406AF4"/>
    <w:rsid w:val="00411FA2"/>
    <w:rsid w:val="00412F95"/>
    <w:rsid w:val="004148CB"/>
    <w:rsid w:val="00415659"/>
    <w:rsid w:val="004174CD"/>
    <w:rsid w:val="00417965"/>
    <w:rsid w:val="00420B70"/>
    <w:rsid w:val="00423BF0"/>
    <w:rsid w:val="00433CEB"/>
    <w:rsid w:val="00436FD0"/>
    <w:rsid w:val="00443201"/>
    <w:rsid w:val="0044418F"/>
    <w:rsid w:val="004454B8"/>
    <w:rsid w:val="00446D28"/>
    <w:rsid w:val="004471AD"/>
    <w:rsid w:val="00447881"/>
    <w:rsid w:val="00460CA5"/>
    <w:rsid w:val="00463A64"/>
    <w:rsid w:val="004640C3"/>
    <w:rsid w:val="00466324"/>
    <w:rsid w:val="00466BBD"/>
    <w:rsid w:val="004723C9"/>
    <w:rsid w:val="00473668"/>
    <w:rsid w:val="004753DF"/>
    <w:rsid w:val="00477DDA"/>
    <w:rsid w:val="004807D3"/>
    <w:rsid w:val="004807E4"/>
    <w:rsid w:val="00481767"/>
    <w:rsid w:val="00481F24"/>
    <w:rsid w:val="00482EE4"/>
    <w:rsid w:val="004904EC"/>
    <w:rsid w:val="00490D89"/>
    <w:rsid w:val="004959FD"/>
    <w:rsid w:val="004A13BF"/>
    <w:rsid w:val="004A5EB9"/>
    <w:rsid w:val="004B51C3"/>
    <w:rsid w:val="004B5583"/>
    <w:rsid w:val="004B7FBA"/>
    <w:rsid w:val="004C0608"/>
    <w:rsid w:val="004C1CFD"/>
    <w:rsid w:val="004C3BEC"/>
    <w:rsid w:val="004C7B3E"/>
    <w:rsid w:val="004D1B80"/>
    <w:rsid w:val="004D1CFB"/>
    <w:rsid w:val="004D3A5F"/>
    <w:rsid w:val="004D3E22"/>
    <w:rsid w:val="004D694C"/>
    <w:rsid w:val="004E1BB5"/>
    <w:rsid w:val="004E2198"/>
    <w:rsid w:val="004E6CB4"/>
    <w:rsid w:val="004F0D55"/>
    <w:rsid w:val="004F119B"/>
    <w:rsid w:val="005006BC"/>
    <w:rsid w:val="0050089A"/>
    <w:rsid w:val="00502A4E"/>
    <w:rsid w:val="00503294"/>
    <w:rsid w:val="0050490F"/>
    <w:rsid w:val="00513DE0"/>
    <w:rsid w:val="00517294"/>
    <w:rsid w:val="00524013"/>
    <w:rsid w:val="00533123"/>
    <w:rsid w:val="00533460"/>
    <w:rsid w:val="00540CDE"/>
    <w:rsid w:val="0054186E"/>
    <w:rsid w:val="00547B34"/>
    <w:rsid w:val="00547C41"/>
    <w:rsid w:val="00547CB9"/>
    <w:rsid w:val="005551A4"/>
    <w:rsid w:val="00555784"/>
    <w:rsid w:val="005577D5"/>
    <w:rsid w:val="00557E37"/>
    <w:rsid w:val="00560B63"/>
    <w:rsid w:val="00560CF6"/>
    <w:rsid w:val="00562E77"/>
    <w:rsid w:val="00564AA6"/>
    <w:rsid w:val="005653FF"/>
    <w:rsid w:val="00565960"/>
    <w:rsid w:val="0056768F"/>
    <w:rsid w:val="005728D0"/>
    <w:rsid w:val="005758DF"/>
    <w:rsid w:val="00576774"/>
    <w:rsid w:val="00580706"/>
    <w:rsid w:val="0058289A"/>
    <w:rsid w:val="00582A0A"/>
    <w:rsid w:val="005846ED"/>
    <w:rsid w:val="00586982"/>
    <w:rsid w:val="00587FC3"/>
    <w:rsid w:val="0059021F"/>
    <w:rsid w:val="005915D2"/>
    <w:rsid w:val="00594D84"/>
    <w:rsid w:val="00595060"/>
    <w:rsid w:val="00596EA7"/>
    <w:rsid w:val="005A0912"/>
    <w:rsid w:val="005A0A98"/>
    <w:rsid w:val="005A3F41"/>
    <w:rsid w:val="005A44FE"/>
    <w:rsid w:val="005A5648"/>
    <w:rsid w:val="005B2C76"/>
    <w:rsid w:val="005B6F4A"/>
    <w:rsid w:val="005C2343"/>
    <w:rsid w:val="005C64BE"/>
    <w:rsid w:val="005C70DC"/>
    <w:rsid w:val="005C722B"/>
    <w:rsid w:val="005D15A4"/>
    <w:rsid w:val="005E0018"/>
    <w:rsid w:val="005F44D3"/>
    <w:rsid w:val="005F4A94"/>
    <w:rsid w:val="005F4F0D"/>
    <w:rsid w:val="005F71B5"/>
    <w:rsid w:val="005F7836"/>
    <w:rsid w:val="0060348D"/>
    <w:rsid w:val="00610846"/>
    <w:rsid w:val="006136D8"/>
    <w:rsid w:val="00614C58"/>
    <w:rsid w:val="00615224"/>
    <w:rsid w:val="00617189"/>
    <w:rsid w:val="00621A3C"/>
    <w:rsid w:val="00625F61"/>
    <w:rsid w:val="0062619F"/>
    <w:rsid w:val="00637E55"/>
    <w:rsid w:val="00640FC1"/>
    <w:rsid w:val="00642705"/>
    <w:rsid w:val="0065393C"/>
    <w:rsid w:val="00653B31"/>
    <w:rsid w:val="006558A6"/>
    <w:rsid w:val="00657B7B"/>
    <w:rsid w:val="00661710"/>
    <w:rsid w:val="006632CA"/>
    <w:rsid w:val="00663EAB"/>
    <w:rsid w:val="006649E0"/>
    <w:rsid w:val="0066591D"/>
    <w:rsid w:val="006706A6"/>
    <w:rsid w:val="00671C1C"/>
    <w:rsid w:val="006724CD"/>
    <w:rsid w:val="006735FE"/>
    <w:rsid w:val="0067535D"/>
    <w:rsid w:val="00683BDA"/>
    <w:rsid w:val="00690C6F"/>
    <w:rsid w:val="00691056"/>
    <w:rsid w:val="006A4377"/>
    <w:rsid w:val="006A74CB"/>
    <w:rsid w:val="006B18FB"/>
    <w:rsid w:val="006B2E90"/>
    <w:rsid w:val="006B474C"/>
    <w:rsid w:val="006B5067"/>
    <w:rsid w:val="006C5435"/>
    <w:rsid w:val="006C579F"/>
    <w:rsid w:val="006C5A27"/>
    <w:rsid w:val="006C61B0"/>
    <w:rsid w:val="006C6F45"/>
    <w:rsid w:val="006E2E36"/>
    <w:rsid w:val="006E3E52"/>
    <w:rsid w:val="006F346F"/>
    <w:rsid w:val="006F69B5"/>
    <w:rsid w:val="00700860"/>
    <w:rsid w:val="00700B6B"/>
    <w:rsid w:val="0070270E"/>
    <w:rsid w:val="007225CF"/>
    <w:rsid w:val="00742FFB"/>
    <w:rsid w:val="00743F99"/>
    <w:rsid w:val="00745810"/>
    <w:rsid w:val="00750268"/>
    <w:rsid w:val="00760A36"/>
    <w:rsid w:val="007643C4"/>
    <w:rsid w:val="00764958"/>
    <w:rsid w:val="00765D51"/>
    <w:rsid w:val="007745FA"/>
    <w:rsid w:val="007751FE"/>
    <w:rsid w:val="00775E5C"/>
    <w:rsid w:val="007808FF"/>
    <w:rsid w:val="00781802"/>
    <w:rsid w:val="007834C6"/>
    <w:rsid w:val="00783F76"/>
    <w:rsid w:val="00787C57"/>
    <w:rsid w:val="00791FCB"/>
    <w:rsid w:val="00792669"/>
    <w:rsid w:val="00794846"/>
    <w:rsid w:val="00794C28"/>
    <w:rsid w:val="00796646"/>
    <w:rsid w:val="007A3100"/>
    <w:rsid w:val="007A3E3C"/>
    <w:rsid w:val="007A61A9"/>
    <w:rsid w:val="007B2633"/>
    <w:rsid w:val="007B290C"/>
    <w:rsid w:val="007B449F"/>
    <w:rsid w:val="007B5201"/>
    <w:rsid w:val="007C4235"/>
    <w:rsid w:val="007D0B4F"/>
    <w:rsid w:val="007D3E17"/>
    <w:rsid w:val="007D45CD"/>
    <w:rsid w:val="007D5A22"/>
    <w:rsid w:val="007E3FB2"/>
    <w:rsid w:val="007F1E5E"/>
    <w:rsid w:val="007F3C98"/>
    <w:rsid w:val="00800BDC"/>
    <w:rsid w:val="00803CA7"/>
    <w:rsid w:val="0080449E"/>
    <w:rsid w:val="008052F2"/>
    <w:rsid w:val="00813015"/>
    <w:rsid w:val="00815050"/>
    <w:rsid w:val="008164EF"/>
    <w:rsid w:val="00820EA7"/>
    <w:rsid w:val="00822C90"/>
    <w:rsid w:val="0082563A"/>
    <w:rsid w:val="00827C5B"/>
    <w:rsid w:val="008307C0"/>
    <w:rsid w:val="008317BF"/>
    <w:rsid w:val="008407A6"/>
    <w:rsid w:val="00841E3B"/>
    <w:rsid w:val="00842E29"/>
    <w:rsid w:val="00850D24"/>
    <w:rsid w:val="008521CB"/>
    <w:rsid w:val="008554D0"/>
    <w:rsid w:val="00862E6E"/>
    <w:rsid w:val="00864766"/>
    <w:rsid w:val="00893261"/>
    <w:rsid w:val="00893D84"/>
    <w:rsid w:val="008A7F3D"/>
    <w:rsid w:val="008B2F77"/>
    <w:rsid w:val="008C2ECD"/>
    <w:rsid w:val="008C3162"/>
    <w:rsid w:val="008C7794"/>
    <w:rsid w:val="008C7BDD"/>
    <w:rsid w:val="008D2A1D"/>
    <w:rsid w:val="008D3B91"/>
    <w:rsid w:val="008D570D"/>
    <w:rsid w:val="008D7247"/>
    <w:rsid w:val="008D7DF6"/>
    <w:rsid w:val="008E460C"/>
    <w:rsid w:val="008E7118"/>
    <w:rsid w:val="008F011E"/>
    <w:rsid w:val="008F0B2E"/>
    <w:rsid w:val="008F1630"/>
    <w:rsid w:val="008F27FD"/>
    <w:rsid w:val="00906BCD"/>
    <w:rsid w:val="00907A24"/>
    <w:rsid w:val="0091090D"/>
    <w:rsid w:val="00910ED0"/>
    <w:rsid w:val="00912A22"/>
    <w:rsid w:val="00914693"/>
    <w:rsid w:val="00915AD7"/>
    <w:rsid w:val="00917D4D"/>
    <w:rsid w:val="00917F40"/>
    <w:rsid w:val="00922375"/>
    <w:rsid w:val="00924096"/>
    <w:rsid w:val="00927BED"/>
    <w:rsid w:val="009319E7"/>
    <w:rsid w:val="0093366C"/>
    <w:rsid w:val="00933CAA"/>
    <w:rsid w:val="00937882"/>
    <w:rsid w:val="00937BF2"/>
    <w:rsid w:val="009408EB"/>
    <w:rsid w:val="00951C08"/>
    <w:rsid w:val="00962C09"/>
    <w:rsid w:val="00965F2A"/>
    <w:rsid w:val="00967331"/>
    <w:rsid w:val="0097208C"/>
    <w:rsid w:val="009742B5"/>
    <w:rsid w:val="0097446F"/>
    <w:rsid w:val="0097537B"/>
    <w:rsid w:val="00976D9B"/>
    <w:rsid w:val="00977D90"/>
    <w:rsid w:val="00980AC2"/>
    <w:rsid w:val="009822E4"/>
    <w:rsid w:val="009967BD"/>
    <w:rsid w:val="009A4493"/>
    <w:rsid w:val="009B10C4"/>
    <w:rsid w:val="009B21EC"/>
    <w:rsid w:val="009B28C3"/>
    <w:rsid w:val="009B4E0A"/>
    <w:rsid w:val="009C3ADA"/>
    <w:rsid w:val="009C4388"/>
    <w:rsid w:val="009C461F"/>
    <w:rsid w:val="009C7845"/>
    <w:rsid w:val="009D05CD"/>
    <w:rsid w:val="009D3BEC"/>
    <w:rsid w:val="009D5145"/>
    <w:rsid w:val="009D720D"/>
    <w:rsid w:val="009D73F0"/>
    <w:rsid w:val="009E1803"/>
    <w:rsid w:val="009E293E"/>
    <w:rsid w:val="009E3A34"/>
    <w:rsid w:val="009E5A13"/>
    <w:rsid w:val="009E5C38"/>
    <w:rsid w:val="009E6750"/>
    <w:rsid w:val="009E728C"/>
    <w:rsid w:val="009F009B"/>
    <w:rsid w:val="009F26BC"/>
    <w:rsid w:val="009F73D6"/>
    <w:rsid w:val="00A025A2"/>
    <w:rsid w:val="00A04FC7"/>
    <w:rsid w:val="00A06BC2"/>
    <w:rsid w:val="00A22426"/>
    <w:rsid w:val="00A22680"/>
    <w:rsid w:val="00A24E97"/>
    <w:rsid w:val="00A2734F"/>
    <w:rsid w:val="00A30E25"/>
    <w:rsid w:val="00A3109D"/>
    <w:rsid w:val="00A320EB"/>
    <w:rsid w:val="00A34CE6"/>
    <w:rsid w:val="00A40A7F"/>
    <w:rsid w:val="00A42105"/>
    <w:rsid w:val="00A4408A"/>
    <w:rsid w:val="00A50890"/>
    <w:rsid w:val="00A52FFA"/>
    <w:rsid w:val="00A56793"/>
    <w:rsid w:val="00A56869"/>
    <w:rsid w:val="00A63188"/>
    <w:rsid w:val="00A65ABA"/>
    <w:rsid w:val="00A67950"/>
    <w:rsid w:val="00A714D9"/>
    <w:rsid w:val="00A72064"/>
    <w:rsid w:val="00A743FD"/>
    <w:rsid w:val="00A7570C"/>
    <w:rsid w:val="00A76494"/>
    <w:rsid w:val="00A8427E"/>
    <w:rsid w:val="00A85309"/>
    <w:rsid w:val="00A862AB"/>
    <w:rsid w:val="00A9212F"/>
    <w:rsid w:val="00A95664"/>
    <w:rsid w:val="00A96889"/>
    <w:rsid w:val="00A97505"/>
    <w:rsid w:val="00AA0684"/>
    <w:rsid w:val="00AA2DB4"/>
    <w:rsid w:val="00AA49D3"/>
    <w:rsid w:val="00AA6D34"/>
    <w:rsid w:val="00AB19FD"/>
    <w:rsid w:val="00AB3905"/>
    <w:rsid w:val="00AB618E"/>
    <w:rsid w:val="00AB6E2F"/>
    <w:rsid w:val="00AB7316"/>
    <w:rsid w:val="00AC035F"/>
    <w:rsid w:val="00AC07A9"/>
    <w:rsid w:val="00AC0933"/>
    <w:rsid w:val="00AC14F4"/>
    <w:rsid w:val="00AC3B82"/>
    <w:rsid w:val="00AC4984"/>
    <w:rsid w:val="00AC7BB4"/>
    <w:rsid w:val="00AD08F0"/>
    <w:rsid w:val="00AD2910"/>
    <w:rsid w:val="00AD4280"/>
    <w:rsid w:val="00AD7398"/>
    <w:rsid w:val="00AE0905"/>
    <w:rsid w:val="00AE1B78"/>
    <w:rsid w:val="00AE1D09"/>
    <w:rsid w:val="00AE2277"/>
    <w:rsid w:val="00AE47C9"/>
    <w:rsid w:val="00AE50ED"/>
    <w:rsid w:val="00AE584F"/>
    <w:rsid w:val="00AE7834"/>
    <w:rsid w:val="00AF0F43"/>
    <w:rsid w:val="00AF232F"/>
    <w:rsid w:val="00AF5900"/>
    <w:rsid w:val="00AF7DCA"/>
    <w:rsid w:val="00B05E0D"/>
    <w:rsid w:val="00B1159A"/>
    <w:rsid w:val="00B13972"/>
    <w:rsid w:val="00B14C92"/>
    <w:rsid w:val="00B20E28"/>
    <w:rsid w:val="00B239BA"/>
    <w:rsid w:val="00B25179"/>
    <w:rsid w:val="00B258FD"/>
    <w:rsid w:val="00B318D5"/>
    <w:rsid w:val="00B32E1C"/>
    <w:rsid w:val="00B33120"/>
    <w:rsid w:val="00B41A88"/>
    <w:rsid w:val="00B45102"/>
    <w:rsid w:val="00B56BBD"/>
    <w:rsid w:val="00B620A5"/>
    <w:rsid w:val="00B62DEC"/>
    <w:rsid w:val="00B64DCE"/>
    <w:rsid w:val="00B65041"/>
    <w:rsid w:val="00B65250"/>
    <w:rsid w:val="00B67470"/>
    <w:rsid w:val="00B71817"/>
    <w:rsid w:val="00B73995"/>
    <w:rsid w:val="00B7582A"/>
    <w:rsid w:val="00B7635F"/>
    <w:rsid w:val="00B76FFA"/>
    <w:rsid w:val="00B772F5"/>
    <w:rsid w:val="00B83F9E"/>
    <w:rsid w:val="00B846D3"/>
    <w:rsid w:val="00B86270"/>
    <w:rsid w:val="00B92A29"/>
    <w:rsid w:val="00B932B0"/>
    <w:rsid w:val="00B94285"/>
    <w:rsid w:val="00B96F71"/>
    <w:rsid w:val="00B977D5"/>
    <w:rsid w:val="00B97A2B"/>
    <w:rsid w:val="00BA6DA3"/>
    <w:rsid w:val="00BA6EBB"/>
    <w:rsid w:val="00BB292B"/>
    <w:rsid w:val="00BB35EC"/>
    <w:rsid w:val="00BB4E00"/>
    <w:rsid w:val="00BB554E"/>
    <w:rsid w:val="00BB6760"/>
    <w:rsid w:val="00BC562D"/>
    <w:rsid w:val="00BD08A2"/>
    <w:rsid w:val="00BD13B9"/>
    <w:rsid w:val="00BD3AEA"/>
    <w:rsid w:val="00BD4834"/>
    <w:rsid w:val="00BD6C0D"/>
    <w:rsid w:val="00BE0450"/>
    <w:rsid w:val="00BE372D"/>
    <w:rsid w:val="00BE61EF"/>
    <w:rsid w:val="00BE6473"/>
    <w:rsid w:val="00BE6C43"/>
    <w:rsid w:val="00BF3237"/>
    <w:rsid w:val="00BF4AEE"/>
    <w:rsid w:val="00BF6DD3"/>
    <w:rsid w:val="00BF7583"/>
    <w:rsid w:val="00C04BCA"/>
    <w:rsid w:val="00C06971"/>
    <w:rsid w:val="00C12AF2"/>
    <w:rsid w:val="00C15D18"/>
    <w:rsid w:val="00C17E22"/>
    <w:rsid w:val="00C24E6F"/>
    <w:rsid w:val="00C331A5"/>
    <w:rsid w:val="00C4056D"/>
    <w:rsid w:val="00C40B3A"/>
    <w:rsid w:val="00C4495B"/>
    <w:rsid w:val="00C52420"/>
    <w:rsid w:val="00C52FB6"/>
    <w:rsid w:val="00C5392A"/>
    <w:rsid w:val="00C57E54"/>
    <w:rsid w:val="00C61132"/>
    <w:rsid w:val="00C61BD7"/>
    <w:rsid w:val="00C63599"/>
    <w:rsid w:val="00C648F0"/>
    <w:rsid w:val="00C7198C"/>
    <w:rsid w:val="00C7210F"/>
    <w:rsid w:val="00C724A1"/>
    <w:rsid w:val="00C73FC4"/>
    <w:rsid w:val="00C833AB"/>
    <w:rsid w:val="00C84555"/>
    <w:rsid w:val="00C90BAE"/>
    <w:rsid w:val="00C90FA1"/>
    <w:rsid w:val="00C922C9"/>
    <w:rsid w:val="00C95D3B"/>
    <w:rsid w:val="00C962BF"/>
    <w:rsid w:val="00CA260B"/>
    <w:rsid w:val="00CA3566"/>
    <w:rsid w:val="00CA63E0"/>
    <w:rsid w:val="00CA63E7"/>
    <w:rsid w:val="00CA7B85"/>
    <w:rsid w:val="00CB7ABB"/>
    <w:rsid w:val="00CD2B8C"/>
    <w:rsid w:val="00CD4EA2"/>
    <w:rsid w:val="00CE0C1E"/>
    <w:rsid w:val="00CE3B76"/>
    <w:rsid w:val="00CE4743"/>
    <w:rsid w:val="00CE762B"/>
    <w:rsid w:val="00CF1E8B"/>
    <w:rsid w:val="00D0794C"/>
    <w:rsid w:val="00D11C67"/>
    <w:rsid w:val="00D14AD4"/>
    <w:rsid w:val="00D17996"/>
    <w:rsid w:val="00D201B9"/>
    <w:rsid w:val="00D20D5D"/>
    <w:rsid w:val="00D234D3"/>
    <w:rsid w:val="00D24DB9"/>
    <w:rsid w:val="00D2588D"/>
    <w:rsid w:val="00D27BA2"/>
    <w:rsid w:val="00D33D6C"/>
    <w:rsid w:val="00D34ADB"/>
    <w:rsid w:val="00D34D9B"/>
    <w:rsid w:val="00D40058"/>
    <w:rsid w:val="00D40D92"/>
    <w:rsid w:val="00D462FA"/>
    <w:rsid w:val="00D50378"/>
    <w:rsid w:val="00D50F9B"/>
    <w:rsid w:val="00D53954"/>
    <w:rsid w:val="00D56173"/>
    <w:rsid w:val="00D5722B"/>
    <w:rsid w:val="00D60497"/>
    <w:rsid w:val="00D83CA6"/>
    <w:rsid w:val="00D8495C"/>
    <w:rsid w:val="00D87632"/>
    <w:rsid w:val="00D9688E"/>
    <w:rsid w:val="00D97765"/>
    <w:rsid w:val="00DA7993"/>
    <w:rsid w:val="00DB11C0"/>
    <w:rsid w:val="00DB2AF4"/>
    <w:rsid w:val="00DB4475"/>
    <w:rsid w:val="00DC34FD"/>
    <w:rsid w:val="00DC6D5A"/>
    <w:rsid w:val="00DC7B81"/>
    <w:rsid w:val="00DD3834"/>
    <w:rsid w:val="00DD3BCE"/>
    <w:rsid w:val="00DD408F"/>
    <w:rsid w:val="00DD56D2"/>
    <w:rsid w:val="00DD5A44"/>
    <w:rsid w:val="00DE1C75"/>
    <w:rsid w:val="00DE4D2C"/>
    <w:rsid w:val="00DE4D5C"/>
    <w:rsid w:val="00DE52AF"/>
    <w:rsid w:val="00DF045B"/>
    <w:rsid w:val="00DF355D"/>
    <w:rsid w:val="00DF6328"/>
    <w:rsid w:val="00DF63B9"/>
    <w:rsid w:val="00E045DA"/>
    <w:rsid w:val="00E0598C"/>
    <w:rsid w:val="00E06FAF"/>
    <w:rsid w:val="00E125D4"/>
    <w:rsid w:val="00E21A55"/>
    <w:rsid w:val="00E300D5"/>
    <w:rsid w:val="00E308C3"/>
    <w:rsid w:val="00E329F6"/>
    <w:rsid w:val="00E40369"/>
    <w:rsid w:val="00E408A6"/>
    <w:rsid w:val="00E45215"/>
    <w:rsid w:val="00E50970"/>
    <w:rsid w:val="00E53797"/>
    <w:rsid w:val="00E551EC"/>
    <w:rsid w:val="00E57B0D"/>
    <w:rsid w:val="00E64018"/>
    <w:rsid w:val="00E647B9"/>
    <w:rsid w:val="00E66980"/>
    <w:rsid w:val="00E66BB5"/>
    <w:rsid w:val="00E70F47"/>
    <w:rsid w:val="00E714F8"/>
    <w:rsid w:val="00E71663"/>
    <w:rsid w:val="00E72ADB"/>
    <w:rsid w:val="00E741D8"/>
    <w:rsid w:val="00E75012"/>
    <w:rsid w:val="00E77D10"/>
    <w:rsid w:val="00E77D4D"/>
    <w:rsid w:val="00E77E96"/>
    <w:rsid w:val="00E80FD9"/>
    <w:rsid w:val="00E82071"/>
    <w:rsid w:val="00E82A3D"/>
    <w:rsid w:val="00E82FEA"/>
    <w:rsid w:val="00E922DA"/>
    <w:rsid w:val="00E943D6"/>
    <w:rsid w:val="00EA1A4E"/>
    <w:rsid w:val="00EA30BA"/>
    <w:rsid w:val="00EA46AC"/>
    <w:rsid w:val="00EB2203"/>
    <w:rsid w:val="00EB5310"/>
    <w:rsid w:val="00EC7AE6"/>
    <w:rsid w:val="00ED0C3E"/>
    <w:rsid w:val="00EE1199"/>
    <w:rsid w:val="00EE49A3"/>
    <w:rsid w:val="00EE56D6"/>
    <w:rsid w:val="00EE5E00"/>
    <w:rsid w:val="00EE6D2C"/>
    <w:rsid w:val="00EF1798"/>
    <w:rsid w:val="00EF1A1B"/>
    <w:rsid w:val="00EF23D1"/>
    <w:rsid w:val="00EF4015"/>
    <w:rsid w:val="00EF58B6"/>
    <w:rsid w:val="00F0221D"/>
    <w:rsid w:val="00F03980"/>
    <w:rsid w:val="00F03C15"/>
    <w:rsid w:val="00F07300"/>
    <w:rsid w:val="00F10D35"/>
    <w:rsid w:val="00F11315"/>
    <w:rsid w:val="00F1703C"/>
    <w:rsid w:val="00F175FF"/>
    <w:rsid w:val="00F24EBC"/>
    <w:rsid w:val="00F27A3A"/>
    <w:rsid w:val="00F302CA"/>
    <w:rsid w:val="00F30F90"/>
    <w:rsid w:val="00F32A40"/>
    <w:rsid w:val="00F368F6"/>
    <w:rsid w:val="00F41816"/>
    <w:rsid w:val="00F418A9"/>
    <w:rsid w:val="00F43108"/>
    <w:rsid w:val="00F436A5"/>
    <w:rsid w:val="00F4557B"/>
    <w:rsid w:val="00F47384"/>
    <w:rsid w:val="00F54932"/>
    <w:rsid w:val="00F61750"/>
    <w:rsid w:val="00F6436F"/>
    <w:rsid w:val="00F64560"/>
    <w:rsid w:val="00F66C71"/>
    <w:rsid w:val="00F70E00"/>
    <w:rsid w:val="00F775BA"/>
    <w:rsid w:val="00F8020D"/>
    <w:rsid w:val="00FA7922"/>
    <w:rsid w:val="00FB1F5E"/>
    <w:rsid w:val="00FB4D16"/>
    <w:rsid w:val="00FC3FD0"/>
    <w:rsid w:val="00FC6D55"/>
    <w:rsid w:val="00FD0CE0"/>
    <w:rsid w:val="00FD25D3"/>
    <w:rsid w:val="00FD3CB3"/>
    <w:rsid w:val="00FD4FDE"/>
    <w:rsid w:val="00FD71AB"/>
    <w:rsid w:val="00FD73FD"/>
    <w:rsid w:val="00FE4B18"/>
    <w:rsid w:val="00FF2C22"/>
    <w:rsid w:val="00FF3987"/>
    <w:rsid w:val="00FF52CD"/>
    <w:rsid w:val="00FF52D2"/>
    <w:rsid w:val="00FF5A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796452F6"/>
  <w15:docId w15:val="{5A221B75-780B-49F4-9B85-C4FB67FB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4DB9"/>
    <w:rPr>
      <w:rFonts w:ascii="Arial" w:hAnsi="Arial"/>
      <w:lang w:eastAsia="en-US"/>
    </w:rPr>
  </w:style>
  <w:style w:type="paragraph" w:styleId="Heading1">
    <w:name w:val="heading 1"/>
    <w:basedOn w:val="Normal"/>
    <w:next w:val="Normal"/>
    <w:qFormat/>
    <w:rsid w:val="006136D8"/>
    <w:pPr>
      <w:keepNext/>
      <w:numPr>
        <w:numId w:val="1"/>
      </w:numPr>
      <w:outlineLvl w:val="0"/>
    </w:pPr>
    <w:rPr>
      <w:b/>
      <w:bCs/>
      <w:sz w:val="28"/>
    </w:rPr>
  </w:style>
  <w:style w:type="paragraph" w:styleId="Heading2">
    <w:name w:val="heading 2"/>
    <w:basedOn w:val="Normal"/>
    <w:next w:val="Normal"/>
    <w:qFormat/>
    <w:rsid w:val="00E647B9"/>
    <w:pPr>
      <w:keepNext/>
      <w:numPr>
        <w:ilvl w:val="1"/>
        <w:numId w:val="1"/>
      </w:numPr>
      <w:outlineLvl w:val="1"/>
    </w:pPr>
    <w:rPr>
      <w:b/>
      <w:bCs/>
      <w:sz w:val="22"/>
    </w:rPr>
  </w:style>
  <w:style w:type="paragraph" w:styleId="Heading3">
    <w:name w:val="heading 3"/>
    <w:basedOn w:val="Normal"/>
    <w:next w:val="Normal"/>
    <w:qFormat/>
    <w:rsid w:val="00E647B9"/>
    <w:pPr>
      <w:keepNext/>
      <w:numPr>
        <w:ilvl w:val="2"/>
        <w:numId w:val="1"/>
      </w:numPr>
      <w:outlineLvl w:val="2"/>
    </w:pPr>
    <w:rPr>
      <w:b/>
      <w:bCs/>
      <w:sz w:val="22"/>
    </w:rPr>
  </w:style>
  <w:style w:type="paragraph" w:styleId="Heading4">
    <w:name w:val="heading 4"/>
    <w:basedOn w:val="Normal"/>
    <w:next w:val="Normal"/>
    <w:qFormat/>
    <w:rsid w:val="00B25179"/>
    <w:pPr>
      <w:keepNext/>
      <w:numPr>
        <w:ilvl w:val="3"/>
        <w:numId w:val="1"/>
      </w:numPr>
      <w:jc w:val="center"/>
      <w:outlineLvl w:val="3"/>
    </w:pPr>
    <w:rPr>
      <w:b/>
      <w:bCs/>
    </w:rPr>
  </w:style>
  <w:style w:type="paragraph" w:styleId="Heading5">
    <w:name w:val="heading 5"/>
    <w:basedOn w:val="Normal"/>
    <w:next w:val="Normal"/>
    <w:qFormat/>
    <w:rsid w:val="00B25179"/>
    <w:pPr>
      <w:keepNext/>
      <w:numPr>
        <w:ilvl w:val="4"/>
        <w:numId w:val="1"/>
      </w:numPr>
      <w:jc w:val="both"/>
      <w:outlineLvl w:val="4"/>
    </w:pPr>
    <w:rPr>
      <w:rFonts w:ascii="Garamond" w:hAnsi="Garamond"/>
      <w:b/>
      <w:sz w:val="28"/>
      <w:u w:val="single"/>
      <w:lang w:eastAsia="ja-JP"/>
    </w:rPr>
  </w:style>
  <w:style w:type="paragraph" w:styleId="Heading6">
    <w:name w:val="heading 6"/>
    <w:basedOn w:val="Normal"/>
    <w:next w:val="Normal"/>
    <w:qFormat/>
    <w:rsid w:val="00B25179"/>
    <w:pPr>
      <w:keepNext/>
      <w:numPr>
        <w:ilvl w:val="5"/>
        <w:numId w:val="1"/>
      </w:numPr>
      <w:jc w:val="both"/>
      <w:outlineLvl w:val="5"/>
    </w:pPr>
    <w:rPr>
      <w:b/>
    </w:rPr>
  </w:style>
  <w:style w:type="paragraph" w:styleId="Heading7">
    <w:name w:val="heading 7"/>
    <w:basedOn w:val="Normal"/>
    <w:next w:val="Normal"/>
    <w:qFormat/>
    <w:rsid w:val="00B25179"/>
    <w:pPr>
      <w:keepNext/>
      <w:numPr>
        <w:ilvl w:val="6"/>
        <w:numId w:val="1"/>
      </w:numPr>
      <w:jc w:val="both"/>
      <w:outlineLvl w:val="6"/>
    </w:pPr>
    <w:rPr>
      <w:rFonts w:ascii="Garamond" w:hAnsi="Garamond"/>
      <w:b/>
      <w:sz w:val="24"/>
      <w:u w:val="single"/>
      <w:lang w:eastAsia="ja-JP"/>
    </w:rPr>
  </w:style>
  <w:style w:type="paragraph" w:styleId="Heading8">
    <w:name w:val="heading 8"/>
    <w:basedOn w:val="Normal"/>
    <w:next w:val="Normal"/>
    <w:qFormat/>
    <w:rsid w:val="00B25179"/>
    <w:pPr>
      <w:keepNext/>
      <w:numPr>
        <w:ilvl w:val="7"/>
        <w:numId w:val="1"/>
      </w:numPr>
      <w:jc w:val="both"/>
      <w:outlineLvl w:val="7"/>
    </w:pPr>
    <w:rPr>
      <w:rFonts w:ascii="Times New Roman" w:hAnsi="Times New Roman"/>
      <w:b/>
      <w:sz w:val="22"/>
      <w:lang w:eastAsia="ja-JP"/>
    </w:rPr>
  </w:style>
  <w:style w:type="paragraph" w:styleId="Heading9">
    <w:name w:val="heading 9"/>
    <w:basedOn w:val="Normal"/>
    <w:next w:val="Normal"/>
    <w:qFormat/>
    <w:rsid w:val="00B25179"/>
    <w:pPr>
      <w:keepNext/>
      <w:numPr>
        <w:ilvl w:val="8"/>
        <w:numId w:val="1"/>
      </w:numPr>
      <w:jc w:val="both"/>
      <w:outlineLvl w:val="8"/>
    </w:pPr>
    <w:rPr>
      <w:rFonts w:ascii="Times New Roman" w:hAnsi="Times New Roman"/>
      <w:b/>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179"/>
    <w:pPr>
      <w:tabs>
        <w:tab w:val="center" w:pos="4320"/>
        <w:tab w:val="right" w:pos="8640"/>
      </w:tabs>
    </w:pPr>
  </w:style>
  <w:style w:type="paragraph" w:styleId="Footer">
    <w:name w:val="footer"/>
    <w:basedOn w:val="Normal"/>
    <w:rsid w:val="00B25179"/>
    <w:pPr>
      <w:tabs>
        <w:tab w:val="center" w:pos="4320"/>
        <w:tab w:val="right" w:pos="8640"/>
      </w:tabs>
    </w:pPr>
  </w:style>
  <w:style w:type="character" w:styleId="PageNumber">
    <w:name w:val="page number"/>
    <w:basedOn w:val="DefaultParagraphFont"/>
    <w:rsid w:val="00B25179"/>
  </w:style>
  <w:style w:type="paragraph" w:styleId="BodyTextIndent">
    <w:name w:val="Body Text Indent"/>
    <w:basedOn w:val="Normal"/>
    <w:rsid w:val="00B25179"/>
    <w:pPr>
      <w:ind w:left="737" w:hanging="737"/>
    </w:pPr>
  </w:style>
  <w:style w:type="paragraph" w:styleId="BlockText">
    <w:name w:val="Block Text"/>
    <w:basedOn w:val="Normal"/>
    <w:rsid w:val="00B25179"/>
    <w:pPr>
      <w:ind w:left="1134" w:right="1135"/>
      <w:jc w:val="both"/>
    </w:pPr>
    <w:rPr>
      <w:szCs w:val="16"/>
    </w:rPr>
  </w:style>
  <w:style w:type="paragraph" w:styleId="BodyText">
    <w:name w:val="Body Text"/>
    <w:basedOn w:val="Normal"/>
    <w:rsid w:val="00B25179"/>
    <w:pPr>
      <w:jc w:val="both"/>
    </w:pPr>
    <w:rPr>
      <w:rFonts w:ascii="Garamond" w:hAnsi="Garamond"/>
      <w:sz w:val="24"/>
      <w:lang w:eastAsia="ja-JP"/>
    </w:rPr>
  </w:style>
  <w:style w:type="paragraph" w:styleId="BodyTextIndent2">
    <w:name w:val="Body Text Indent 2"/>
    <w:basedOn w:val="Normal"/>
    <w:rsid w:val="00B25179"/>
    <w:pPr>
      <w:tabs>
        <w:tab w:val="left" w:pos="1418"/>
      </w:tabs>
      <w:ind w:left="2127" w:hanging="1527"/>
      <w:jc w:val="both"/>
    </w:pPr>
    <w:rPr>
      <w:rFonts w:ascii="Times New Roman" w:hAnsi="Times New Roman"/>
      <w:sz w:val="24"/>
      <w:lang w:eastAsia="ja-JP"/>
    </w:rPr>
  </w:style>
  <w:style w:type="paragraph" w:styleId="BodyTextIndent3">
    <w:name w:val="Body Text Indent 3"/>
    <w:basedOn w:val="Normal"/>
    <w:rsid w:val="00B25179"/>
    <w:pPr>
      <w:tabs>
        <w:tab w:val="left" w:pos="0"/>
      </w:tabs>
      <w:ind w:hanging="720"/>
      <w:jc w:val="both"/>
    </w:pPr>
    <w:rPr>
      <w:rFonts w:ascii="Times New Roman" w:hAnsi="Times New Roman"/>
      <w:sz w:val="24"/>
      <w:lang w:eastAsia="ja-JP"/>
    </w:rPr>
  </w:style>
  <w:style w:type="paragraph" w:styleId="BodyText3">
    <w:name w:val="Body Text 3"/>
    <w:basedOn w:val="Normal"/>
    <w:rsid w:val="00B25179"/>
    <w:pPr>
      <w:jc w:val="both"/>
    </w:pPr>
    <w:rPr>
      <w:rFonts w:ascii="Times New Roman" w:hAnsi="Times New Roman"/>
      <w:sz w:val="22"/>
      <w:lang w:eastAsia="ja-JP"/>
    </w:rPr>
  </w:style>
  <w:style w:type="paragraph" w:styleId="BodyText2">
    <w:name w:val="Body Text 2"/>
    <w:basedOn w:val="Normal"/>
    <w:rsid w:val="00B25179"/>
    <w:pPr>
      <w:jc w:val="both"/>
    </w:pPr>
  </w:style>
  <w:style w:type="character" w:styleId="Hyperlink">
    <w:name w:val="Hyperlink"/>
    <w:basedOn w:val="DefaultParagraphFont"/>
    <w:uiPriority w:val="99"/>
    <w:rsid w:val="00B25179"/>
    <w:rPr>
      <w:color w:val="0000FF"/>
      <w:u w:val="single"/>
    </w:rPr>
  </w:style>
  <w:style w:type="paragraph" w:styleId="BalloonText">
    <w:name w:val="Balloon Text"/>
    <w:basedOn w:val="Normal"/>
    <w:semiHidden/>
    <w:rsid w:val="00D17996"/>
    <w:rPr>
      <w:rFonts w:ascii="Tahoma" w:hAnsi="Tahoma" w:cs="Tahoma"/>
      <w:sz w:val="16"/>
      <w:szCs w:val="16"/>
    </w:rPr>
  </w:style>
  <w:style w:type="table" w:styleId="TableGrid">
    <w:name w:val="Table Grid"/>
    <w:basedOn w:val="TableNormal"/>
    <w:uiPriority w:val="39"/>
    <w:rsid w:val="00261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61518"/>
    <w:pPr>
      <w:ind w:left="720"/>
    </w:pPr>
  </w:style>
  <w:style w:type="paragraph" w:styleId="Revision">
    <w:name w:val="Revision"/>
    <w:hidden/>
    <w:uiPriority w:val="99"/>
    <w:semiHidden/>
    <w:rsid w:val="009D720D"/>
    <w:rPr>
      <w:rFonts w:ascii="Arial" w:hAnsi="Arial"/>
      <w:lang w:eastAsia="en-US"/>
    </w:rPr>
  </w:style>
  <w:style w:type="character" w:styleId="FollowedHyperlink">
    <w:name w:val="FollowedHyperlink"/>
    <w:basedOn w:val="DefaultParagraphFont"/>
    <w:uiPriority w:val="99"/>
    <w:rsid w:val="00906BCD"/>
    <w:rPr>
      <w:color w:val="800080"/>
      <w:u w:val="single"/>
    </w:rPr>
  </w:style>
  <w:style w:type="paragraph" w:styleId="NormalWeb">
    <w:name w:val="Normal (Web)"/>
    <w:basedOn w:val="Normal"/>
    <w:uiPriority w:val="99"/>
    <w:unhideWhenUsed/>
    <w:rsid w:val="003913FC"/>
    <w:pPr>
      <w:spacing w:before="100" w:beforeAutospacing="1" w:after="100" w:afterAutospacing="1"/>
    </w:pPr>
    <w:rPr>
      <w:rFonts w:ascii="Times New Roman" w:hAnsi="Times New Roman"/>
      <w:sz w:val="24"/>
      <w:szCs w:val="24"/>
      <w:lang w:eastAsia="en-GB"/>
    </w:rPr>
  </w:style>
  <w:style w:type="paragraph" w:styleId="NoSpacing">
    <w:name w:val="No Spacing"/>
    <w:link w:val="NoSpacingChar"/>
    <w:uiPriority w:val="1"/>
    <w:qFormat/>
    <w:rsid w:val="00661710"/>
    <w:rPr>
      <w:rFonts w:ascii="Calibri" w:hAnsi="Calibri"/>
      <w:sz w:val="22"/>
      <w:szCs w:val="22"/>
      <w:lang w:val="en-US" w:eastAsia="en-US"/>
    </w:rPr>
  </w:style>
  <w:style w:type="character" w:customStyle="1" w:styleId="NoSpacingChar">
    <w:name w:val="No Spacing Char"/>
    <w:basedOn w:val="DefaultParagraphFont"/>
    <w:link w:val="NoSpacing"/>
    <w:uiPriority w:val="1"/>
    <w:rsid w:val="00661710"/>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1C5E8B"/>
    <w:pPr>
      <w:keepLines/>
      <w:numPr>
        <w:numId w:val="0"/>
      </w:numPr>
      <w:spacing w:before="480" w:line="276" w:lineRule="auto"/>
      <w:outlineLvl w:val="9"/>
    </w:pPr>
    <w:rPr>
      <w:rFonts w:ascii="Cambria" w:hAnsi="Cambria"/>
      <w:color w:val="365F91"/>
      <w:szCs w:val="28"/>
      <w:lang w:val="en-US"/>
    </w:rPr>
  </w:style>
  <w:style w:type="paragraph" w:styleId="TOC2">
    <w:name w:val="toc 2"/>
    <w:basedOn w:val="Normal"/>
    <w:next w:val="Normal"/>
    <w:autoRedefine/>
    <w:uiPriority w:val="39"/>
    <w:unhideWhenUsed/>
    <w:qFormat/>
    <w:rsid w:val="001C5E8B"/>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1C5E8B"/>
    <w:pPr>
      <w:spacing w:after="100" w:line="276" w:lineRule="auto"/>
    </w:pPr>
    <w:rPr>
      <w:rFonts w:ascii="Calibri" w:hAnsi="Calibri"/>
      <w:sz w:val="22"/>
      <w:szCs w:val="22"/>
      <w:lang w:val="en-US"/>
    </w:rPr>
  </w:style>
  <w:style w:type="paragraph" w:styleId="TOC3">
    <w:name w:val="toc 3"/>
    <w:basedOn w:val="Normal"/>
    <w:next w:val="Normal"/>
    <w:autoRedefine/>
    <w:uiPriority w:val="39"/>
    <w:unhideWhenUsed/>
    <w:qFormat/>
    <w:rsid w:val="001C5E8B"/>
    <w:pPr>
      <w:spacing w:after="100" w:line="276" w:lineRule="auto"/>
      <w:ind w:left="440"/>
    </w:pPr>
    <w:rPr>
      <w:rFonts w:ascii="Calibri" w:hAnsi="Calibri"/>
      <w:sz w:val="22"/>
      <w:szCs w:val="22"/>
      <w:lang w:val="en-US"/>
    </w:rPr>
  </w:style>
  <w:style w:type="character" w:styleId="CommentReference">
    <w:name w:val="annotation reference"/>
    <w:basedOn w:val="DefaultParagraphFont"/>
    <w:rsid w:val="00FE4B18"/>
    <w:rPr>
      <w:sz w:val="16"/>
      <w:szCs w:val="16"/>
    </w:rPr>
  </w:style>
  <w:style w:type="paragraph" w:styleId="CommentText">
    <w:name w:val="annotation text"/>
    <w:basedOn w:val="Normal"/>
    <w:link w:val="CommentTextChar"/>
    <w:rsid w:val="00FE4B18"/>
  </w:style>
  <w:style w:type="character" w:customStyle="1" w:styleId="CommentTextChar">
    <w:name w:val="Comment Text Char"/>
    <w:basedOn w:val="DefaultParagraphFont"/>
    <w:link w:val="CommentText"/>
    <w:rsid w:val="00FE4B18"/>
    <w:rPr>
      <w:rFonts w:ascii="Arial" w:hAnsi="Arial"/>
      <w:lang w:eastAsia="en-US"/>
    </w:rPr>
  </w:style>
  <w:style w:type="paragraph" w:styleId="CommentSubject">
    <w:name w:val="annotation subject"/>
    <w:basedOn w:val="CommentText"/>
    <w:next w:val="CommentText"/>
    <w:link w:val="CommentSubjectChar"/>
    <w:rsid w:val="00FE4B18"/>
    <w:rPr>
      <w:b/>
      <w:bCs/>
    </w:rPr>
  </w:style>
  <w:style w:type="character" w:customStyle="1" w:styleId="CommentSubjectChar">
    <w:name w:val="Comment Subject Char"/>
    <w:basedOn w:val="CommentTextChar"/>
    <w:link w:val="CommentSubject"/>
    <w:rsid w:val="00FE4B18"/>
    <w:rPr>
      <w:rFonts w:ascii="Arial" w:hAnsi="Arial"/>
      <w:b/>
      <w:bCs/>
      <w:lang w:eastAsia="en-US"/>
    </w:rPr>
  </w:style>
  <w:style w:type="table" w:styleId="TableGrid8">
    <w:name w:val="Table Grid 8"/>
    <w:basedOn w:val="TableNormal"/>
    <w:rsid w:val="003B34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Emphasis">
    <w:name w:val="Emphasis"/>
    <w:basedOn w:val="DefaultParagraphFont"/>
    <w:qFormat/>
    <w:rsid w:val="007D45CD"/>
    <w:rPr>
      <w:i/>
      <w:iCs/>
    </w:rPr>
  </w:style>
  <w:style w:type="character" w:styleId="UnresolvedMention">
    <w:name w:val="Unresolved Mention"/>
    <w:basedOn w:val="DefaultParagraphFont"/>
    <w:uiPriority w:val="99"/>
    <w:semiHidden/>
    <w:unhideWhenUsed/>
    <w:rsid w:val="004A13BF"/>
    <w:rPr>
      <w:color w:val="605E5C"/>
      <w:shd w:val="clear" w:color="auto" w:fill="E1DFDD"/>
    </w:rPr>
  </w:style>
  <w:style w:type="paragraph" w:customStyle="1" w:styleId="paragraph">
    <w:name w:val="paragraph"/>
    <w:basedOn w:val="Normal"/>
    <w:rsid w:val="00041F04"/>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041F04"/>
  </w:style>
  <w:style w:type="character" w:customStyle="1" w:styleId="eop">
    <w:name w:val="eop"/>
    <w:basedOn w:val="DefaultParagraphFont"/>
    <w:rsid w:val="00041F04"/>
  </w:style>
  <w:style w:type="character" w:styleId="PlaceholderText">
    <w:name w:val="Placeholder Text"/>
    <w:basedOn w:val="DefaultParagraphFont"/>
    <w:uiPriority w:val="99"/>
    <w:semiHidden/>
    <w:rsid w:val="00A34CE6"/>
    <w:rPr>
      <w:color w:val="808080"/>
    </w:rPr>
  </w:style>
  <w:style w:type="character" w:styleId="Strong">
    <w:name w:val="Strong"/>
    <w:basedOn w:val="DefaultParagraphFont"/>
    <w:uiPriority w:val="22"/>
    <w:qFormat/>
    <w:rsid w:val="0035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8992">
      <w:bodyDiv w:val="1"/>
      <w:marLeft w:val="0"/>
      <w:marRight w:val="0"/>
      <w:marTop w:val="0"/>
      <w:marBottom w:val="0"/>
      <w:divBdr>
        <w:top w:val="none" w:sz="0" w:space="0" w:color="auto"/>
        <w:left w:val="none" w:sz="0" w:space="0" w:color="auto"/>
        <w:bottom w:val="none" w:sz="0" w:space="0" w:color="auto"/>
        <w:right w:val="none" w:sz="0" w:space="0" w:color="auto"/>
      </w:divBdr>
    </w:div>
    <w:div w:id="274946195">
      <w:bodyDiv w:val="1"/>
      <w:marLeft w:val="0"/>
      <w:marRight w:val="0"/>
      <w:marTop w:val="0"/>
      <w:marBottom w:val="0"/>
      <w:divBdr>
        <w:top w:val="none" w:sz="0" w:space="0" w:color="auto"/>
        <w:left w:val="none" w:sz="0" w:space="0" w:color="auto"/>
        <w:bottom w:val="none" w:sz="0" w:space="0" w:color="auto"/>
        <w:right w:val="none" w:sz="0" w:space="0" w:color="auto"/>
      </w:divBdr>
    </w:div>
    <w:div w:id="324558100">
      <w:bodyDiv w:val="1"/>
      <w:marLeft w:val="0"/>
      <w:marRight w:val="0"/>
      <w:marTop w:val="0"/>
      <w:marBottom w:val="0"/>
      <w:divBdr>
        <w:top w:val="none" w:sz="0" w:space="0" w:color="auto"/>
        <w:left w:val="none" w:sz="0" w:space="0" w:color="auto"/>
        <w:bottom w:val="none" w:sz="0" w:space="0" w:color="auto"/>
        <w:right w:val="none" w:sz="0" w:space="0" w:color="auto"/>
      </w:divBdr>
    </w:div>
    <w:div w:id="1253780093">
      <w:bodyDiv w:val="1"/>
      <w:marLeft w:val="0"/>
      <w:marRight w:val="0"/>
      <w:marTop w:val="0"/>
      <w:marBottom w:val="0"/>
      <w:divBdr>
        <w:top w:val="none" w:sz="0" w:space="0" w:color="auto"/>
        <w:left w:val="none" w:sz="0" w:space="0" w:color="auto"/>
        <w:bottom w:val="none" w:sz="0" w:space="0" w:color="auto"/>
        <w:right w:val="none" w:sz="0" w:space="0" w:color="auto"/>
      </w:divBdr>
    </w:div>
    <w:div w:id="1336305580">
      <w:bodyDiv w:val="1"/>
      <w:marLeft w:val="0"/>
      <w:marRight w:val="0"/>
      <w:marTop w:val="0"/>
      <w:marBottom w:val="0"/>
      <w:divBdr>
        <w:top w:val="none" w:sz="0" w:space="0" w:color="auto"/>
        <w:left w:val="none" w:sz="0" w:space="0" w:color="auto"/>
        <w:bottom w:val="none" w:sz="0" w:space="0" w:color="auto"/>
        <w:right w:val="none" w:sz="0" w:space="0" w:color="auto"/>
      </w:divBdr>
    </w:div>
    <w:div w:id="1394505357">
      <w:bodyDiv w:val="1"/>
      <w:marLeft w:val="0"/>
      <w:marRight w:val="0"/>
      <w:marTop w:val="0"/>
      <w:marBottom w:val="0"/>
      <w:divBdr>
        <w:top w:val="none" w:sz="0" w:space="0" w:color="auto"/>
        <w:left w:val="none" w:sz="0" w:space="0" w:color="auto"/>
        <w:bottom w:val="none" w:sz="0" w:space="0" w:color="auto"/>
        <w:right w:val="none" w:sz="0" w:space="0" w:color="auto"/>
      </w:divBdr>
      <w:divsChild>
        <w:div w:id="812335271">
          <w:marLeft w:val="0"/>
          <w:marRight w:val="0"/>
          <w:marTop w:val="0"/>
          <w:marBottom w:val="0"/>
          <w:divBdr>
            <w:top w:val="none" w:sz="0" w:space="0" w:color="auto"/>
            <w:left w:val="none" w:sz="0" w:space="0" w:color="auto"/>
            <w:bottom w:val="none" w:sz="0" w:space="0" w:color="auto"/>
            <w:right w:val="none" w:sz="0" w:space="0" w:color="auto"/>
          </w:divBdr>
          <w:divsChild>
            <w:div w:id="1238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7312">
      <w:bodyDiv w:val="1"/>
      <w:marLeft w:val="0"/>
      <w:marRight w:val="0"/>
      <w:marTop w:val="0"/>
      <w:marBottom w:val="0"/>
      <w:divBdr>
        <w:top w:val="none" w:sz="0" w:space="0" w:color="auto"/>
        <w:left w:val="none" w:sz="0" w:space="0" w:color="auto"/>
        <w:bottom w:val="none" w:sz="0" w:space="0" w:color="auto"/>
        <w:right w:val="none" w:sz="0" w:space="0" w:color="auto"/>
      </w:divBdr>
    </w:div>
    <w:div w:id="1489517439">
      <w:bodyDiv w:val="1"/>
      <w:marLeft w:val="0"/>
      <w:marRight w:val="0"/>
      <w:marTop w:val="0"/>
      <w:marBottom w:val="0"/>
      <w:divBdr>
        <w:top w:val="none" w:sz="0" w:space="0" w:color="auto"/>
        <w:left w:val="none" w:sz="0" w:space="0" w:color="auto"/>
        <w:bottom w:val="none" w:sz="0" w:space="0" w:color="auto"/>
        <w:right w:val="none" w:sz="0" w:space="0" w:color="auto"/>
      </w:divBdr>
    </w:div>
    <w:div w:id="20184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ac.uk/about-us/policies-and-statements/data-protection/" TargetMode="External"/><Relationship Id="rId13" Type="http://schemas.openxmlformats.org/officeDocument/2006/relationships/hyperlink" Target="https://buckshaw-village.cylex-uk.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uckshaw-village.cylex-uk.co.uk/map/eaton%20avenu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hi.ac.uk/about-us/policies-and-statements/data-prote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White@chi.ac.uk"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travelplan@chi.ac.uk" TargetMode="External"/><Relationship Id="rId23" Type="http://schemas.openxmlformats.org/officeDocument/2006/relationships/theme" Target="theme/theme1.xml"/><Relationship Id="rId10" Type="http://schemas.openxmlformats.org/officeDocument/2006/relationships/hyperlink" Target="https://ico.org.uk/concer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POfficer@chi.ac.uk" TargetMode="External"/><Relationship Id="rId14" Type="http://schemas.openxmlformats.org/officeDocument/2006/relationships/hyperlink" Target="http://www."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04316A8CE4498F8D6E333F64E8CABA"/>
        <w:category>
          <w:name w:val="General"/>
          <w:gallery w:val="placeholder"/>
        </w:category>
        <w:types>
          <w:type w:val="bbPlcHdr"/>
        </w:types>
        <w:behaviors>
          <w:behavior w:val="content"/>
        </w:behaviors>
        <w:guid w:val="{B07E112D-186C-485A-BD8E-EA6ABE804F7E}"/>
      </w:docPartPr>
      <w:docPartBody>
        <w:p w:rsidR="00112470" w:rsidRDefault="000E0405" w:rsidP="000E0405">
          <w:pPr>
            <w:pStyle w:val="4704316A8CE4498F8D6E333F64E8CABA"/>
          </w:pPr>
          <w:r w:rsidRPr="00872C27">
            <w:rPr>
              <w:rStyle w:val="PlaceholderText"/>
            </w:rPr>
            <w:t>Click or tap here to enter text.</w:t>
          </w:r>
        </w:p>
      </w:docPartBody>
    </w:docPart>
    <w:docPart>
      <w:docPartPr>
        <w:name w:val="CD9C3A84B55649DBB63AB8309E943225"/>
        <w:category>
          <w:name w:val="General"/>
          <w:gallery w:val="placeholder"/>
        </w:category>
        <w:types>
          <w:type w:val="bbPlcHdr"/>
        </w:types>
        <w:behaviors>
          <w:behavior w:val="content"/>
        </w:behaviors>
        <w:guid w:val="{3E49401E-BB4D-48B7-BBD0-ADD9CB3A1374}"/>
      </w:docPartPr>
      <w:docPartBody>
        <w:p w:rsidR="00112470" w:rsidRDefault="000E0405" w:rsidP="000E0405">
          <w:pPr>
            <w:pStyle w:val="CD9C3A84B55649DBB63AB8309E943225"/>
          </w:pPr>
          <w:r w:rsidRPr="00872C27">
            <w:rPr>
              <w:rStyle w:val="PlaceholderText"/>
            </w:rPr>
            <w:t>Click or tap to enter a date.</w:t>
          </w:r>
        </w:p>
      </w:docPartBody>
    </w:docPart>
    <w:docPart>
      <w:docPartPr>
        <w:name w:val="BF24E5843A224CB885A4F4386C97659E"/>
        <w:category>
          <w:name w:val="General"/>
          <w:gallery w:val="placeholder"/>
        </w:category>
        <w:types>
          <w:type w:val="bbPlcHdr"/>
        </w:types>
        <w:behaviors>
          <w:behavior w:val="content"/>
        </w:behaviors>
        <w:guid w:val="{D751DA12-6AE0-4622-9B03-5277AF3ECF3D}"/>
      </w:docPartPr>
      <w:docPartBody>
        <w:p w:rsidR="00112470" w:rsidRDefault="000E0405" w:rsidP="000E0405">
          <w:pPr>
            <w:pStyle w:val="BF24E5843A224CB885A4F4386C97659E"/>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05"/>
    <w:rsid w:val="00043746"/>
    <w:rsid w:val="000E0405"/>
    <w:rsid w:val="00112470"/>
    <w:rsid w:val="008F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405"/>
    <w:rPr>
      <w:color w:val="808080"/>
    </w:rPr>
  </w:style>
  <w:style w:type="paragraph" w:customStyle="1" w:styleId="4704316A8CE4498F8D6E333F64E8CABA">
    <w:name w:val="4704316A8CE4498F8D6E333F64E8CABA"/>
    <w:rsid w:val="000E0405"/>
  </w:style>
  <w:style w:type="paragraph" w:customStyle="1" w:styleId="CD9C3A84B55649DBB63AB8309E943225">
    <w:name w:val="CD9C3A84B55649DBB63AB8309E943225"/>
    <w:rsid w:val="000E0405"/>
  </w:style>
  <w:style w:type="paragraph" w:customStyle="1" w:styleId="BF24E5843A224CB885A4F4386C97659E">
    <w:name w:val="BF24E5843A224CB885A4F4386C97659E"/>
    <w:rsid w:val="000E0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9711-C59A-49C6-A6AC-ACACFEFB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5047</Words>
  <Characters>27564</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Car Parking</vt:lpstr>
    </vt:vector>
  </TitlesOfParts>
  <Company>University College Chichester</Company>
  <LinksUpToDate>false</LinksUpToDate>
  <CharactersWithSpaces>32546</CharactersWithSpaces>
  <SharedDoc>false</SharedDoc>
  <HLinks>
    <vt:vector size="24" baseType="variant">
      <vt:variant>
        <vt:i4>458850</vt:i4>
      </vt:variant>
      <vt:variant>
        <vt:i4>33</vt:i4>
      </vt:variant>
      <vt:variant>
        <vt:i4>0</vt:i4>
      </vt:variant>
      <vt:variant>
        <vt:i4>5</vt:i4>
      </vt:variant>
      <vt:variant>
        <vt:lpwstr>mailto:carparking@chi.ac.uk</vt:lpwstr>
      </vt:variant>
      <vt:variant>
        <vt:lpwstr/>
      </vt:variant>
      <vt:variant>
        <vt:i4>6422617</vt:i4>
      </vt:variant>
      <vt:variant>
        <vt:i4>30</vt:i4>
      </vt:variant>
      <vt:variant>
        <vt:i4>0</vt:i4>
      </vt:variant>
      <vt:variant>
        <vt:i4>5</vt:i4>
      </vt:variant>
      <vt:variant>
        <vt:lpwstr>bwallis@chi.ac.uk</vt:lpwstr>
      </vt:variant>
      <vt:variant>
        <vt:lpwstr/>
      </vt:variant>
      <vt:variant>
        <vt:i4>2621470</vt:i4>
      </vt:variant>
      <vt:variant>
        <vt:i4>27</vt:i4>
      </vt:variant>
      <vt:variant>
        <vt:i4>0</vt:i4>
      </vt:variant>
      <vt:variant>
        <vt:i4>5</vt:i4>
      </vt:variant>
      <vt:variant>
        <vt:lpwstr>ptierney@chi.ac.uk</vt:lpwstr>
      </vt:variant>
      <vt:variant>
        <vt:lpwstr/>
      </vt:variant>
      <vt:variant>
        <vt:i4>458850</vt:i4>
      </vt:variant>
      <vt:variant>
        <vt:i4>9</vt:i4>
      </vt:variant>
      <vt:variant>
        <vt:i4>0</vt:i4>
      </vt:variant>
      <vt:variant>
        <vt:i4>5</vt:i4>
      </vt:variant>
      <vt:variant>
        <vt:lpwstr>mailto:carparking@chi.ac.uk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Parking</dc:title>
  <dc:creator>probin</dc:creator>
  <cp:lastModifiedBy>Niki Brown</cp:lastModifiedBy>
  <cp:revision>7</cp:revision>
  <cp:lastPrinted>2020-06-25T14:41:00Z</cp:lastPrinted>
  <dcterms:created xsi:type="dcterms:W3CDTF">2024-05-30T14:42:00Z</dcterms:created>
  <dcterms:modified xsi:type="dcterms:W3CDTF">2024-08-27T13:57:00Z</dcterms:modified>
</cp:coreProperties>
</file>