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60F7A" w14:textId="6FB93EE1" w:rsidR="003B4904" w:rsidRDefault="003B4904" w:rsidP="003B4904">
      <w:pPr>
        <w:jc w:val="center"/>
        <w:rPr>
          <w:rFonts w:asciiTheme="minorHAnsi" w:hAnsiTheme="minorHAnsi" w:cstheme="minorHAnsi"/>
          <w:b/>
          <w:bCs/>
          <w:sz w:val="22"/>
        </w:rPr>
      </w:pPr>
      <w:r>
        <w:rPr>
          <w:rFonts w:asciiTheme="minorHAnsi" w:hAnsiTheme="minorHAnsi" w:cstheme="minorHAnsi"/>
          <w:b/>
          <w:bCs/>
          <w:sz w:val="22"/>
        </w:rPr>
        <w:t xml:space="preserve">UNIVERSITY OF CHICHESTER </w:t>
      </w:r>
      <w:r w:rsidR="00431DA2" w:rsidRPr="0044029B">
        <w:rPr>
          <w:rFonts w:asciiTheme="minorHAnsi" w:hAnsiTheme="minorHAnsi" w:cstheme="minorHAnsi"/>
          <w:b/>
          <w:bCs/>
          <w:sz w:val="22"/>
        </w:rPr>
        <w:t>ENGLISH &amp; CW STATEMENT OF COMMITMENT</w:t>
      </w:r>
    </w:p>
    <w:p w14:paraId="5CEC8600" w14:textId="30AE304E" w:rsidR="00431DA2" w:rsidRPr="0044029B" w:rsidRDefault="00431DA2" w:rsidP="003B4904">
      <w:pPr>
        <w:jc w:val="center"/>
        <w:rPr>
          <w:rFonts w:asciiTheme="minorHAnsi" w:hAnsiTheme="minorHAnsi" w:cstheme="minorHAnsi"/>
          <w:sz w:val="22"/>
        </w:rPr>
      </w:pPr>
      <w:r w:rsidRPr="0044029B">
        <w:rPr>
          <w:rFonts w:asciiTheme="minorHAnsi" w:hAnsiTheme="minorHAnsi" w:cstheme="minorHAnsi"/>
          <w:b/>
          <w:bCs/>
          <w:sz w:val="22"/>
        </w:rPr>
        <w:t xml:space="preserve">TO </w:t>
      </w:r>
      <w:r w:rsidR="000A3E08" w:rsidRPr="0044029B">
        <w:rPr>
          <w:rFonts w:asciiTheme="minorHAnsi" w:hAnsiTheme="minorHAnsi" w:cstheme="minorHAnsi"/>
          <w:b/>
          <w:bCs/>
          <w:sz w:val="22"/>
        </w:rPr>
        <w:t xml:space="preserve">DECARBONISING AND </w:t>
      </w:r>
      <w:r w:rsidRPr="0044029B">
        <w:rPr>
          <w:rFonts w:asciiTheme="minorHAnsi" w:hAnsiTheme="minorHAnsi" w:cstheme="minorHAnsi"/>
          <w:b/>
          <w:bCs/>
          <w:sz w:val="22"/>
        </w:rPr>
        <w:t>DECOLONISING THE CURRICULUM</w:t>
      </w:r>
    </w:p>
    <w:p w14:paraId="5572EC89" w14:textId="34E91A63" w:rsidR="00431DA2" w:rsidRPr="0044029B" w:rsidRDefault="00431DA2" w:rsidP="00431DA2">
      <w:pPr>
        <w:rPr>
          <w:rFonts w:asciiTheme="minorHAnsi" w:hAnsiTheme="minorHAnsi" w:cstheme="minorHAnsi"/>
          <w:sz w:val="22"/>
        </w:rPr>
      </w:pPr>
    </w:p>
    <w:p w14:paraId="71943099" w14:textId="41BBC781" w:rsidR="00F6039B" w:rsidRPr="0044029B" w:rsidRDefault="00A820C0" w:rsidP="00271B26">
      <w:pPr>
        <w:contextualSpacing w:val="0"/>
        <w:jc w:val="both"/>
        <w:rPr>
          <w:rFonts w:asciiTheme="minorHAnsi" w:eastAsia="Times New Roman" w:hAnsiTheme="minorHAnsi" w:cstheme="minorHAnsi"/>
          <w:color w:val="000000"/>
          <w:sz w:val="22"/>
          <w:bdr w:val="none" w:sz="0" w:space="0" w:color="auto" w:frame="1"/>
          <w:shd w:val="clear" w:color="auto" w:fill="FFFFFF"/>
          <w:lang w:eastAsia="en-GB"/>
        </w:rPr>
      </w:pPr>
      <w:r w:rsidRPr="0044029B">
        <w:rPr>
          <w:rFonts w:asciiTheme="minorHAnsi" w:hAnsiTheme="minorHAnsi" w:cstheme="minorHAnsi"/>
          <w:sz w:val="22"/>
        </w:rPr>
        <w:t xml:space="preserve">We acknowledge that humanity is facing a planetary catastrophe in the form of the climate crisis and mass extinction. </w:t>
      </w:r>
      <w:r w:rsidR="001E0F14" w:rsidRPr="0044029B">
        <w:rPr>
          <w:rFonts w:asciiTheme="minorHAnsi" w:hAnsiTheme="minorHAnsi" w:cstheme="minorHAnsi"/>
          <w:sz w:val="22"/>
        </w:rPr>
        <w:t xml:space="preserve">In </w:t>
      </w:r>
      <w:r w:rsidR="008849E1" w:rsidRPr="0044029B">
        <w:rPr>
          <w:rFonts w:asciiTheme="minorHAnsi" w:hAnsiTheme="minorHAnsi" w:cstheme="minorHAnsi"/>
          <w:sz w:val="22"/>
        </w:rPr>
        <w:t>response</w:t>
      </w:r>
      <w:r w:rsidR="00DC3F10" w:rsidRPr="0044029B">
        <w:rPr>
          <w:rFonts w:asciiTheme="minorHAnsi" w:hAnsiTheme="minorHAnsi" w:cstheme="minorHAnsi"/>
          <w:sz w:val="22"/>
        </w:rPr>
        <w:t xml:space="preserve"> to this </w:t>
      </w:r>
      <w:r w:rsidR="000D0742" w:rsidRPr="0044029B">
        <w:rPr>
          <w:rFonts w:asciiTheme="minorHAnsi" w:hAnsiTheme="minorHAnsi" w:cstheme="minorHAnsi"/>
          <w:sz w:val="22"/>
        </w:rPr>
        <w:t>glob</w:t>
      </w:r>
      <w:bookmarkStart w:id="0" w:name="_GoBack"/>
      <w:bookmarkEnd w:id="0"/>
      <w:r w:rsidR="000D0742" w:rsidRPr="0044029B">
        <w:rPr>
          <w:rFonts w:asciiTheme="minorHAnsi" w:hAnsiTheme="minorHAnsi" w:cstheme="minorHAnsi"/>
          <w:sz w:val="22"/>
        </w:rPr>
        <w:t xml:space="preserve">al </w:t>
      </w:r>
      <w:r w:rsidR="00DC3F10" w:rsidRPr="0044029B">
        <w:rPr>
          <w:rFonts w:asciiTheme="minorHAnsi" w:hAnsiTheme="minorHAnsi" w:cstheme="minorHAnsi"/>
          <w:sz w:val="22"/>
        </w:rPr>
        <w:t>emergency</w:t>
      </w:r>
      <w:r w:rsidR="008849E1" w:rsidRPr="0044029B">
        <w:rPr>
          <w:rFonts w:asciiTheme="minorHAnsi" w:hAnsiTheme="minorHAnsi" w:cstheme="minorHAnsi"/>
          <w:sz w:val="22"/>
        </w:rPr>
        <w:t xml:space="preserve">, we ascribe </w:t>
      </w:r>
      <w:r w:rsidR="001E0F14" w:rsidRPr="0044029B">
        <w:rPr>
          <w:rFonts w:asciiTheme="minorHAnsi" w:hAnsiTheme="minorHAnsi" w:cstheme="minorHAnsi"/>
          <w:sz w:val="22"/>
        </w:rPr>
        <w:t xml:space="preserve">as educators </w:t>
      </w:r>
      <w:r w:rsidR="008849E1" w:rsidRPr="0044029B">
        <w:rPr>
          <w:rFonts w:asciiTheme="minorHAnsi" w:hAnsiTheme="minorHAnsi" w:cstheme="minorHAnsi"/>
          <w:sz w:val="22"/>
        </w:rPr>
        <w:t xml:space="preserve">to </w:t>
      </w:r>
      <w:r w:rsidR="00F6039B" w:rsidRPr="0044029B">
        <w:rPr>
          <w:rFonts w:asciiTheme="minorHAnsi" w:eastAsia="Times New Roman" w:hAnsiTheme="minorHAnsi" w:cstheme="minorHAnsi"/>
          <w:color w:val="000000"/>
          <w:sz w:val="22"/>
          <w:bdr w:val="none" w:sz="0" w:space="0" w:color="auto" w:frame="1"/>
          <w:shd w:val="clear" w:color="auto" w:fill="FFFFFF"/>
          <w:lang w:eastAsia="en-GB"/>
        </w:rPr>
        <w:t>UN Sustainable Development Goal 4.7</w:t>
      </w:r>
      <w:r w:rsidR="00AE3B6A" w:rsidRPr="0044029B">
        <w:rPr>
          <w:rFonts w:asciiTheme="minorHAnsi" w:eastAsia="Times New Roman" w:hAnsiTheme="minorHAnsi" w:cstheme="minorHAnsi"/>
          <w:color w:val="000000"/>
          <w:sz w:val="22"/>
          <w:bdr w:val="none" w:sz="0" w:space="0" w:color="auto" w:frame="1"/>
          <w:shd w:val="clear" w:color="auto" w:fill="FFFFFF"/>
          <w:lang w:eastAsia="en-GB"/>
        </w:rPr>
        <w:t>:</w:t>
      </w:r>
    </w:p>
    <w:p w14:paraId="465DA9D4" w14:textId="77777777" w:rsidR="00AE3B6A" w:rsidRPr="0044029B" w:rsidRDefault="00AE3B6A" w:rsidP="00271B26">
      <w:pPr>
        <w:contextualSpacing w:val="0"/>
        <w:jc w:val="both"/>
        <w:rPr>
          <w:rFonts w:asciiTheme="minorHAnsi" w:eastAsia="Times New Roman" w:hAnsiTheme="minorHAnsi" w:cstheme="minorHAnsi"/>
          <w:sz w:val="22"/>
          <w:lang w:eastAsia="en-GB"/>
        </w:rPr>
      </w:pPr>
    </w:p>
    <w:p w14:paraId="5D195B03" w14:textId="56EF1F4B" w:rsidR="00F6039B" w:rsidRPr="0044029B" w:rsidRDefault="00F6039B" w:rsidP="00CA7960">
      <w:pPr>
        <w:shd w:val="clear" w:color="auto" w:fill="FFFFFF"/>
        <w:spacing w:line="240" w:lineRule="auto"/>
        <w:ind w:left="567" w:right="521"/>
        <w:contextualSpacing w:val="0"/>
        <w:jc w:val="both"/>
        <w:rPr>
          <w:rFonts w:asciiTheme="minorHAnsi" w:eastAsia="Times New Roman" w:hAnsiTheme="minorHAnsi" w:cstheme="minorHAnsi"/>
          <w:color w:val="000000"/>
          <w:sz w:val="22"/>
          <w:lang w:eastAsia="en-GB"/>
        </w:rPr>
      </w:pPr>
      <w:r w:rsidRPr="0044029B">
        <w:rPr>
          <w:rFonts w:asciiTheme="minorHAnsi" w:eastAsia="Times New Roman" w:hAnsiTheme="minorHAnsi" w:cstheme="minorHAnsi"/>
          <w:color w:val="000000"/>
          <w:sz w:val="22"/>
          <w:bdr w:val="none" w:sz="0" w:space="0" w:color="auto" w:frame="1"/>
          <w:lang w:eastAsia="en-GB"/>
        </w:rPr>
        <w:t>By 2030 ensure all learners acquire knowledge and skills needed to promote sustainable development, inc</w:t>
      </w:r>
      <w:r w:rsidR="00D84001" w:rsidRPr="0044029B">
        <w:rPr>
          <w:rFonts w:asciiTheme="minorHAnsi" w:eastAsia="Times New Roman" w:hAnsiTheme="minorHAnsi" w:cstheme="minorHAnsi"/>
          <w:color w:val="000000"/>
          <w:sz w:val="22"/>
          <w:bdr w:val="none" w:sz="0" w:space="0" w:color="auto" w:frame="1"/>
          <w:lang w:eastAsia="en-GB"/>
        </w:rPr>
        <w:t>l</w:t>
      </w:r>
      <w:r w:rsidRPr="0044029B">
        <w:rPr>
          <w:rFonts w:asciiTheme="minorHAnsi" w:eastAsia="Times New Roman" w:hAnsiTheme="minorHAnsi" w:cstheme="minorHAnsi"/>
          <w:color w:val="000000"/>
          <w:sz w:val="22"/>
          <w:bdr w:val="none" w:sz="0" w:space="0" w:color="auto" w:frame="1"/>
          <w:lang w:eastAsia="en-GB"/>
        </w:rPr>
        <w:t>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p w14:paraId="3D78980B" w14:textId="77777777" w:rsidR="0076571B" w:rsidRPr="0044029B" w:rsidRDefault="0076571B" w:rsidP="00271B26">
      <w:pPr>
        <w:jc w:val="both"/>
        <w:rPr>
          <w:rFonts w:asciiTheme="minorHAnsi" w:hAnsiTheme="minorHAnsi" w:cstheme="minorHAnsi"/>
          <w:sz w:val="22"/>
        </w:rPr>
      </w:pPr>
    </w:p>
    <w:p w14:paraId="6DA620E7" w14:textId="736E66EA" w:rsidR="00431DA2" w:rsidRDefault="00BE0CCF" w:rsidP="00271B26">
      <w:pPr>
        <w:jc w:val="both"/>
        <w:rPr>
          <w:rFonts w:asciiTheme="minorHAnsi" w:hAnsiTheme="minorHAnsi" w:cstheme="minorHAnsi"/>
          <w:sz w:val="22"/>
        </w:rPr>
      </w:pPr>
      <w:r w:rsidRPr="0044029B">
        <w:rPr>
          <w:rFonts w:asciiTheme="minorHAnsi" w:hAnsiTheme="minorHAnsi" w:cstheme="minorHAnsi"/>
          <w:sz w:val="22"/>
        </w:rPr>
        <w:t>I</w:t>
      </w:r>
      <w:r w:rsidR="003E22E6" w:rsidRPr="0044029B">
        <w:rPr>
          <w:rFonts w:asciiTheme="minorHAnsi" w:hAnsiTheme="minorHAnsi" w:cstheme="minorHAnsi"/>
          <w:sz w:val="22"/>
        </w:rPr>
        <w:t>n suppor</w:t>
      </w:r>
      <w:r w:rsidR="00FD3EC5">
        <w:rPr>
          <w:rFonts w:asciiTheme="minorHAnsi" w:hAnsiTheme="minorHAnsi" w:cstheme="minorHAnsi"/>
          <w:sz w:val="22"/>
        </w:rPr>
        <w:t xml:space="preserve">t </w:t>
      </w:r>
      <w:r w:rsidR="003E22E6" w:rsidRPr="0044029B">
        <w:rPr>
          <w:rFonts w:asciiTheme="minorHAnsi" w:hAnsiTheme="minorHAnsi" w:cstheme="minorHAnsi"/>
          <w:sz w:val="22"/>
        </w:rPr>
        <w:t xml:space="preserve">of </w:t>
      </w:r>
      <w:r w:rsidR="00DC3F10" w:rsidRPr="0044029B">
        <w:rPr>
          <w:rFonts w:asciiTheme="minorHAnsi" w:hAnsiTheme="minorHAnsi" w:cstheme="minorHAnsi"/>
          <w:sz w:val="22"/>
        </w:rPr>
        <w:t>Goal 4.7 and its</w:t>
      </w:r>
      <w:r w:rsidR="003E22E6" w:rsidRPr="0044029B">
        <w:rPr>
          <w:rFonts w:asciiTheme="minorHAnsi" w:hAnsiTheme="minorHAnsi" w:cstheme="minorHAnsi"/>
          <w:sz w:val="22"/>
        </w:rPr>
        <w:t xml:space="preserve"> </w:t>
      </w:r>
      <w:r w:rsidRPr="0044029B">
        <w:rPr>
          <w:rFonts w:asciiTheme="minorHAnsi" w:hAnsiTheme="minorHAnsi" w:cstheme="minorHAnsi"/>
          <w:sz w:val="22"/>
        </w:rPr>
        <w:t xml:space="preserve">decolonial </w:t>
      </w:r>
      <w:r w:rsidR="003E22E6" w:rsidRPr="0044029B">
        <w:rPr>
          <w:rFonts w:asciiTheme="minorHAnsi" w:hAnsiTheme="minorHAnsi" w:cstheme="minorHAnsi"/>
          <w:sz w:val="22"/>
        </w:rPr>
        <w:t>principle</w:t>
      </w:r>
      <w:r w:rsidR="008E74D6">
        <w:rPr>
          <w:rFonts w:asciiTheme="minorHAnsi" w:hAnsiTheme="minorHAnsi" w:cstheme="minorHAnsi"/>
          <w:sz w:val="22"/>
        </w:rPr>
        <w:t>s</w:t>
      </w:r>
      <w:r w:rsidR="003E22E6" w:rsidRPr="0044029B">
        <w:rPr>
          <w:rFonts w:asciiTheme="minorHAnsi" w:hAnsiTheme="minorHAnsi" w:cstheme="minorHAnsi"/>
          <w:sz w:val="22"/>
        </w:rPr>
        <w:t xml:space="preserve"> of</w:t>
      </w:r>
      <w:r w:rsidRPr="0044029B">
        <w:rPr>
          <w:rFonts w:asciiTheme="minorHAnsi" w:hAnsiTheme="minorHAnsi" w:cstheme="minorHAnsi"/>
          <w:sz w:val="22"/>
        </w:rPr>
        <w:t xml:space="preserve"> </w:t>
      </w:r>
      <w:r w:rsidR="00B15F04" w:rsidRPr="0044029B">
        <w:rPr>
          <w:rFonts w:asciiTheme="minorHAnsi" w:hAnsiTheme="minorHAnsi" w:cstheme="minorHAnsi"/>
          <w:sz w:val="22"/>
        </w:rPr>
        <w:t>environmental</w:t>
      </w:r>
      <w:r w:rsidRPr="0044029B">
        <w:rPr>
          <w:rFonts w:asciiTheme="minorHAnsi" w:hAnsiTheme="minorHAnsi" w:cstheme="minorHAnsi"/>
          <w:sz w:val="22"/>
        </w:rPr>
        <w:t xml:space="preserve"> </w:t>
      </w:r>
      <w:r w:rsidR="003E22E6" w:rsidRPr="0044029B">
        <w:rPr>
          <w:rFonts w:asciiTheme="minorHAnsi" w:hAnsiTheme="minorHAnsi" w:cstheme="minorHAnsi"/>
          <w:sz w:val="22"/>
        </w:rPr>
        <w:t>justice</w:t>
      </w:r>
      <w:r w:rsidR="008E74D6">
        <w:rPr>
          <w:rFonts w:asciiTheme="minorHAnsi" w:hAnsiTheme="minorHAnsi" w:cstheme="minorHAnsi"/>
          <w:sz w:val="22"/>
        </w:rPr>
        <w:t xml:space="preserve"> and inclusivity; </w:t>
      </w:r>
      <w:r w:rsidR="004A4E5C">
        <w:rPr>
          <w:rFonts w:asciiTheme="minorHAnsi" w:hAnsiTheme="minorHAnsi" w:cstheme="minorHAnsi"/>
          <w:sz w:val="22"/>
        </w:rPr>
        <w:t xml:space="preserve">and </w:t>
      </w:r>
      <w:r w:rsidR="004569B9" w:rsidRPr="0044029B">
        <w:rPr>
          <w:rFonts w:asciiTheme="minorHAnsi" w:hAnsiTheme="minorHAnsi" w:cstheme="minorHAnsi"/>
          <w:sz w:val="22"/>
        </w:rPr>
        <w:t>in response to calls from youth-led movements including Black Lives Matter (BLM) and Students Organising for Sustainability United Kingdom (SOS UK)</w:t>
      </w:r>
      <w:r w:rsidR="00141C1B" w:rsidRPr="0044029B">
        <w:rPr>
          <w:rFonts w:asciiTheme="minorHAnsi" w:hAnsiTheme="minorHAnsi" w:cstheme="minorHAnsi"/>
          <w:sz w:val="22"/>
        </w:rPr>
        <w:t xml:space="preserve">; </w:t>
      </w:r>
      <w:r w:rsidR="00431DA2" w:rsidRPr="0044029B">
        <w:rPr>
          <w:rFonts w:asciiTheme="minorHAnsi" w:hAnsiTheme="minorHAnsi" w:cstheme="minorHAnsi"/>
          <w:sz w:val="22"/>
        </w:rPr>
        <w:t xml:space="preserve">we </w:t>
      </w:r>
      <w:r w:rsidR="00C428C2" w:rsidRPr="0044029B">
        <w:rPr>
          <w:rFonts w:asciiTheme="minorHAnsi" w:hAnsiTheme="minorHAnsi" w:cstheme="minorHAnsi"/>
          <w:sz w:val="22"/>
        </w:rPr>
        <w:t>make</w:t>
      </w:r>
      <w:r w:rsidR="00431DA2" w:rsidRPr="0044029B">
        <w:rPr>
          <w:rFonts w:asciiTheme="minorHAnsi" w:hAnsiTheme="minorHAnsi" w:cstheme="minorHAnsi"/>
          <w:sz w:val="22"/>
        </w:rPr>
        <w:t xml:space="preserve"> the following commitments: </w:t>
      </w:r>
    </w:p>
    <w:p w14:paraId="476248C3" w14:textId="77777777" w:rsidR="00001027" w:rsidRPr="0044029B" w:rsidRDefault="00001027" w:rsidP="00271B26">
      <w:pPr>
        <w:jc w:val="both"/>
        <w:rPr>
          <w:rFonts w:asciiTheme="minorHAnsi" w:hAnsiTheme="minorHAnsi" w:cstheme="minorHAnsi"/>
          <w:sz w:val="22"/>
        </w:rPr>
      </w:pPr>
    </w:p>
    <w:p w14:paraId="3A3AA1BD" w14:textId="367D1F1A" w:rsidR="00DE344D" w:rsidRDefault="00045C11" w:rsidP="00266DD1">
      <w:pPr>
        <w:pStyle w:val="ListParagraph"/>
        <w:numPr>
          <w:ilvl w:val="0"/>
          <w:numId w:val="3"/>
        </w:numPr>
        <w:jc w:val="both"/>
        <w:rPr>
          <w:rFonts w:asciiTheme="minorHAnsi" w:hAnsiTheme="minorHAnsi" w:cstheme="minorHAnsi"/>
          <w:sz w:val="22"/>
        </w:rPr>
      </w:pPr>
      <w:r>
        <w:rPr>
          <w:rFonts w:asciiTheme="minorHAnsi" w:hAnsiTheme="minorHAnsi" w:cstheme="minorHAnsi"/>
          <w:sz w:val="22"/>
        </w:rPr>
        <w:t>As well as</w:t>
      </w:r>
      <w:r w:rsidR="005634AC">
        <w:rPr>
          <w:rFonts w:asciiTheme="minorHAnsi" w:hAnsiTheme="minorHAnsi" w:cstheme="minorHAnsi"/>
          <w:sz w:val="22"/>
        </w:rPr>
        <w:t xml:space="preserve"> </w:t>
      </w:r>
      <w:r w:rsidR="005E7A02">
        <w:rPr>
          <w:rFonts w:asciiTheme="minorHAnsi" w:hAnsiTheme="minorHAnsi" w:cstheme="minorHAnsi"/>
          <w:sz w:val="22"/>
        </w:rPr>
        <w:t>addressing the aesthetic</w:t>
      </w:r>
      <w:r w:rsidR="00F332A4">
        <w:rPr>
          <w:rFonts w:asciiTheme="minorHAnsi" w:hAnsiTheme="minorHAnsi" w:cstheme="minorHAnsi"/>
          <w:sz w:val="22"/>
        </w:rPr>
        <w:t xml:space="preserve">, psychological and philosophical </w:t>
      </w:r>
      <w:r w:rsidR="005E7A02">
        <w:rPr>
          <w:rFonts w:asciiTheme="minorHAnsi" w:hAnsiTheme="minorHAnsi" w:cstheme="minorHAnsi"/>
          <w:sz w:val="22"/>
        </w:rPr>
        <w:t>dimensions of literary texts</w:t>
      </w:r>
      <w:r w:rsidR="005634AC">
        <w:rPr>
          <w:rFonts w:asciiTheme="minorHAnsi" w:hAnsiTheme="minorHAnsi" w:cstheme="minorHAnsi"/>
          <w:sz w:val="22"/>
        </w:rPr>
        <w:t>, o</w:t>
      </w:r>
      <w:r w:rsidR="00627764">
        <w:rPr>
          <w:rFonts w:asciiTheme="minorHAnsi" w:hAnsiTheme="minorHAnsi" w:cstheme="minorHAnsi"/>
          <w:sz w:val="22"/>
        </w:rPr>
        <w:t xml:space="preserve">ur curriculum </w:t>
      </w:r>
      <w:r w:rsidR="00DE344D" w:rsidRPr="0044029B">
        <w:rPr>
          <w:rFonts w:asciiTheme="minorHAnsi" w:hAnsiTheme="minorHAnsi" w:cstheme="minorHAnsi"/>
          <w:sz w:val="22"/>
        </w:rPr>
        <w:t>wi</w:t>
      </w:r>
      <w:r w:rsidR="00C26DF1" w:rsidRPr="0044029B">
        <w:rPr>
          <w:rFonts w:asciiTheme="minorHAnsi" w:hAnsiTheme="minorHAnsi" w:cstheme="minorHAnsi"/>
          <w:sz w:val="22"/>
        </w:rPr>
        <w:t>ll</w:t>
      </w:r>
      <w:r w:rsidR="00E13DA6" w:rsidRPr="0044029B">
        <w:rPr>
          <w:rFonts w:asciiTheme="minorHAnsi" w:hAnsiTheme="minorHAnsi" w:cstheme="minorHAnsi"/>
          <w:sz w:val="22"/>
        </w:rPr>
        <w:t xml:space="preserve"> </w:t>
      </w:r>
      <w:r w:rsidR="00F91C8C" w:rsidRPr="0044029B">
        <w:rPr>
          <w:rFonts w:asciiTheme="minorHAnsi" w:hAnsiTheme="minorHAnsi" w:cstheme="minorHAnsi"/>
          <w:sz w:val="22"/>
        </w:rPr>
        <w:t>engag</w:t>
      </w:r>
      <w:r w:rsidR="00D23BB9">
        <w:rPr>
          <w:rFonts w:asciiTheme="minorHAnsi" w:hAnsiTheme="minorHAnsi" w:cstheme="minorHAnsi"/>
          <w:sz w:val="22"/>
        </w:rPr>
        <w:t>e</w:t>
      </w:r>
      <w:r w:rsidR="00F91C8C" w:rsidRPr="0044029B">
        <w:rPr>
          <w:rFonts w:asciiTheme="minorHAnsi" w:hAnsiTheme="minorHAnsi" w:cstheme="minorHAnsi"/>
          <w:sz w:val="22"/>
        </w:rPr>
        <w:t xml:space="preserve"> </w:t>
      </w:r>
      <w:r w:rsidR="005209F9" w:rsidRPr="0044029B">
        <w:rPr>
          <w:rFonts w:asciiTheme="minorHAnsi" w:hAnsiTheme="minorHAnsi" w:cstheme="minorHAnsi"/>
          <w:sz w:val="22"/>
        </w:rPr>
        <w:t>students in discussion of</w:t>
      </w:r>
      <w:r w:rsidR="00824639">
        <w:rPr>
          <w:rFonts w:asciiTheme="minorHAnsi" w:hAnsiTheme="minorHAnsi" w:cstheme="minorHAnsi"/>
          <w:sz w:val="22"/>
        </w:rPr>
        <w:t xml:space="preserve"> </w:t>
      </w:r>
      <w:r w:rsidR="007124B2">
        <w:rPr>
          <w:rFonts w:asciiTheme="minorHAnsi" w:hAnsiTheme="minorHAnsi" w:cstheme="minorHAnsi"/>
          <w:sz w:val="22"/>
        </w:rPr>
        <w:t xml:space="preserve">how literature can </w:t>
      </w:r>
      <w:r w:rsidR="00BB1162">
        <w:rPr>
          <w:rFonts w:asciiTheme="minorHAnsi" w:hAnsiTheme="minorHAnsi" w:cstheme="minorHAnsi"/>
          <w:sz w:val="22"/>
        </w:rPr>
        <w:t xml:space="preserve">explore and </w:t>
      </w:r>
      <w:r w:rsidR="007124B2">
        <w:rPr>
          <w:rFonts w:asciiTheme="minorHAnsi" w:hAnsiTheme="minorHAnsi" w:cstheme="minorHAnsi"/>
          <w:sz w:val="22"/>
        </w:rPr>
        <w:t xml:space="preserve">address </w:t>
      </w:r>
      <w:r w:rsidR="00527EEA">
        <w:rPr>
          <w:rFonts w:asciiTheme="minorHAnsi" w:hAnsiTheme="minorHAnsi" w:cstheme="minorHAnsi"/>
          <w:sz w:val="22"/>
        </w:rPr>
        <w:t>ecological and social justice issues</w:t>
      </w:r>
      <w:r w:rsidR="00DE344D" w:rsidRPr="0044029B">
        <w:rPr>
          <w:rFonts w:asciiTheme="minorHAnsi" w:hAnsiTheme="minorHAnsi" w:cstheme="minorHAnsi"/>
          <w:sz w:val="22"/>
        </w:rPr>
        <w:t xml:space="preserve">. </w:t>
      </w:r>
      <w:r w:rsidR="007124B2">
        <w:rPr>
          <w:rFonts w:asciiTheme="minorHAnsi" w:hAnsiTheme="minorHAnsi" w:cstheme="minorHAnsi"/>
          <w:sz w:val="22"/>
        </w:rPr>
        <w:t>For example:</w:t>
      </w:r>
      <w:r w:rsidR="00527EEA">
        <w:rPr>
          <w:rFonts w:asciiTheme="minorHAnsi" w:hAnsiTheme="minorHAnsi" w:cstheme="minorHAnsi"/>
          <w:sz w:val="22"/>
        </w:rPr>
        <w:t xml:space="preserve"> nature as metaphor</w:t>
      </w:r>
      <w:r w:rsidR="007124B2">
        <w:rPr>
          <w:rFonts w:asciiTheme="minorHAnsi" w:hAnsiTheme="minorHAnsi" w:cstheme="minorHAnsi"/>
          <w:sz w:val="22"/>
        </w:rPr>
        <w:t xml:space="preserve">; apocalyptic fiction; </w:t>
      </w:r>
      <w:r w:rsidR="004B55B1">
        <w:rPr>
          <w:rFonts w:asciiTheme="minorHAnsi" w:hAnsiTheme="minorHAnsi" w:cstheme="minorHAnsi"/>
          <w:sz w:val="22"/>
        </w:rPr>
        <w:t>global fiction addressing colonial histories</w:t>
      </w:r>
      <w:r w:rsidR="00936D5A">
        <w:rPr>
          <w:rFonts w:asciiTheme="minorHAnsi" w:hAnsiTheme="minorHAnsi" w:cstheme="minorHAnsi"/>
          <w:sz w:val="22"/>
        </w:rPr>
        <w:t xml:space="preserve"> and their impact on the planet</w:t>
      </w:r>
      <w:r w:rsidR="004B55B1">
        <w:rPr>
          <w:rFonts w:asciiTheme="minorHAnsi" w:hAnsiTheme="minorHAnsi" w:cstheme="minorHAnsi"/>
          <w:sz w:val="22"/>
        </w:rPr>
        <w:t>;</w:t>
      </w:r>
      <w:r w:rsidR="007124B2">
        <w:rPr>
          <w:rFonts w:asciiTheme="minorHAnsi" w:hAnsiTheme="minorHAnsi" w:cstheme="minorHAnsi"/>
          <w:sz w:val="22"/>
        </w:rPr>
        <w:t xml:space="preserve"> </w:t>
      </w:r>
      <w:r w:rsidR="00020954">
        <w:rPr>
          <w:rFonts w:asciiTheme="minorHAnsi" w:hAnsiTheme="minorHAnsi" w:cstheme="minorHAnsi"/>
          <w:sz w:val="22"/>
        </w:rPr>
        <w:t xml:space="preserve">gender, race, class and other </w:t>
      </w:r>
      <w:r w:rsidR="007124B2">
        <w:rPr>
          <w:rFonts w:asciiTheme="minorHAnsi" w:hAnsiTheme="minorHAnsi" w:cstheme="minorHAnsi"/>
          <w:sz w:val="22"/>
        </w:rPr>
        <w:t>social forces at work in narrative conflicts</w:t>
      </w:r>
      <w:r w:rsidR="004B55B1">
        <w:rPr>
          <w:rFonts w:asciiTheme="minorHAnsi" w:hAnsiTheme="minorHAnsi" w:cstheme="minorHAnsi"/>
          <w:sz w:val="22"/>
        </w:rPr>
        <w:t xml:space="preserve">. </w:t>
      </w:r>
      <w:r w:rsidR="00DC06E1" w:rsidRPr="0044029B">
        <w:rPr>
          <w:rFonts w:asciiTheme="minorHAnsi" w:hAnsiTheme="minorHAnsi" w:cstheme="minorHAnsi"/>
          <w:sz w:val="22"/>
        </w:rPr>
        <w:t>Existing texts will be examined through this lens</w:t>
      </w:r>
      <w:r w:rsidR="00BB1162">
        <w:rPr>
          <w:rFonts w:asciiTheme="minorHAnsi" w:hAnsiTheme="minorHAnsi" w:cstheme="minorHAnsi"/>
          <w:sz w:val="22"/>
        </w:rPr>
        <w:t xml:space="preserve">; </w:t>
      </w:r>
      <w:r w:rsidR="00DC06E1" w:rsidRPr="0044029B">
        <w:rPr>
          <w:rFonts w:asciiTheme="minorHAnsi" w:hAnsiTheme="minorHAnsi" w:cstheme="minorHAnsi"/>
          <w:sz w:val="22"/>
        </w:rPr>
        <w:t xml:space="preserve">new texts will be added to </w:t>
      </w:r>
      <w:r w:rsidR="0096557C" w:rsidRPr="0044029B">
        <w:rPr>
          <w:rFonts w:asciiTheme="minorHAnsi" w:hAnsiTheme="minorHAnsi" w:cstheme="minorHAnsi"/>
          <w:sz w:val="22"/>
        </w:rPr>
        <w:t>deepen</w:t>
      </w:r>
      <w:r w:rsidR="00F27A32" w:rsidRPr="0044029B">
        <w:rPr>
          <w:rFonts w:asciiTheme="minorHAnsi" w:hAnsiTheme="minorHAnsi" w:cstheme="minorHAnsi"/>
          <w:sz w:val="22"/>
        </w:rPr>
        <w:t xml:space="preserve"> and extend</w:t>
      </w:r>
      <w:r w:rsidR="0096557C" w:rsidRPr="0044029B">
        <w:rPr>
          <w:rFonts w:asciiTheme="minorHAnsi" w:hAnsiTheme="minorHAnsi" w:cstheme="minorHAnsi"/>
          <w:sz w:val="22"/>
        </w:rPr>
        <w:t xml:space="preserve"> these discussions. </w:t>
      </w:r>
    </w:p>
    <w:p w14:paraId="1A356C86" w14:textId="77777777" w:rsidR="00DE344D" w:rsidRPr="0044029B" w:rsidRDefault="00DE344D" w:rsidP="00DE344D">
      <w:pPr>
        <w:jc w:val="both"/>
        <w:rPr>
          <w:rFonts w:asciiTheme="minorHAnsi" w:hAnsiTheme="minorHAnsi" w:cstheme="minorHAnsi"/>
          <w:sz w:val="22"/>
        </w:rPr>
      </w:pPr>
    </w:p>
    <w:p w14:paraId="022037FC" w14:textId="012EDCA3" w:rsidR="00641E84" w:rsidRPr="003D19D8" w:rsidRDefault="002172DF" w:rsidP="003D19D8">
      <w:pPr>
        <w:pStyle w:val="ListParagraph"/>
        <w:numPr>
          <w:ilvl w:val="0"/>
          <w:numId w:val="3"/>
        </w:numPr>
        <w:jc w:val="both"/>
        <w:rPr>
          <w:rFonts w:asciiTheme="minorHAnsi" w:hAnsiTheme="minorHAnsi" w:cstheme="minorHAnsi"/>
          <w:sz w:val="22"/>
        </w:rPr>
      </w:pPr>
      <w:r>
        <w:rPr>
          <w:rFonts w:asciiTheme="minorHAnsi" w:hAnsiTheme="minorHAnsi" w:cstheme="minorHAnsi"/>
          <w:sz w:val="22"/>
        </w:rPr>
        <w:t>We</w:t>
      </w:r>
      <w:r w:rsidR="00641E84" w:rsidRPr="0044029B">
        <w:rPr>
          <w:rFonts w:asciiTheme="minorHAnsi" w:hAnsiTheme="minorHAnsi" w:cstheme="minorHAnsi"/>
          <w:sz w:val="22"/>
        </w:rPr>
        <w:t xml:space="preserve"> recognise the</w:t>
      </w:r>
      <w:r w:rsidR="000F70E4">
        <w:rPr>
          <w:rFonts w:asciiTheme="minorHAnsi" w:hAnsiTheme="minorHAnsi" w:cstheme="minorHAnsi"/>
          <w:sz w:val="22"/>
        </w:rPr>
        <w:t xml:space="preserve"> vital</w:t>
      </w:r>
      <w:r w:rsidR="00641E84">
        <w:rPr>
          <w:rFonts w:asciiTheme="minorHAnsi" w:hAnsiTheme="minorHAnsi" w:cstheme="minorHAnsi"/>
          <w:sz w:val="22"/>
        </w:rPr>
        <w:t xml:space="preserve"> importance of delivering a</w:t>
      </w:r>
      <w:r>
        <w:rPr>
          <w:rFonts w:asciiTheme="minorHAnsi" w:hAnsiTheme="minorHAnsi" w:cstheme="minorHAnsi"/>
          <w:sz w:val="22"/>
        </w:rPr>
        <w:t xml:space="preserve"> curriculum</w:t>
      </w:r>
      <w:r w:rsidR="000F70E4">
        <w:rPr>
          <w:rFonts w:asciiTheme="minorHAnsi" w:hAnsiTheme="minorHAnsi" w:cstheme="minorHAnsi"/>
          <w:sz w:val="22"/>
        </w:rPr>
        <w:t xml:space="preserve"> </w:t>
      </w:r>
      <w:r w:rsidR="00641E84">
        <w:rPr>
          <w:rFonts w:asciiTheme="minorHAnsi" w:hAnsiTheme="minorHAnsi" w:cstheme="minorHAnsi"/>
          <w:sz w:val="22"/>
        </w:rPr>
        <w:t xml:space="preserve">that </w:t>
      </w:r>
      <w:r w:rsidR="000F70E4">
        <w:rPr>
          <w:rFonts w:asciiTheme="minorHAnsi" w:hAnsiTheme="minorHAnsi" w:cstheme="minorHAnsi"/>
          <w:sz w:val="22"/>
        </w:rPr>
        <w:t xml:space="preserve">fully </w:t>
      </w:r>
      <w:r w:rsidR="00641E84">
        <w:rPr>
          <w:rFonts w:asciiTheme="minorHAnsi" w:hAnsiTheme="minorHAnsi" w:cstheme="minorHAnsi"/>
          <w:sz w:val="22"/>
        </w:rPr>
        <w:t>reflects human diversity</w:t>
      </w:r>
      <w:r>
        <w:rPr>
          <w:rFonts w:asciiTheme="minorHAnsi" w:hAnsiTheme="minorHAnsi" w:cstheme="minorHAnsi"/>
          <w:sz w:val="22"/>
        </w:rPr>
        <w:t xml:space="preserve"> in </w:t>
      </w:r>
      <w:r w:rsidR="002C5877">
        <w:rPr>
          <w:rFonts w:asciiTheme="minorHAnsi" w:hAnsiTheme="minorHAnsi" w:cstheme="minorHAnsi"/>
          <w:sz w:val="22"/>
        </w:rPr>
        <w:t xml:space="preserve">the authors </w:t>
      </w:r>
      <w:r w:rsidR="0041613B">
        <w:rPr>
          <w:rFonts w:asciiTheme="minorHAnsi" w:hAnsiTheme="minorHAnsi" w:cstheme="minorHAnsi"/>
          <w:sz w:val="22"/>
        </w:rPr>
        <w:t xml:space="preserve">and texts </w:t>
      </w:r>
      <w:r w:rsidR="002C5877">
        <w:rPr>
          <w:rFonts w:asciiTheme="minorHAnsi" w:hAnsiTheme="minorHAnsi" w:cstheme="minorHAnsi"/>
          <w:sz w:val="22"/>
        </w:rPr>
        <w:t>that are studied</w:t>
      </w:r>
      <w:r w:rsidR="000F49C9">
        <w:rPr>
          <w:rFonts w:asciiTheme="minorHAnsi" w:hAnsiTheme="minorHAnsi" w:cstheme="minorHAnsi"/>
          <w:sz w:val="22"/>
        </w:rPr>
        <w:t xml:space="preserve">. Our </w:t>
      </w:r>
      <w:r w:rsidR="00714C29">
        <w:rPr>
          <w:rFonts w:asciiTheme="minorHAnsi" w:hAnsiTheme="minorHAnsi" w:cstheme="minorHAnsi"/>
          <w:sz w:val="22"/>
        </w:rPr>
        <w:t xml:space="preserve">curriculum </w:t>
      </w:r>
      <w:r w:rsidR="000F49C9">
        <w:rPr>
          <w:rFonts w:asciiTheme="minorHAnsi" w:hAnsiTheme="minorHAnsi" w:cstheme="minorHAnsi"/>
          <w:sz w:val="22"/>
        </w:rPr>
        <w:t xml:space="preserve">will therefore include </w:t>
      </w:r>
      <w:r w:rsidR="00641E84" w:rsidRPr="0044029B">
        <w:rPr>
          <w:rFonts w:asciiTheme="minorHAnsi" w:hAnsiTheme="minorHAnsi" w:cstheme="minorHAnsi"/>
          <w:sz w:val="22"/>
        </w:rPr>
        <w:t>writers from communities who have been consistently marginalised in educational and cultural</w:t>
      </w:r>
      <w:r w:rsidR="00EB0010">
        <w:rPr>
          <w:rFonts w:asciiTheme="minorHAnsi" w:hAnsiTheme="minorHAnsi" w:cstheme="minorHAnsi"/>
          <w:sz w:val="22"/>
        </w:rPr>
        <w:t xml:space="preserve"> institutions</w:t>
      </w:r>
      <w:r w:rsidR="00641E84" w:rsidRPr="0044029B">
        <w:rPr>
          <w:rFonts w:asciiTheme="minorHAnsi" w:hAnsiTheme="minorHAnsi" w:cstheme="minorHAnsi"/>
          <w:sz w:val="22"/>
        </w:rPr>
        <w:t xml:space="preserve"> for reasons of </w:t>
      </w:r>
      <w:r w:rsidR="00F940D7">
        <w:rPr>
          <w:rFonts w:asciiTheme="minorHAnsi" w:hAnsiTheme="minorHAnsi" w:cstheme="minorHAnsi"/>
          <w:sz w:val="22"/>
        </w:rPr>
        <w:t xml:space="preserve">race, </w:t>
      </w:r>
      <w:r w:rsidR="00045C11">
        <w:rPr>
          <w:rFonts w:asciiTheme="minorHAnsi" w:hAnsiTheme="minorHAnsi" w:cstheme="minorHAnsi"/>
          <w:sz w:val="22"/>
        </w:rPr>
        <w:t>sex</w:t>
      </w:r>
      <w:r w:rsidR="00F940D7">
        <w:rPr>
          <w:rFonts w:asciiTheme="minorHAnsi" w:hAnsiTheme="minorHAnsi" w:cstheme="minorHAnsi"/>
          <w:sz w:val="22"/>
        </w:rPr>
        <w:t xml:space="preserve">, </w:t>
      </w:r>
      <w:r w:rsidR="003E3518">
        <w:rPr>
          <w:rFonts w:asciiTheme="minorHAnsi" w:hAnsiTheme="minorHAnsi" w:cstheme="minorHAnsi"/>
          <w:sz w:val="22"/>
        </w:rPr>
        <w:t xml:space="preserve">gender reassignment, </w:t>
      </w:r>
      <w:r w:rsidR="005634AC">
        <w:rPr>
          <w:rFonts w:asciiTheme="minorHAnsi" w:hAnsiTheme="minorHAnsi" w:cstheme="minorHAnsi"/>
          <w:sz w:val="22"/>
        </w:rPr>
        <w:t xml:space="preserve">class, </w:t>
      </w:r>
      <w:r w:rsidR="00F940D7">
        <w:rPr>
          <w:rFonts w:asciiTheme="minorHAnsi" w:hAnsiTheme="minorHAnsi" w:cstheme="minorHAnsi"/>
          <w:sz w:val="22"/>
        </w:rPr>
        <w:t xml:space="preserve">sexual orientation or disability. </w:t>
      </w:r>
      <w:r w:rsidR="003D19D8" w:rsidRPr="003D19D8">
        <w:rPr>
          <w:rFonts w:asciiTheme="minorHAnsi" w:hAnsiTheme="minorHAnsi" w:cstheme="minorHAnsi"/>
          <w:sz w:val="22"/>
        </w:rPr>
        <w:t xml:space="preserve">Reading </w:t>
      </w:r>
      <w:r w:rsidR="003D19D8">
        <w:rPr>
          <w:rFonts w:asciiTheme="minorHAnsi" w:hAnsiTheme="minorHAnsi" w:cstheme="minorHAnsi"/>
          <w:sz w:val="22"/>
        </w:rPr>
        <w:t>l</w:t>
      </w:r>
      <w:r w:rsidR="003D19D8" w:rsidRPr="003D19D8">
        <w:rPr>
          <w:rFonts w:asciiTheme="minorHAnsi" w:hAnsiTheme="minorHAnsi" w:cstheme="minorHAnsi"/>
          <w:sz w:val="22"/>
        </w:rPr>
        <w:t xml:space="preserve">ists will also contain </w:t>
      </w:r>
      <w:r w:rsidR="000C1512">
        <w:rPr>
          <w:rFonts w:asciiTheme="minorHAnsi" w:hAnsiTheme="minorHAnsi" w:cstheme="minorHAnsi"/>
          <w:sz w:val="22"/>
        </w:rPr>
        <w:t xml:space="preserve">creative </w:t>
      </w:r>
      <w:r w:rsidR="003D19D8" w:rsidRPr="003D19D8">
        <w:rPr>
          <w:rFonts w:asciiTheme="minorHAnsi" w:hAnsiTheme="minorHAnsi" w:cstheme="minorHAnsi"/>
          <w:sz w:val="22"/>
        </w:rPr>
        <w:t>texts featuring characters</w:t>
      </w:r>
      <w:r w:rsidR="00045C11">
        <w:rPr>
          <w:rFonts w:asciiTheme="minorHAnsi" w:hAnsiTheme="minorHAnsi" w:cstheme="minorHAnsi"/>
          <w:sz w:val="22"/>
        </w:rPr>
        <w:t xml:space="preserve"> or speakers</w:t>
      </w:r>
      <w:r w:rsidR="003D19D8" w:rsidRPr="003D19D8">
        <w:rPr>
          <w:rFonts w:asciiTheme="minorHAnsi" w:hAnsiTheme="minorHAnsi" w:cstheme="minorHAnsi"/>
          <w:sz w:val="22"/>
        </w:rPr>
        <w:t xml:space="preserve"> from </w:t>
      </w:r>
      <w:r w:rsidR="00B36683">
        <w:rPr>
          <w:rFonts w:asciiTheme="minorHAnsi" w:hAnsiTheme="minorHAnsi" w:cstheme="minorHAnsi"/>
          <w:sz w:val="22"/>
        </w:rPr>
        <w:t xml:space="preserve">these </w:t>
      </w:r>
      <w:r w:rsidR="003D19D8" w:rsidRPr="003D19D8">
        <w:rPr>
          <w:rFonts w:asciiTheme="minorHAnsi" w:hAnsiTheme="minorHAnsi" w:cstheme="minorHAnsi"/>
          <w:sz w:val="22"/>
        </w:rPr>
        <w:t xml:space="preserve">communities. </w:t>
      </w:r>
    </w:p>
    <w:p w14:paraId="44BC2D3C" w14:textId="77777777" w:rsidR="00641E84" w:rsidRPr="00B36E6A" w:rsidRDefault="00641E84" w:rsidP="00641E84">
      <w:pPr>
        <w:pStyle w:val="ListParagraph"/>
        <w:jc w:val="both"/>
        <w:rPr>
          <w:rFonts w:asciiTheme="minorHAnsi" w:hAnsiTheme="minorHAnsi" w:cstheme="minorHAnsi"/>
          <w:sz w:val="22"/>
        </w:rPr>
      </w:pPr>
    </w:p>
    <w:p w14:paraId="63B992F4" w14:textId="78AD5A5F" w:rsidR="00382F66" w:rsidRPr="005634AC" w:rsidRDefault="006114A6" w:rsidP="005634AC">
      <w:pPr>
        <w:pStyle w:val="ListParagraph"/>
        <w:numPr>
          <w:ilvl w:val="0"/>
          <w:numId w:val="4"/>
        </w:numPr>
        <w:ind w:left="1134"/>
        <w:jc w:val="both"/>
        <w:rPr>
          <w:rFonts w:asciiTheme="minorHAnsi" w:hAnsiTheme="minorHAnsi" w:cstheme="minorHAnsi"/>
          <w:sz w:val="22"/>
        </w:rPr>
      </w:pPr>
      <w:r>
        <w:rPr>
          <w:rFonts w:asciiTheme="minorHAnsi" w:hAnsiTheme="minorHAnsi" w:cstheme="minorHAnsi"/>
          <w:sz w:val="22"/>
        </w:rPr>
        <w:t>Thus, e</w:t>
      </w:r>
      <w:r w:rsidR="00D869B9" w:rsidRPr="0044029B">
        <w:rPr>
          <w:rFonts w:asciiTheme="minorHAnsi" w:hAnsiTheme="minorHAnsi" w:cstheme="minorHAnsi"/>
          <w:sz w:val="22"/>
        </w:rPr>
        <w:t>very</w:t>
      </w:r>
      <w:r>
        <w:rPr>
          <w:rFonts w:asciiTheme="minorHAnsi" w:hAnsiTheme="minorHAnsi" w:cstheme="minorHAnsi"/>
          <w:sz w:val="22"/>
        </w:rPr>
        <w:t xml:space="preserve"> reading list</w:t>
      </w:r>
      <w:r w:rsidR="00D869B9" w:rsidRPr="0044029B">
        <w:rPr>
          <w:rFonts w:asciiTheme="minorHAnsi" w:hAnsiTheme="minorHAnsi" w:cstheme="minorHAnsi"/>
          <w:sz w:val="22"/>
        </w:rPr>
        <w:t xml:space="preserve"> will include </w:t>
      </w:r>
      <w:r w:rsidR="00D869B9">
        <w:rPr>
          <w:rFonts w:asciiTheme="minorHAnsi" w:hAnsiTheme="minorHAnsi" w:cstheme="minorHAnsi"/>
          <w:sz w:val="22"/>
        </w:rPr>
        <w:t xml:space="preserve">Global Majority </w:t>
      </w:r>
      <w:r w:rsidR="00D869B9" w:rsidRPr="0044029B">
        <w:rPr>
          <w:rFonts w:asciiTheme="minorHAnsi" w:hAnsiTheme="minorHAnsi" w:cstheme="minorHAnsi"/>
          <w:sz w:val="22"/>
        </w:rPr>
        <w:t xml:space="preserve">practitioners and/or </w:t>
      </w:r>
      <w:r w:rsidR="00D869B9">
        <w:rPr>
          <w:rFonts w:asciiTheme="minorHAnsi" w:hAnsiTheme="minorHAnsi" w:cstheme="minorHAnsi"/>
          <w:sz w:val="22"/>
        </w:rPr>
        <w:t>Global Majority</w:t>
      </w:r>
      <w:r w:rsidR="00D869B9" w:rsidRPr="0044029B">
        <w:rPr>
          <w:rFonts w:asciiTheme="minorHAnsi" w:hAnsiTheme="minorHAnsi" w:cstheme="minorHAnsi"/>
          <w:sz w:val="22"/>
        </w:rPr>
        <w:t xml:space="preserve"> scholarship</w:t>
      </w:r>
      <w:r w:rsidR="00D869B9" w:rsidRPr="0044029B">
        <w:rPr>
          <w:rStyle w:val="FootnoteReference"/>
          <w:rFonts w:asciiTheme="minorHAnsi" w:hAnsiTheme="minorHAnsi" w:cstheme="minorHAnsi"/>
          <w:sz w:val="22"/>
        </w:rPr>
        <w:footnoteReference w:id="1"/>
      </w:r>
      <w:r w:rsidR="00D869B9" w:rsidRPr="0044029B">
        <w:rPr>
          <w:rFonts w:asciiTheme="minorHAnsi" w:hAnsiTheme="minorHAnsi" w:cstheme="minorHAnsi"/>
          <w:sz w:val="22"/>
        </w:rPr>
        <w:t xml:space="preserve">. This will not only be ‘tokenised’ into one week that focuses on </w:t>
      </w:r>
      <w:r w:rsidR="006376FF">
        <w:rPr>
          <w:rFonts w:asciiTheme="minorHAnsi" w:hAnsiTheme="minorHAnsi" w:cstheme="minorHAnsi"/>
          <w:sz w:val="22"/>
        </w:rPr>
        <w:t>‘</w:t>
      </w:r>
      <w:r w:rsidR="00D869B9" w:rsidRPr="0044029B">
        <w:rPr>
          <w:rFonts w:asciiTheme="minorHAnsi" w:hAnsiTheme="minorHAnsi" w:cstheme="minorHAnsi"/>
          <w:sz w:val="22"/>
        </w:rPr>
        <w:t>race</w:t>
      </w:r>
      <w:r w:rsidR="006376FF">
        <w:rPr>
          <w:rFonts w:asciiTheme="minorHAnsi" w:hAnsiTheme="minorHAnsi" w:cstheme="minorHAnsi"/>
          <w:sz w:val="22"/>
        </w:rPr>
        <w:t>’</w:t>
      </w:r>
      <w:r w:rsidR="00D869B9" w:rsidRPr="0044029B">
        <w:rPr>
          <w:rFonts w:asciiTheme="minorHAnsi" w:hAnsiTheme="minorHAnsi" w:cstheme="minorHAnsi"/>
          <w:sz w:val="22"/>
        </w:rPr>
        <w:t>.</w:t>
      </w:r>
      <w:r w:rsidR="00BB520E">
        <w:rPr>
          <w:rFonts w:asciiTheme="minorHAnsi" w:hAnsiTheme="minorHAnsi" w:cstheme="minorHAnsi"/>
          <w:sz w:val="22"/>
        </w:rPr>
        <w:t xml:space="preserve"> Rather, the question</w:t>
      </w:r>
      <w:r w:rsidR="00123A9C">
        <w:rPr>
          <w:rFonts w:asciiTheme="minorHAnsi" w:hAnsiTheme="minorHAnsi" w:cstheme="minorHAnsi"/>
          <w:sz w:val="22"/>
        </w:rPr>
        <w:t xml:space="preserve"> of</w:t>
      </w:r>
      <w:r w:rsidR="00BB520E">
        <w:rPr>
          <w:rFonts w:asciiTheme="minorHAnsi" w:hAnsiTheme="minorHAnsi" w:cstheme="minorHAnsi"/>
          <w:sz w:val="22"/>
        </w:rPr>
        <w:t xml:space="preserve"> how </w:t>
      </w:r>
      <w:r w:rsidR="00C10998">
        <w:rPr>
          <w:rFonts w:asciiTheme="minorHAnsi" w:hAnsiTheme="minorHAnsi" w:cstheme="minorHAnsi"/>
          <w:sz w:val="22"/>
        </w:rPr>
        <w:t xml:space="preserve">concepts of ‘race’ </w:t>
      </w:r>
      <w:r w:rsidR="00FF2AE0">
        <w:rPr>
          <w:rFonts w:asciiTheme="minorHAnsi" w:hAnsiTheme="minorHAnsi" w:cstheme="minorHAnsi"/>
          <w:sz w:val="22"/>
        </w:rPr>
        <w:t xml:space="preserve">– often invisibly – </w:t>
      </w:r>
      <w:r w:rsidR="00C10998">
        <w:rPr>
          <w:rFonts w:asciiTheme="minorHAnsi" w:hAnsiTheme="minorHAnsi" w:cstheme="minorHAnsi"/>
          <w:sz w:val="22"/>
        </w:rPr>
        <w:t>structure</w:t>
      </w:r>
      <w:r w:rsidR="00FF2AE0">
        <w:rPr>
          <w:rFonts w:asciiTheme="minorHAnsi" w:hAnsiTheme="minorHAnsi" w:cstheme="minorHAnsi"/>
          <w:sz w:val="22"/>
        </w:rPr>
        <w:t xml:space="preserve"> </w:t>
      </w:r>
      <w:r w:rsidR="00140227">
        <w:rPr>
          <w:rFonts w:asciiTheme="minorHAnsi" w:hAnsiTheme="minorHAnsi" w:cstheme="minorHAnsi"/>
          <w:sz w:val="22"/>
        </w:rPr>
        <w:t>society</w:t>
      </w:r>
      <w:r w:rsidR="00FE640F">
        <w:rPr>
          <w:rFonts w:asciiTheme="minorHAnsi" w:hAnsiTheme="minorHAnsi" w:cstheme="minorHAnsi"/>
          <w:sz w:val="22"/>
        </w:rPr>
        <w:t xml:space="preserve"> and influence </w:t>
      </w:r>
      <w:r w:rsidR="000F64CA">
        <w:rPr>
          <w:rFonts w:asciiTheme="minorHAnsi" w:hAnsiTheme="minorHAnsi" w:cstheme="minorHAnsi"/>
          <w:sz w:val="22"/>
        </w:rPr>
        <w:t xml:space="preserve">all </w:t>
      </w:r>
      <w:r w:rsidR="00FE640F">
        <w:rPr>
          <w:rFonts w:asciiTheme="minorHAnsi" w:hAnsiTheme="minorHAnsi" w:cstheme="minorHAnsi"/>
          <w:sz w:val="22"/>
        </w:rPr>
        <w:t>writers</w:t>
      </w:r>
      <w:r w:rsidR="00C10998">
        <w:rPr>
          <w:rFonts w:asciiTheme="minorHAnsi" w:hAnsiTheme="minorHAnsi" w:cstheme="minorHAnsi"/>
          <w:sz w:val="22"/>
        </w:rPr>
        <w:t xml:space="preserve">, </w:t>
      </w:r>
      <w:r w:rsidR="00BB520E">
        <w:rPr>
          <w:rFonts w:asciiTheme="minorHAnsi" w:hAnsiTheme="minorHAnsi" w:cstheme="minorHAnsi"/>
          <w:sz w:val="22"/>
        </w:rPr>
        <w:t>will be addressed</w:t>
      </w:r>
      <w:r w:rsidR="00123A9C">
        <w:rPr>
          <w:rFonts w:asciiTheme="minorHAnsi" w:hAnsiTheme="minorHAnsi" w:cstheme="minorHAnsi"/>
          <w:sz w:val="22"/>
        </w:rPr>
        <w:t xml:space="preserve"> throughout the module. </w:t>
      </w:r>
    </w:p>
    <w:p w14:paraId="65EEE991" w14:textId="09F28933" w:rsidR="003A06A0" w:rsidRPr="005634AC" w:rsidRDefault="006114A6" w:rsidP="005634AC">
      <w:pPr>
        <w:pStyle w:val="ListParagraph"/>
        <w:numPr>
          <w:ilvl w:val="0"/>
          <w:numId w:val="4"/>
        </w:numPr>
        <w:ind w:left="1134"/>
        <w:jc w:val="both"/>
        <w:rPr>
          <w:rFonts w:asciiTheme="minorHAnsi" w:hAnsiTheme="minorHAnsi" w:cstheme="minorHAnsi"/>
          <w:sz w:val="22"/>
        </w:rPr>
      </w:pPr>
      <w:r>
        <w:rPr>
          <w:rFonts w:asciiTheme="minorHAnsi" w:hAnsiTheme="minorHAnsi" w:cstheme="minorHAnsi"/>
          <w:sz w:val="22"/>
        </w:rPr>
        <w:t xml:space="preserve">We will apply this same principle to </w:t>
      </w:r>
      <w:r w:rsidR="00A549D9">
        <w:rPr>
          <w:rFonts w:asciiTheme="minorHAnsi" w:hAnsiTheme="minorHAnsi" w:cstheme="minorHAnsi"/>
          <w:sz w:val="22"/>
        </w:rPr>
        <w:t xml:space="preserve">writers from other </w:t>
      </w:r>
      <w:r w:rsidR="00BB520E">
        <w:rPr>
          <w:rFonts w:asciiTheme="minorHAnsi" w:hAnsiTheme="minorHAnsi" w:cstheme="minorHAnsi"/>
          <w:sz w:val="22"/>
        </w:rPr>
        <w:t>marginalised groups</w:t>
      </w:r>
      <w:r w:rsidR="003A2EF0">
        <w:rPr>
          <w:rFonts w:asciiTheme="minorHAnsi" w:hAnsiTheme="minorHAnsi" w:cstheme="minorHAnsi"/>
          <w:sz w:val="22"/>
        </w:rPr>
        <w:t xml:space="preserve">, </w:t>
      </w:r>
      <w:r w:rsidR="005634AC">
        <w:rPr>
          <w:rFonts w:asciiTheme="minorHAnsi" w:hAnsiTheme="minorHAnsi" w:cstheme="minorHAnsi"/>
          <w:sz w:val="22"/>
        </w:rPr>
        <w:t xml:space="preserve">including the working class, </w:t>
      </w:r>
      <w:r w:rsidR="003A2EF0">
        <w:rPr>
          <w:rFonts w:asciiTheme="minorHAnsi" w:hAnsiTheme="minorHAnsi" w:cstheme="minorHAnsi"/>
          <w:sz w:val="22"/>
        </w:rPr>
        <w:t xml:space="preserve">aiming for a truly inclusive curriculum that reflects </w:t>
      </w:r>
      <w:r w:rsidR="00226D50">
        <w:rPr>
          <w:rFonts w:asciiTheme="minorHAnsi" w:hAnsiTheme="minorHAnsi" w:cstheme="minorHAnsi"/>
          <w:sz w:val="22"/>
        </w:rPr>
        <w:t>the lived experience and complex histories of all our students and potential students</w:t>
      </w:r>
      <w:r w:rsidR="00BB520E">
        <w:rPr>
          <w:rFonts w:asciiTheme="minorHAnsi" w:hAnsiTheme="minorHAnsi" w:cstheme="minorHAnsi"/>
          <w:sz w:val="22"/>
        </w:rPr>
        <w:t xml:space="preserve">. </w:t>
      </w:r>
    </w:p>
    <w:p w14:paraId="76569FBD" w14:textId="468C1DC6" w:rsidR="0099174F" w:rsidRDefault="00EC3F8F" w:rsidP="00F9754B">
      <w:pPr>
        <w:pStyle w:val="ListParagraph"/>
        <w:numPr>
          <w:ilvl w:val="0"/>
          <w:numId w:val="4"/>
        </w:numPr>
        <w:ind w:left="1134"/>
        <w:jc w:val="both"/>
        <w:rPr>
          <w:rFonts w:asciiTheme="minorHAnsi" w:hAnsiTheme="minorHAnsi" w:cstheme="minorHAnsi"/>
          <w:sz w:val="22"/>
        </w:rPr>
      </w:pPr>
      <w:r>
        <w:rPr>
          <w:rFonts w:asciiTheme="minorHAnsi" w:hAnsiTheme="minorHAnsi" w:cstheme="minorHAnsi"/>
          <w:sz w:val="22"/>
        </w:rPr>
        <w:t xml:space="preserve">Without being assumed to ‘represent’ a group, </w:t>
      </w:r>
      <w:r w:rsidR="000C4279">
        <w:rPr>
          <w:rFonts w:asciiTheme="minorHAnsi" w:hAnsiTheme="minorHAnsi" w:cstheme="minorHAnsi"/>
          <w:sz w:val="22"/>
        </w:rPr>
        <w:t>but with the intention of highlighting ‘hidden histories’</w:t>
      </w:r>
      <w:r w:rsidR="004B2AA0">
        <w:rPr>
          <w:rFonts w:asciiTheme="minorHAnsi" w:hAnsiTheme="minorHAnsi" w:cstheme="minorHAnsi"/>
          <w:sz w:val="22"/>
        </w:rPr>
        <w:t xml:space="preserve">, </w:t>
      </w:r>
      <w:r w:rsidR="00B72C27">
        <w:rPr>
          <w:rFonts w:asciiTheme="minorHAnsi" w:hAnsiTheme="minorHAnsi" w:cstheme="minorHAnsi"/>
          <w:sz w:val="22"/>
        </w:rPr>
        <w:t>whether in class or via annotated Reading Lists</w:t>
      </w:r>
      <w:r w:rsidR="00F9754B">
        <w:rPr>
          <w:rFonts w:asciiTheme="minorHAnsi" w:hAnsiTheme="minorHAnsi" w:cstheme="minorHAnsi"/>
          <w:sz w:val="22"/>
        </w:rPr>
        <w:t>,</w:t>
      </w:r>
      <w:r w:rsidR="00B72C27">
        <w:rPr>
          <w:rFonts w:asciiTheme="minorHAnsi" w:hAnsiTheme="minorHAnsi" w:cstheme="minorHAnsi"/>
          <w:sz w:val="22"/>
        </w:rPr>
        <w:t xml:space="preserve"> </w:t>
      </w:r>
      <w:r>
        <w:rPr>
          <w:rFonts w:asciiTheme="minorHAnsi" w:hAnsiTheme="minorHAnsi" w:cstheme="minorHAnsi"/>
          <w:sz w:val="22"/>
        </w:rPr>
        <w:t xml:space="preserve">authors </w:t>
      </w:r>
      <w:r w:rsidR="00F86115">
        <w:rPr>
          <w:rFonts w:asciiTheme="minorHAnsi" w:hAnsiTheme="minorHAnsi" w:cstheme="minorHAnsi"/>
          <w:sz w:val="22"/>
        </w:rPr>
        <w:t xml:space="preserve">and texts on reading lists </w:t>
      </w:r>
      <w:r>
        <w:rPr>
          <w:rFonts w:asciiTheme="minorHAnsi" w:hAnsiTheme="minorHAnsi" w:cstheme="minorHAnsi"/>
          <w:sz w:val="22"/>
        </w:rPr>
        <w:t xml:space="preserve">will be respectfully identified </w:t>
      </w:r>
      <w:r w:rsidR="003D1E19">
        <w:rPr>
          <w:rFonts w:asciiTheme="minorHAnsi" w:hAnsiTheme="minorHAnsi" w:cstheme="minorHAnsi"/>
          <w:sz w:val="22"/>
        </w:rPr>
        <w:t>in relation to</w:t>
      </w:r>
      <w:r w:rsidR="00EA54AF">
        <w:rPr>
          <w:rFonts w:asciiTheme="minorHAnsi" w:hAnsiTheme="minorHAnsi" w:cstheme="minorHAnsi"/>
          <w:sz w:val="22"/>
        </w:rPr>
        <w:t xml:space="preserve"> key </w:t>
      </w:r>
      <w:r w:rsidR="004B2AA0">
        <w:rPr>
          <w:rFonts w:asciiTheme="minorHAnsi" w:hAnsiTheme="minorHAnsi" w:cstheme="minorHAnsi"/>
          <w:sz w:val="22"/>
        </w:rPr>
        <w:t>characteristics</w:t>
      </w:r>
      <w:r w:rsidR="00A97E71">
        <w:rPr>
          <w:rFonts w:asciiTheme="minorHAnsi" w:hAnsiTheme="minorHAnsi" w:cstheme="minorHAnsi"/>
          <w:sz w:val="22"/>
        </w:rPr>
        <w:t xml:space="preserve"> of human diversity</w:t>
      </w:r>
      <w:r w:rsidR="00B72C27">
        <w:rPr>
          <w:rFonts w:asciiTheme="minorHAnsi" w:hAnsiTheme="minorHAnsi" w:cstheme="minorHAnsi"/>
          <w:sz w:val="22"/>
        </w:rPr>
        <w:t xml:space="preserve">, </w:t>
      </w:r>
      <w:r w:rsidR="00F9754B">
        <w:rPr>
          <w:rFonts w:asciiTheme="minorHAnsi" w:hAnsiTheme="minorHAnsi" w:cstheme="minorHAnsi"/>
          <w:sz w:val="22"/>
        </w:rPr>
        <w:t xml:space="preserve">thus enabling students to </w:t>
      </w:r>
      <w:r w:rsidR="00F86115">
        <w:rPr>
          <w:rFonts w:asciiTheme="minorHAnsi" w:hAnsiTheme="minorHAnsi" w:cstheme="minorHAnsi"/>
          <w:sz w:val="22"/>
        </w:rPr>
        <w:t xml:space="preserve">easily research </w:t>
      </w:r>
      <w:r w:rsidR="00EA54AF">
        <w:rPr>
          <w:rFonts w:asciiTheme="minorHAnsi" w:hAnsiTheme="minorHAnsi" w:cstheme="minorHAnsi"/>
          <w:sz w:val="22"/>
        </w:rPr>
        <w:t>topics</w:t>
      </w:r>
      <w:r w:rsidR="00F9754B">
        <w:rPr>
          <w:rFonts w:asciiTheme="minorHAnsi" w:hAnsiTheme="minorHAnsi" w:cstheme="minorHAnsi"/>
          <w:sz w:val="22"/>
        </w:rPr>
        <w:t xml:space="preserve"> of critical and creative interest. </w:t>
      </w:r>
    </w:p>
    <w:p w14:paraId="085F0B2D" w14:textId="3BC53C9D" w:rsidR="005634AC" w:rsidRPr="00F9754B" w:rsidRDefault="005634AC" w:rsidP="00F9754B">
      <w:pPr>
        <w:pStyle w:val="ListParagraph"/>
        <w:numPr>
          <w:ilvl w:val="0"/>
          <w:numId w:val="4"/>
        </w:numPr>
        <w:ind w:left="1134"/>
        <w:jc w:val="both"/>
        <w:rPr>
          <w:rFonts w:asciiTheme="minorHAnsi" w:hAnsiTheme="minorHAnsi" w:cstheme="minorHAnsi"/>
          <w:sz w:val="22"/>
        </w:rPr>
      </w:pPr>
      <w:r>
        <w:rPr>
          <w:rFonts w:asciiTheme="minorHAnsi" w:hAnsiTheme="minorHAnsi" w:cstheme="minorHAnsi"/>
          <w:sz w:val="22"/>
        </w:rPr>
        <w:t>Work in translation and in local vernaculars will be included on the curriculum, challenging the notion of the centrality of English, and of Standard English</w:t>
      </w:r>
      <w:r w:rsidR="00F332A4">
        <w:rPr>
          <w:rFonts w:asciiTheme="minorHAnsi" w:hAnsiTheme="minorHAnsi" w:cstheme="minorHAnsi"/>
          <w:sz w:val="22"/>
        </w:rPr>
        <w:t>, to literature.</w:t>
      </w:r>
    </w:p>
    <w:p w14:paraId="7673DDCF" w14:textId="2A04A0F7" w:rsidR="00D869B9" w:rsidRPr="00D869B9" w:rsidRDefault="00D869B9" w:rsidP="00D869B9">
      <w:pPr>
        <w:jc w:val="both"/>
        <w:rPr>
          <w:rFonts w:asciiTheme="minorHAnsi" w:hAnsiTheme="minorHAnsi" w:cstheme="minorHAnsi"/>
          <w:sz w:val="22"/>
        </w:rPr>
      </w:pPr>
    </w:p>
    <w:p w14:paraId="3799DCE1" w14:textId="1B3B0B42" w:rsidR="00CE2339" w:rsidRDefault="00F91C8C" w:rsidP="00CE2339">
      <w:pPr>
        <w:pStyle w:val="ListParagraph"/>
        <w:numPr>
          <w:ilvl w:val="0"/>
          <w:numId w:val="3"/>
        </w:numPr>
        <w:jc w:val="both"/>
        <w:rPr>
          <w:rFonts w:asciiTheme="minorHAnsi" w:hAnsiTheme="minorHAnsi" w:cstheme="minorHAnsi"/>
          <w:sz w:val="22"/>
        </w:rPr>
      </w:pPr>
      <w:r w:rsidRPr="0044029B">
        <w:rPr>
          <w:rFonts w:asciiTheme="minorHAnsi" w:hAnsiTheme="minorHAnsi" w:cstheme="minorHAnsi"/>
          <w:sz w:val="22"/>
        </w:rPr>
        <w:t xml:space="preserve">Every module that has an historical scope will </w:t>
      </w:r>
      <w:r w:rsidR="00077E20">
        <w:rPr>
          <w:rFonts w:asciiTheme="minorHAnsi" w:hAnsiTheme="minorHAnsi" w:cstheme="minorHAnsi"/>
          <w:sz w:val="22"/>
        </w:rPr>
        <w:t xml:space="preserve">critically </w:t>
      </w:r>
      <w:r w:rsidRPr="0044029B">
        <w:rPr>
          <w:rFonts w:asciiTheme="minorHAnsi" w:hAnsiTheme="minorHAnsi" w:cstheme="minorHAnsi"/>
          <w:sz w:val="22"/>
        </w:rPr>
        <w:t xml:space="preserve">engage with </w:t>
      </w:r>
      <w:r w:rsidR="00077E20">
        <w:rPr>
          <w:rFonts w:asciiTheme="minorHAnsi" w:hAnsiTheme="minorHAnsi" w:cstheme="minorHAnsi"/>
          <w:sz w:val="22"/>
        </w:rPr>
        <w:t>issues such as colo</w:t>
      </w:r>
      <w:r w:rsidR="00923E58">
        <w:rPr>
          <w:rFonts w:asciiTheme="minorHAnsi" w:hAnsiTheme="minorHAnsi" w:cstheme="minorHAnsi"/>
          <w:sz w:val="22"/>
        </w:rPr>
        <w:t>nialism, imperial power and environmental justice</w:t>
      </w:r>
      <w:r w:rsidRPr="0044029B">
        <w:rPr>
          <w:rFonts w:asciiTheme="minorHAnsi" w:hAnsiTheme="minorHAnsi" w:cstheme="minorHAnsi"/>
          <w:sz w:val="22"/>
        </w:rPr>
        <w:t>. Th</w:t>
      </w:r>
      <w:r w:rsidR="00923E58">
        <w:rPr>
          <w:rFonts w:asciiTheme="minorHAnsi" w:hAnsiTheme="minorHAnsi" w:cstheme="minorHAnsi"/>
          <w:sz w:val="22"/>
        </w:rPr>
        <w:t xml:space="preserve">ese issues will </w:t>
      </w:r>
      <w:r w:rsidRPr="0044029B">
        <w:rPr>
          <w:rFonts w:asciiTheme="minorHAnsi" w:hAnsiTheme="minorHAnsi" w:cstheme="minorHAnsi"/>
          <w:sz w:val="22"/>
        </w:rPr>
        <w:t xml:space="preserve">not be treated separately to the history of literature, of production, writing and dissemination – particularly when focusing on British, European and North American contexts. This engagement will include and prioritise scholarship and creative writing by </w:t>
      </w:r>
      <w:r w:rsidR="00927DFB">
        <w:rPr>
          <w:rFonts w:asciiTheme="minorHAnsi" w:hAnsiTheme="minorHAnsi" w:cstheme="minorHAnsi"/>
          <w:sz w:val="22"/>
        </w:rPr>
        <w:t xml:space="preserve">Global Majority </w:t>
      </w:r>
      <w:r w:rsidRPr="0044029B">
        <w:rPr>
          <w:rFonts w:asciiTheme="minorHAnsi" w:hAnsiTheme="minorHAnsi" w:cstheme="minorHAnsi"/>
          <w:sz w:val="22"/>
        </w:rPr>
        <w:t>academics and creative writers</w:t>
      </w:r>
      <w:r w:rsidR="00927DFB">
        <w:rPr>
          <w:rFonts w:asciiTheme="minorHAnsi" w:hAnsiTheme="minorHAnsi" w:cstheme="minorHAnsi"/>
          <w:sz w:val="22"/>
        </w:rPr>
        <w:t>.</w:t>
      </w:r>
      <w:r w:rsidR="00DF2023">
        <w:rPr>
          <w:rFonts w:asciiTheme="minorHAnsi" w:hAnsiTheme="minorHAnsi" w:cstheme="minorHAnsi"/>
          <w:sz w:val="22"/>
        </w:rPr>
        <w:t xml:space="preserve"> </w:t>
      </w:r>
    </w:p>
    <w:p w14:paraId="5A1569A2" w14:textId="77777777" w:rsidR="00707ED6" w:rsidRPr="00707ED6" w:rsidRDefault="00707ED6" w:rsidP="00707ED6">
      <w:pPr>
        <w:pStyle w:val="ListParagraph"/>
        <w:rPr>
          <w:rFonts w:asciiTheme="minorHAnsi" w:hAnsiTheme="minorHAnsi" w:cstheme="minorHAnsi"/>
          <w:sz w:val="22"/>
        </w:rPr>
      </w:pPr>
    </w:p>
    <w:p w14:paraId="2E42F749" w14:textId="77E9B643" w:rsidR="00707ED6" w:rsidRPr="00707ED6" w:rsidRDefault="00E87B79" w:rsidP="00001027">
      <w:pPr>
        <w:pStyle w:val="ListParagraph"/>
        <w:numPr>
          <w:ilvl w:val="0"/>
          <w:numId w:val="3"/>
        </w:numPr>
        <w:ind w:left="567" w:hanging="207"/>
        <w:rPr>
          <w:rFonts w:asciiTheme="minorHAnsi" w:hAnsiTheme="minorHAnsi" w:cstheme="minorHAnsi"/>
          <w:sz w:val="22"/>
        </w:rPr>
      </w:pPr>
      <w:r>
        <w:rPr>
          <w:rFonts w:asciiTheme="minorHAnsi" w:hAnsiTheme="minorHAnsi" w:cstheme="minorHAnsi"/>
          <w:sz w:val="22"/>
        </w:rPr>
        <w:t xml:space="preserve"> In general, a</w:t>
      </w:r>
      <w:r w:rsidR="00707ED6" w:rsidRPr="00707ED6">
        <w:rPr>
          <w:rFonts w:asciiTheme="minorHAnsi" w:hAnsiTheme="minorHAnsi" w:cstheme="minorHAnsi"/>
          <w:sz w:val="22"/>
        </w:rPr>
        <w:t xml:space="preserve">cademic staff commit to creating spaces and resources for a dialogue among all university members on how to imagine and </w:t>
      </w:r>
      <w:r w:rsidR="00CF51A5">
        <w:rPr>
          <w:rFonts w:asciiTheme="minorHAnsi" w:hAnsiTheme="minorHAnsi" w:cstheme="minorHAnsi"/>
          <w:sz w:val="22"/>
        </w:rPr>
        <w:t>respect</w:t>
      </w:r>
      <w:r w:rsidR="00707ED6" w:rsidRPr="00707ED6">
        <w:rPr>
          <w:rFonts w:asciiTheme="minorHAnsi" w:hAnsiTheme="minorHAnsi" w:cstheme="minorHAnsi"/>
          <w:sz w:val="22"/>
        </w:rPr>
        <w:t xml:space="preserve"> all</w:t>
      </w:r>
      <w:r w:rsidR="00C37C4A">
        <w:rPr>
          <w:rFonts w:asciiTheme="minorHAnsi" w:hAnsiTheme="minorHAnsi" w:cstheme="minorHAnsi"/>
          <w:sz w:val="22"/>
        </w:rPr>
        <w:t xml:space="preserve"> </w:t>
      </w:r>
      <w:r w:rsidR="00707ED6" w:rsidRPr="00707ED6">
        <w:rPr>
          <w:rFonts w:asciiTheme="minorHAnsi" w:hAnsiTheme="minorHAnsi" w:cstheme="minorHAnsi"/>
          <w:sz w:val="22"/>
        </w:rPr>
        <w:t>cultures and knowledge systems</w:t>
      </w:r>
      <w:r w:rsidR="006374C7">
        <w:rPr>
          <w:rFonts w:asciiTheme="minorHAnsi" w:hAnsiTheme="minorHAnsi" w:cstheme="minorHAnsi"/>
          <w:sz w:val="22"/>
        </w:rPr>
        <w:t xml:space="preserve"> in the curriculum</w:t>
      </w:r>
      <w:r w:rsidR="00707ED6" w:rsidRPr="00707ED6">
        <w:rPr>
          <w:rFonts w:asciiTheme="minorHAnsi" w:hAnsiTheme="minorHAnsi" w:cstheme="minorHAnsi"/>
          <w:sz w:val="22"/>
        </w:rPr>
        <w:t>, and to consider how the</w:t>
      </w:r>
      <w:r w:rsidR="002D106B">
        <w:rPr>
          <w:rFonts w:asciiTheme="minorHAnsi" w:hAnsiTheme="minorHAnsi" w:cstheme="minorHAnsi"/>
          <w:sz w:val="22"/>
        </w:rPr>
        <w:t xml:space="preserve"> university</w:t>
      </w:r>
      <w:r w:rsidR="00707ED6" w:rsidRPr="00707ED6">
        <w:rPr>
          <w:rFonts w:asciiTheme="minorHAnsi" w:hAnsiTheme="minorHAnsi" w:cstheme="minorHAnsi"/>
          <w:sz w:val="22"/>
        </w:rPr>
        <w:t xml:space="preserve"> can help reframe our understanding of the world – how it works, and how it could work </w:t>
      </w:r>
      <w:r>
        <w:rPr>
          <w:rFonts w:asciiTheme="minorHAnsi" w:hAnsiTheme="minorHAnsi" w:cstheme="minorHAnsi"/>
          <w:sz w:val="22"/>
        </w:rPr>
        <w:t>more equitably and sustainably</w:t>
      </w:r>
      <w:r w:rsidR="00707ED6" w:rsidRPr="00707ED6">
        <w:rPr>
          <w:rFonts w:asciiTheme="minorHAnsi" w:hAnsiTheme="minorHAnsi" w:cstheme="minorHAnsi"/>
          <w:sz w:val="22"/>
        </w:rPr>
        <w:t xml:space="preserve"> in the future.</w:t>
      </w:r>
      <w:r w:rsidR="002501D7">
        <w:rPr>
          <w:rStyle w:val="FootnoteReference"/>
          <w:rFonts w:asciiTheme="minorHAnsi" w:hAnsiTheme="minorHAnsi" w:cstheme="minorHAnsi"/>
          <w:sz w:val="22"/>
        </w:rPr>
        <w:footnoteReference w:id="2"/>
      </w:r>
    </w:p>
    <w:p w14:paraId="1A91B022" w14:textId="77777777" w:rsidR="00431DA2" w:rsidRPr="0044029B" w:rsidRDefault="00431DA2" w:rsidP="00001027">
      <w:pPr>
        <w:ind w:left="567" w:hanging="207"/>
        <w:jc w:val="both"/>
        <w:rPr>
          <w:rFonts w:asciiTheme="minorHAnsi" w:hAnsiTheme="minorHAnsi" w:cstheme="minorHAnsi"/>
          <w:sz w:val="22"/>
        </w:rPr>
      </w:pPr>
    </w:p>
    <w:p w14:paraId="4FBB5D2F" w14:textId="5C1A1C23" w:rsidR="00E54511" w:rsidRPr="005178E5" w:rsidRDefault="00E54511" w:rsidP="005178E5">
      <w:pPr>
        <w:pStyle w:val="ListParagraph"/>
        <w:numPr>
          <w:ilvl w:val="0"/>
          <w:numId w:val="7"/>
        </w:numPr>
        <w:ind w:left="1134" w:hanging="283"/>
        <w:jc w:val="both"/>
        <w:rPr>
          <w:rFonts w:asciiTheme="minorHAnsi" w:hAnsiTheme="minorHAnsi" w:cstheme="minorHAnsi"/>
          <w:sz w:val="22"/>
        </w:rPr>
      </w:pPr>
      <w:r>
        <w:rPr>
          <w:rFonts w:asciiTheme="minorHAnsi" w:hAnsiTheme="minorHAnsi" w:cstheme="minorHAnsi"/>
          <w:sz w:val="22"/>
        </w:rPr>
        <w:t xml:space="preserve">Academic staff will collaborate with colleagues in the Dept of Humanities on a shared </w:t>
      </w:r>
      <w:hyperlink r:id="rId8" w:history="1">
        <w:r w:rsidRPr="00E54511">
          <w:rPr>
            <w:rStyle w:val="Hyperlink"/>
            <w:rFonts w:asciiTheme="minorHAnsi" w:hAnsiTheme="minorHAnsi" w:cstheme="minorHAnsi"/>
            <w:sz w:val="22"/>
          </w:rPr>
          <w:t>Reading List</w:t>
        </w:r>
      </w:hyperlink>
      <w:r>
        <w:rPr>
          <w:rFonts w:asciiTheme="minorHAnsi" w:hAnsiTheme="minorHAnsi" w:cstheme="minorHAnsi"/>
          <w:sz w:val="22"/>
        </w:rPr>
        <w:t xml:space="preserve"> of inclusive and sustainable pedagogical texts. </w:t>
      </w:r>
    </w:p>
    <w:p w14:paraId="40CC879E" w14:textId="465699F9" w:rsidR="006A1D24" w:rsidRPr="005178E5" w:rsidRDefault="005634AC" w:rsidP="000B7BD9">
      <w:pPr>
        <w:pStyle w:val="ListParagraph"/>
        <w:numPr>
          <w:ilvl w:val="0"/>
          <w:numId w:val="7"/>
        </w:numPr>
        <w:ind w:left="1134" w:hanging="283"/>
        <w:jc w:val="both"/>
        <w:rPr>
          <w:rFonts w:asciiTheme="minorHAnsi" w:hAnsiTheme="minorHAnsi" w:cstheme="minorHAnsi"/>
          <w:sz w:val="22"/>
        </w:rPr>
      </w:pPr>
      <w:r>
        <w:rPr>
          <w:rFonts w:asciiTheme="minorHAnsi" w:hAnsiTheme="minorHAnsi" w:cstheme="minorHAnsi"/>
          <w:sz w:val="22"/>
        </w:rPr>
        <w:t>I</w:t>
      </w:r>
      <w:r w:rsidR="008055E9" w:rsidRPr="006A1D24">
        <w:rPr>
          <w:rFonts w:asciiTheme="minorHAnsi" w:hAnsiTheme="minorHAnsi" w:cstheme="minorHAnsi"/>
          <w:sz w:val="22"/>
        </w:rPr>
        <w:t xml:space="preserve">ssues of cultural appropriation </w:t>
      </w:r>
      <w:r w:rsidR="0017386D">
        <w:rPr>
          <w:rFonts w:asciiTheme="minorHAnsi" w:hAnsiTheme="minorHAnsi" w:cstheme="minorHAnsi"/>
          <w:sz w:val="22"/>
        </w:rPr>
        <w:t xml:space="preserve">and misappropriation </w:t>
      </w:r>
      <w:r w:rsidR="008055E9" w:rsidRPr="006A1D24">
        <w:rPr>
          <w:rFonts w:asciiTheme="minorHAnsi" w:hAnsiTheme="minorHAnsi" w:cstheme="minorHAnsi"/>
          <w:sz w:val="22"/>
        </w:rPr>
        <w:t>will be discussed in class, upholding values of empathy and the creative imagination, and creating a safe space for exchange of views, but stressing the vital importance of research and an informed understanding of privilege and the limits of empathy.</w:t>
      </w:r>
      <w:r w:rsidR="006A1D24" w:rsidRPr="006A1D24">
        <w:rPr>
          <w:rFonts w:asciiTheme="minorHAnsi" w:hAnsiTheme="minorHAnsi" w:cstheme="minorHAnsi"/>
          <w:sz w:val="22"/>
        </w:rPr>
        <w:t xml:space="preserve"> </w:t>
      </w:r>
    </w:p>
    <w:p w14:paraId="241462C1" w14:textId="55EF1916" w:rsidR="006A1D24" w:rsidRPr="005178E5" w:rsidRDefault="006A1D24" w:rsidP="005178E5">
      <w:pPr>
        <w:pStyle w:val="ListParagraph"/>
        <w:numPr>
          <w:ilvl w:val="0"/>
          <w:numId w:val="7"/>
        </w:numPr>
        <w:ind w:left="1134" w:hanging="283"/>
        <w:jc w:val="both"/>
        <w:rPr>
          <w:rFonts w:asciiTheme="minorHAnsi" w:hAnsiTheme="minorHAnsi" w:cstheme="minorHAnsi"/>
          <w:sz w:val="22"/>
        </w:rPr>
      </w:pPr>
      <w:r w:rsidRPr="006A1D24">
        <w:rPr>
          <w:rFonts w:asciiTheme="minorHAnsi" w:hAnsiTheme="minorHAnsi" w:cstheme="minorHAnsi"/>
          <w:sz w:val="22"/>
        </w:rPr>
        <w:t>Through our Classroom Code of Conduct, and a commitment to learning through staff training and mutual support, we will seek to recognise, challenge and eliminate racist and otherwise prejudiced dynamics in the classroom, in pedagogy, in research events, in staff meetings, in digital communications and on media platforms.</w:t>
      </w:r>
    </w:p>
    <w:p w14:paraId="621EBA67" w14:textId="4859118F" w:rsidR="00431DA2" w:rsidRPr="006A1D24" w:rsidRDefault="00F207AF" w:rsidP="00001027">
      <w:pPr>
        <w:pStyle w:val="ListParagraph"/>
        <w:numPr>
          <w:ilvl w:val="0"/>
          <w:numId w:val="7"/>
        </w:numPr>
        <w:ind w:left="1134" w:hanging="283"/>
        <w:jc w:val="both"/>
        <w:rPr>
          <w:rFonts w:asciiTheme="minorHAnsi" w:hAnsiTheme="minorHAnsi" w:cstheme="minorHAnsi"/>
          <w:sz w:val="22"/>
        </w:rPr>
      </w:pPr>
      <w:r>
        <w:rPr>
          <w:rFonts w:asciiTheme="minorHAnsi" w:hAnsiTheme="minorHAnsi" w:cstheme="minorHAnsi"/>
          <w:sz w:val="22"/>
        </w:rPr>
        <w:t>A</w:t>
      </w:r>
      <w:r w:rsidR="00431DA2" w:rsidRPr="006A1D24">
        <w:rPr>
          <w:rFonts w:asciiTheme="minorHAnsi" w:hAnsiTheme="minorHAnsi" w:cstheme="minorHAnsi"/>
          <w:sz w:val="22"/>
        </w:rPr>
        <w:t xml:space="preserve">cademic staff accept the responsibility to challenge </w:t>
      </w:r>
      <w:r w:rsidR="00F140BB">
        <w:rPr>
          <w:rFonts w:asciiTheme="minorHAnsi" w:hAnsiTheme="minorHAnsi" w:cstheme="minorHAnsi"/>
          <w:sz w:val="22"/>
        </w:rPr>
        <w:t>Eurocentrism</w:t>
      </w:r>
      <w:r w:rsidR="00431DA2" w:rsidRPr="006A1D24">
        <w:rPr>
          <w:rFonts w:asciiTheme="minorHAnsi" w:hAnsiTheme="minorHAnsi" w:cstheme="minorHAnsi"/>
          <w:sz w:val="22"/>
        </w:rPr>
        <w:t xml:space="preserve"> in all their research.</w:t>
      </w:r>
      <w:r w:rsidR="00F140BB">
        <w:rPr>
          <w:rFonts w:asciiTheme="minorHAnsi" w:hAnsiTheme="minorHAnsi" w:cstheme="minorHAnsi"/>
          <w:sz w:val="22"/>
        </w:rPr>
        <w:t xml:space="preserve"> </w:t>
      </w:r>
      <w:r w:rsidR="00B92D91">
        <w:rPr>
          <w:rFonts w:asciiTheme="minorHAnsi" w:hAnsiTheme="minorHAnsi" w:cstheme="minorHAnsi"/>
          <w:sz w:val="22"/>
        </w:rPr>
        <w:t xml:space="preserve">If asked to </w:t>
      </w:r>
      <w:r w:rsidR="00431DA2" w:rsidRPr="006A1D24">
        <w:rPr>
          <w:rFonts w:asciiTheme="minorHAnsi" w:hAnsiTheme="minorHAnsi" w:cstheme="minorHAnsi"/>
          <w:sz w:val="22"/>
        </w:rPr>
        <w:t>speak at all white events</w:t>
      </w:r>
      <w:r w:rsidR="00495F36">
        <w:rPr>
          <w:rFonts w:asciiTheme="minorHAnsi" w:hAnsiTheme="minorHAnsi" w:cstheme="minorHAnsi"/>
          <w:sz w:val="22"/>
        </w:rPr>
        <w:t xml:space="preserve"> or </w:t>
      </w:r>
      <w:r w:rsidR="00431DA2" w:rsidRPr="006A1D24">
        <w:rPr>
          <w:rFonts w:asciiTheme="minorHAnsi" w:hAnsiTheme="minorHAnsi" w:cstheme="minorHAnsi"/>
          <w:sz w:val="22"/>
        </w:rPr>
        <w:t xml:space="preserve">on all white panels, </w:t>
      </w:r>
      <w:r w:rsidR="00B92D91">
        <w:rPr>
          <w:rFonts w:asciiTheme="minorHAnsi" w:hAnsiTheme="minorHAnsi" w:cstheme="minorHAnsi"/>
          <w:sz w:val="22"/>
        </w:rPr>
        <w:t xml:space="preserve">or be </w:t>
      </w:r>
      <w:r w:rsidR="00431DA2" w:rsidRPr="006A1D24">
        <w:rPr>
          <w:rFonts w:asciiTheme="minorHAnsi" w:hAnsiTheme="minorHAnsi" w:cstheme="minorHAnsi"/>
          <w:sz w:val="22"/>
        </w:rPr>
        <w:t>publi</w:t>
      </w:r>
      <w:r w:rsidR="00B92D91">
        <w:rPr>
          <w:rFonts w:asciiTheme="minorHAnsi" w:hAnsiTheme="minorHAnsi" w:cstheme="minorHAnsi"/>
          <w:sz w:val="22"/>
        </w:rPr>
        <w:t>shed</w:t>
      </w:r>
      <w:r w:rsidR="00431DA2" w:rsidRPr="006A1D24">
        <w:rPr>
          <w:rFonts w:asciiTheme="minorHAnsi" w:hAnsiTheme="minorHAnsi" w:cstheme="minorHAnsi"/>
          <w:sz w:val="22"/>
        </w:rPr>
        <w:t xml:space="preserve"> in all white edited volumes and journals</w:t>
      </w:r>
      <w:r w:rsidR="00B92D91">
        <w:rPr>
          <w:rFonts w:asciiTheme="minorHAnsi" w:hAnsiTheme="minorHAnsi" w:cstheme="minorHAnsi"/>
          <w:sz w:val="22"/>
        </w:rPr>
        <w:t xml:space="preserve">, we will </w:t>
      </w:r>
      <w:r w:rsidR="00495F36">
        <w:rPr>
          <w:rFonts w:asciiTheme="minorHAnsi" w:hAnsiTheme="minorHAnsi" w:cstheme="minorHAnsi"/>
          <w:sz w:val="22"/>
        </w:rPr>
        <w:t>query the situation and endeavour to change it. To this end, w</w:t>
      </w:r>
      <w:r w:rsidR="00431DA2" w:rsidRPr="006A1D24">
        <w:rPr>
          <w:rFonts w:asciiTheme="minorHAnsi" w:hAnsiTheme="minorHAnsi" w:cstheme="minorHAnsi"/>
          <w:sz w:val="22"/>
        </w:rPr>
        <w:t xml:space="preserve">e will </w:t>
      </w:r>
      <w:r w:rsidR="00363387">
        <w:rPr>
          <w:rFonts w:asciiTheme="minorHAnsi" w:hAnsiTheme="minorHAnsi" w:cstheme="minorHAnsi"/>
          <w:sz w:val="22"/>
        </w:rPr>
        <w:t>maintain</w:t>
      </w:r>
      <w:r w:rsidR="00431DA2" w:rsidRPr="006A1D24">
        <w:rPr>
          <w:rFonts w:asciiTheme="minorHAnsi" w:hAnsiTheme="minorHAnsi" w:cstheme="minorHAnsi"/>
          <w:sz w:val="22"/>
        </w:rPr>
        <w:t xml:space="preserve"> active lists of academics of colour in our fields and share these with organisers.</w:t>
      </w:r>
      <w:r w:rsidR="00495F36">
        <w:rPr>
          <w:rFonts w:asciiTheme="minorHAnsi" w:hAnsiTheme="minorHAnsi" w:cstheme="minorHAnsi"/>
          <w:sz w:val="22"/>
        </w:rPr>
        <w:t xml:space="preserve"> Depending on the context we may also refuse to participate. </w:t>
      </w:r>
    </w:p>
    <w:p w14:paraId="4FE1E825" w14:textId="77777777" w:rsidR="00431DA2" w:rsidRPr="0044029B" w:rsidRDefault="00431DA2" w:rsidP="00271B26">
      <w:pPr>
        <w:jc w:val="both"/>
        <w:rPr>
          <w:rFonts w:asciiTheme="minorHAnsi" w:hAnsiTheme="minorHAnsi" w:cstheme="minorHAnsi"/>
          <w:sz w:val="22"/>
        </w:rPr>
      </w:pPr>
    </w:p>
    <w:p w14:paraId="64D30612" w14:textId="21775DB1" w:rsidR="00CA4262" w:rsidRPr="00E75588" w:rsidRDefault="004B77CC" w:rsidP="00E75588">
      <w:pPr>
        <w:pStyle w:val="ListParagraph"/>
        <w:numPr>
          <w:ilvl w:val="0"/>
          <w:numId w:val="3"/>
        </w:numPr>
        <w:jc w:val="both"/>
        <w:rPr>
          <w:rFonts w:asciiTheme="minorHAnsi" w:hAnsiTheme="minorHAnsi" w:cstheme="minorHAnsi"/>
          <w:sz w:val="22"/>
        </w:rPr>
      </w:pPr>
      <w:r w:rsidRPr="00E75588">
        <w:rPr>
          <w:rFonts w:asciiTheme="minorHAnsi" w:hAnsiTheme="minorHAnsi" w:cstheme="minorHAnsi"/>
          <w:sz w:val="22"/>
        </w:rPr>
        <w:t xml:space="preserve">The values behind this Statement are embedded in the student-led University Community Charter, and student voices </w:t>
      </w:r>
      <w:r w:rsidR="0007019D" w:rsidRPr="00E75588">
        <w:rPr>
          <w:rFonts w:asciiTheme="minorHAnsi" w:hAnsiTheme="minorHAnsi" w:cstheme="minorHAnsi"/>
          <w:sz w:val="22"/>
        </w:rPr>
        <w:t xml:space="preserve">and experience </w:t>
      </w:r>
      <w:r w:rsidRPr="00E75588">
        <w:rPr>
          <w:rFonts w:asciiTheme="minorHAnsi" w:hAnsiTheme="minorHAnsi" w:cstheme="minorHAnsi"/>
          <w:sz w:val="22"/>
        </w:rPr>
        <w:t xml:space="preserve">will continue to shape this Commitment </w:t>
      </w:r>
      <w:r w:rsidR="00E75588">
        <w:rPr>
          <w:rFonts w:asciiTheme="minorHAnsi" w:hAnsiTheme="minorHAnsi" w:cstheme="minorHAnsi"/>
          <w:sz w:val="22"/>
        </w:rPr>
        <w:br/>
      </w:r>
    </w:p>
    <w:p w14:paraId="0C8F2942" w14:textId="287AE075" w:rsidR="00F207AF" w:rsidRPr="00F140BB" w:rsidRDefault="004B77CC" w:rsidP="00F140BB">
      <w:pPr>
        <w:pStyle w:val="ListParagraph"/>
        <w:numPr>
          <w:ilvl w:val="0"/>
          <w:numId w:val="11"/>
        </w:numPr>
        <w:jc w:val="both"/>
        <w:rPr>
          <w:rFonts w:asciiTheme="minorHAnsi" w:hAnsiTheme="minorHAnsi" w:cstheme="minorHAnsi"/>
          <w:sz w:val="22"/>
        </w:rPr>
      </w:pPr>
      <w:r w:rsidRPr="00E75588">
        <w:rPr>
          <w:rFonts w:asciiTheme="minorHAnsi" w:hAnsiTheme="minorHAnsi" w:cstheme="minorHAnsi"/>
          <w:sz w:val="22"/>
        </w:rPr>
        <w:t xml:space="preserve">Curricula will be updated in response to student feedback, via module evaluations, programme boards and </w:t>
      </w:r>
      <w:r w:rsidR="003A06A0" w:rsidRPr="00E75588">
        <w:rPr>
          <w:rFonts w:asciiTheme="minorHAnsi" w:hAnsiTheme="minorHAnsi" w:cstheme="minorHAnsi"/>
          <w:sz w:val="22"/>
        </w:rPr>
        <w:t>any other communications students wish to present.</w:t>
      </w:r>
    </w:p>
    <w:p w14:paraId="449692E3" w14:textId="56E65F80" w:rsidR="00431DA2" w:rsidRPr="00E75588" w:rsidRDefault="008D198F" w:rsidP="00E75588">
      <w:pPr>
        <w:pStyle w:val="ListParagraph"/>
        <w:numPr>
          <w:ilvl w:val="0"/>
          <w:numId w:val="11"/>
        </w:numPr>
        <w:jc w:val="both"/>
        <w:rPr>
          <w:rFonts w:asciiTheme="minorHAnsi" w:hAnsiTheme="minorHAnsi" w:cstheme="minorHAnsi"/>
          <w:sz w:val="22"/>
        </w:rPr>
      </w:pPr>
      <w:r w:rsidRPr="00E75588">
        <w:rPr>
          <w:rFonts w:asciiTheme="minorHAnsi" w:hAnsiTheme="minorHAnsi" w:cstheme="minorHAnsi"/>
          <w:sz w:val="22"/>
        </w:rPr>
        <w:t xml:space="preserve">In recognition of the need to redress </w:t>
      </w:r>
      <w:r w:rsidR="004C57C1" w:rsidRPr="00E75588">
        <w:rPr>
          <w:rFonts w:asciiTheme="minorHAnsi" w:hAnsiTheme="minorHAnsi" w:cstheme="minorHAnsi"/>
          <w:sz w:val="22"/>
        </w:rPr>
        <w:t>imbalances</w:t>
      </w:r>
      <w:r w:rsidRPr="00E75588">
        <w:rPr>
          <w:rFonts w:asciiTheme="minorHAnsi" w:hAnsiTheme="minorHAnsi" w:cstheme="minorHAnsi"/>
          <w:sz w:val="22"/>
        </w:rPr>
        <w:t xml:space="preserve"> in regard to recruitment, achievement and retainment, we</w:t>
      </w:r>
      <w:r w:rsidR="00431DA2" w:rsidRPr="00E75588">
        <w:rPr>
          <w:rFonts w:asciiTheme="minorHAnsi" w:hAnsiTheme="minorHAnsi" w:cstheme="minorHAnsi"/>
          <w:sz w:val="22"/>
        </w:rPr>
        <w:t xml:space="preserve"> will continue to actively </w:t>
      </w:r>
      <w:r w:rsidR="005D7F19" w:rsidRPr="00E75588">
        <w:rPr>
          <w:rFonts w:asciiTheme="minorHAnsi" w:hAnsiTheme="minorHAnsi" w:cstheme="minorHAnsi"/>
          <w:sz w:val="22"/>
        </w:rPr>
        <w:t xml:space="preserve">encourage and </w:t>
      </w:r>
      <w:r w:rsidR="00431DA2" w:rsidRPr="00E75588">
        <w:rPr>
          <w:rFonts w:asciiTheme="minorHAnsi" w:hAnsiTheme="minorHAnsi" w:cstheme="minorHAnsi"/>
          <w:sz w:val="22"/>
        </w:rPr>
        <w:t xml:space="preserve">support </w:t>
      </w:r>
      <w:r w:rsidR="005D423A">
        <w:rPr>
          <w:rFonts w:asciiTheme="minorHAnsi" w:hAnsiTheme="minorHAnsi" w:cstheme="minorHAnsi"/>
          <w:sz w:val="22"/>
        </w:rPr>
        <w:t>under</w:t>
      </w:r>
      <w:r w:rsidR="00431DA2" w:rsidRPr="00E75588">
        <w:rPr>
          <w:rFonts w:asciiTheme="minorHAnsi" w:hAnsiTheme="minorHAnsi" w:cstheme="minorHAnsi"/>
          <w:sz w:val="22"/>
        </w:rPr>
        <w:t>graduate and postgraduate students</w:t>
      </w:r>
      <w:r w:rsidR="00CE2339" w:rsidRPr="00E75588">
        <w:rPr>
          <w:rFonts w:asciiTheme="minorHAnsi" w:hAnsiTheme="minorHAnsi" w:cstheme="minorHAnsi"/>
          <w:sz w:val="22"/>
        </w:rPr>
        <w:t xml:space="preserve"> from groups </w:t>
      </w:r>
      <w:r w:rsidR="00921549" w:rsidRPr="00E75588">
        <w:rPr>
          <w:rFonts w:asciiTheme="minorHAnsi" w:hAnsiTheme="minorHAnsi" w:cstheme="minorHAnsi"/>
          <w:sz w:val="22"/>
        </w:rPr>
        <w:t>consistently</w:t>
      </w:r>
      <w:r w:rsidR="00CE2339" w:rsidRPr="00E75588">
        <w:rPr>
          <w:rFonts w:asciiTheme="minorHAnsi" w:hAnsiTheme="minorHAnsi" w:cstheme="minorHAnsi"/>
          <w:sz w:val="22"/>
        </w:rPr>
        <w:t xml:space="preserve"> marginalised in HE</w:t>
      </w:r>
      <w:r w:rsidR="00F140BB">
        <w:rPr>
          <w:rFonts w:asciiTheme="minorHAnsi" w:hAnsiTheme="minorHAnsi" w:cstheme="minorHAnsi"/>
          <w:sz w:val="22"/>
        </w:rPr>
        <w:t xml:space="preserve">, </w:t>
      </w:r>
      <w:r w:rsidR="00F140BB" w:rsidRPr="005E7A02">
        <w:rPr>
          <w:rFonts w:asciiTheme="minorHAnsi" w:hAnsiTheme="minorHAnsi" w:cstheme="minorHAnsi"/>
          <w:sz w:val="22"/>
        </w:rPr>
        <w:t>including those from the white working class</w:t>
      </w:r>
      <w:r w:rsidR="00431DA2" w:rsidRPr="005E7A02">
        <w:rPr>
          <w:rFonts w:asciiTheme="minorHAnsi" w:hAnsiTheme="minorHAnsi" w:cstheme="minorHAnsi"/>
          <w:sz w:val="22"/>
        </w:rPr>
        <w:t>. This will include employing, mentoring and</w:t>
      </w:r>
      <w:r w:rsidR="00431DA2" w:rsidRPr="00E75588">
        <w:rPr>
          <w:rFonts w:asciiTheme="minorHAnsi" w:hAnsiTheme="minorHAnsi" w:cstheme="minorHAnsi"/>
          <w:sz w:val="22"/>
        </w:rPr>
        <w:t xml:space="preserve"> sharing the work of postgraduate and early career researchers. </w:t>
      </w:r>
    </w:p>
    <w:p w14:paraId="41F98309" w14:textId="77777777" w:rsidR="00001027" w:rsidRDefault="00001027" w:rsidP="00001027">
      <w:pPr>
        <w:pStyle w:val="ListParagraph"/>
        <w:jc w:val="both"/>
        <w:rPr>
          <w:rFonts w:asciiTheme="minorHAnsi" w:hAnsiTheme="minorHAnsi" w:cstheme="minorHAnsi"/>
          <w:sz w:val="22"/>
        </w:rPr>
      </w:pPr>
    </w:p>
    <w:p w14:paraId="12E48DE1" w14:textId="281C9CAB" w:rsidR="00001027" w:rsidRDefault="00001027" w:rsidP="00001027">
      <w:pPr>
        <w:pStyle w:val="ListParagraph"/>
        <w:numPr>
          <w:ilvl w:val="0"/>
          <w:numId w:val="3"/>
        </w:numPr>
        <w:jc w:val="both"/>
        <w:rPr>
          <w:rFonts w:asciiTheme="minorHAnsi" w:hAnsiTheme="minorHAnsi" w:cstheme="minorHAnsi"/>
          <w:sz w:val="22"/>
        </w:rPr>
      </w:pPr>
      <w:r>
        <w:rPr>
          <w:rFonts w:asciiTheme="minorHAnsi" w:hAnsiTheme="minorHAnsi" w:cstheme="minorHAnsi"/>
          <w:sz w:val="22"/>
        </w:rPr>
        <w:t xml:space="preserve">Wherever possible, students will be encouraged to engage directly with the natural world, though outdoor learning and set tasks involving outdoor activities. </w:t>
      </w:r>
    </w:p>
    <w:p w14:paraId="2F0388B5" w14:textId="77777777" w:rsidR="004A587B" w:rsidRPr="004A587B" w:rsidRDefault="004A587B" w:rsidP="004A587B">
      <w:pPr>
        <w:pStyle w:val="ListParagraph"/>
        <w:rPr>
          <w:rFonts w:asciiTheme="minorHAnsi" w:hAnsiTheme="minorHAnsi" w:cstheme="minorHAnsi"/>
          <w:sz w:val="22"/>
        </w:rPr>
      </w:pPr>
    </w:p>
    <w:p w14:paraId="0FBC762B" w14:textId="3CB65B7D" w:rsidR="00ED6164" w:rsidRPr="00C12E2B" w:rsidRDefault="006507B4" w:rsidP="002D106B">
      <w:pPr>
        <w:pStyle w:val="ListParagraph"/>
        <w:numPr>
          <w:ilvl w:val="0"/>
          <w:numId w:val="3"/>
        </w:numPr>
        <w:jc w:val="both"/>
        <w:rPr>
          <w:rFonts w:asciiTheme="minorHAnsi" w:hAnsiTheme="minorHAnsi" w:cstheme="minorHAnsi"/>
          <w:sz w:val="22"/>
        </w:rPr>
      </w:pPr>
      <w:r>
        <w:rPr>
          <w:rFonts w:asciiTheme="minorHAnsi" w:hAnsiTheme="minorHAnsi" w:cstheme="minorHAnsi"/>
          <w:sz w:val="22"/>
        </w:rPr>
        <w:t xml:space="preserve">Finally, we will </w:t>
      </w:r>
      <w:r w:rsidR="00DC4434">
        <w:rPr>
          <w:rFonts w:asciiTheme="minorHAnsi" w:hAnsiTheme="minorHAnsi" w:cstheme="minorHAnsi"/>
          <w:sz w:val="22"/>
        </w:rPr>
        <w:t xml:space="preserve">encourage and </w:t>
      </w:r>
      <w:r>
        <w:rPr>
          <w:rFonts w:asciiTheme="minorHAnsi" w:hAnsiTheme="minorHAnsi" w:cstheme="minorHAnsi"/>
          <w:sz w:val="22"/>
        </w:rPr>
        <w:t>support systems of r</w:t>
      </w:r>
      <w:r w:rsidR="004A587B" w:rsidRPr="006507B4">
        <w:rPr>
          <w:rFonts w:asciiTheme="minorHAnsi" w:hAnsiTheme="minorHAnsi" w:cstheme="minorHAnsi"/>
          <w:sz w:val="22"/>
        </w:rPr>
        <w:t>ecycling textbooks</w:t>
      </w:r>
      <w:r w:rsidR="00DC4434">
        <w:rPr>
          <w:rFonts w:asciiTheme="minorHAnsi" w:hAnsiTheme="minorHAnsi" w:cstheme="minorHAnsi"/>
          <w:sz w:val="22"/>
        </w:rPr>
        <w:t xml:space="preserve"> and class materials</w:t>
      </w:r>
      <w:r>
        <w:rPr>
          <w:rFonts w:asciiTheme="minorHAnsi" w:hAnsiTheme="minorHAnsi" w:cstheme="minorHAnsi"/>
          <w:sz w:val="22"/>
        </w:rPr>
        <w:t xml:space="preserve">, including </w:t>
      </w:r>
      <w:r w:rsidR="00DC4434">
        <w:rPr>
          <w:rFonts w:asciiTheme="minorHAnsi" w:hAnsiTheme="minorHAnsi" w:cstheme="minorHAnsi"/>
          <w:sz w:val="22"/>
        </w:rPr>
        <w:t>methods</w:t>
      </w:r>
      <w:r>
        <w:rPr>
          <w:rFonts w:asciiTheme="minorHAnsi" w:hAnsiTheme="minorHAnsi" w:cstheme="minorHAnsi"/>
          <w:sz w:val="22"/>
        </w:rPr>
        <w:t xml:space="preserve"> of </w:t>
      </w:r>
      <w:r w:rsidR="004A587B" w:rsidRPr="006507B4">
        <w:rPr>
          <w:rFonts w:asciiTheme="minorHAnsi" w:hAnsiTheme="minorHAnsi" w:cstheme="minorHAnsi"/>
          <w:sz w:val="22"/>
        </w:rPr>
        <w:t xml:space="preserve">reselling to </w:t>
      </w:r>
      <w:r w:rsidR="00DC4434">
        <w:rPr>
          <w:rFonts w:asciiTheme="minorHAnsi" w:hAnsiTheme="minorHAnsi" w:cstheme="minorHAnsi"/>
          <w:sz w:val="22"/>
        </w:rPr>
        <w:t>other</w:t>
      </w:r>
      <w:r w:rsidR="004A587B" w:rsidRPr="006507B4">
        <w:rPr>
          <w:rFonts w:asciiTheme="minorHAnsi" w:hAnsiTheme="minorHAnsi" w:cstheme="minorHAnsi"/>
          <w:sz w:val="22"/>
        </w:rPr>
        <w:t xml:space="preserve"> students</w:t>
      </w:r>
      <w:r w:rsidR="00DC4434">
        <w:rPr>
          <w:rFonts w:asciiTheme="minorHAnsi" w:hAnsiTheme="minorHAnsi" w:cstheme="minorHAnsi"/>
          <w:sz w:val="22"/>
        </w:rPr>
        <w:t>, and reusing photocopies</w:t>
      </w:r>
      <w:r w:rsidR="005536E5">
        <w:rPr>
          <w:rFonts w:asciiTheme="minorHAnsi" w:hAnsiTheme="minorHAnsi" w:cstheme="minorHAnsi"/>
          <w:sz w:val="22"/>
        </w:rPr>
        <w:t>.</w:t>
      </w:r>
      <w:r w:rsidR="004A587B" w:rsidRPr="006507B4">
        <w:rPr>
          <w:rFonts w:asciiTheme="minorHAnsi" w:hAnsiTheme="minorHAnsi" w:cstheme="minorHAnsi"/>
          <w:sz w:val="22"/>
        </w:rPr>
        <w:t xml:space="preserve"> </w:t>
      </w:r>
    </w:p>
    <w:sectPr w:rsidR="00ED6164" w:rsidRPr="00C12E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F24A" w14:textId="77777777" w:rsidR="008615B0" w:rsidRDefault="008615B0" w:rsidP="00FF3330">
      <w:pPr>
        <w:spacing w:line="240" w:lineRule="auto"/>
      </w:pPr>
      <w:r>
        <w:separator/>
      </w:r>
    </w:p>
  </w:endnote>
  <w:endnote w:type="continuationSeparator" w:id="0">
    <w:p w14:paraId="1B3C2DF0" w14:textId="77777777" w:rsidR="008615B0" w:rsidRDefault="008615B0" w:rsidP="00FF3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EA3CE" w14:textId="77777777" w:rsidR="008615B0" w:rsidRDefault="008615B0" w:rsidP="00FF3330">
      <w:pPr>
        <w:spacing w:line="240" w:lineRule="auto"/>
      </w:pPr>
      <w:r>
        <w:separator/>
      </w:r>
    </w:p>
  </w:footnote>
  <w:footnote w:type="continuationSeparator" w:id="0">
    <w:p w14:paraId="6113E458" w14:textId="77777777" w:rsidR="008615B0" w:rsidRDefault="008615B0" w:rsidP="00FF3330">
      <w:pPr>
        <w:spacing w:line="240" w:lineRule="auto"/>
      </w:pPr>
      <w:r>
        <w:continuationSeparator/>
      </w:r>
    </w:p>
  </w:footnote>
  <w:footnote w:id="1">
    <w:p w14:paraId="223BC158" w14:textId="6CEEB42B" w:rsidR="00D869B9" w:rsidRPr="00FF3330" w:rsidRDefault="00D869B9" w:rsidP="00D869B9">
      <w:pPr>
        <w:pStyle w:val="FootnoteText"/>
        <w:rPr>
          <w:lang w:val="en-US"/>
        </w:rPr>
      </w:pPr>
      <w:r>
        <w:rPr>
          <w:rStyle w:val="FootnoteReference"/>
        </w:rPr>
        <w:footnoteRef/>
      </w:r>
      <w:r>
        <w:t xml:space="preserve"> While upholding the right of all people to self-definition, </w:t>
      </w:r>
      <w:r w:rsidR="00834B73">
        <w:t xml:space="preserve">and acknowledging the inherent limitations of any collective term used to indicate ‘race’, </w:t>
      </w:r>
      <w:r>
        <w:t xml:space="preserve">we are using the term ‘Global Majority’ to refer to people, including those of mixed heritage </w:t>
      </w:r>
      <w:r w:rsidR="006E6F10">
        <w:t xml:space="preserve">and those born in the UK, </w:t>
      </w:r>
      <w:r w:rsidRPr="00406DEA">
        <w:t xml:space="preserve">whose ancestral origins are African, Asian, Caribbean, Chinese, Middle Eastern, North African, Romany, </w:t>
      </w:r>
      <w:r>
        <w:t xml:space="preserve">and </w:t>
      </w:r>
      <w:r w:rsidRPr="00406DEA">
        <w:t>the indigenous peoples of the South Pacific islands, the American continents, Australia and New Zealand</w:t>
      </w:r>
      <w:r>
        <w:t>.</w:t>
      </w:r>
      <w:r w:rsidR="006E6F10">
        <w:t xml:space="preserve"> </w:t>
      </w:r>
    </w:p>
  </w:footnote>
  <w:footnote w:id="2">
    <w:p w14:paraId="30A32A50" w14:textId="4B427F74" w:rsidR="002501D7" w:rsidRPr="002501D7" w:rsidRDefault="002501D7">
      <w:pPr>
        <w:pStyle w:val="FootnoteText"/>
        <w:rPr>
          <w:lang w:val="en-US"/>
        </w:rPr>
      </w:pPr>
      <w:r>
        <w:rPr>
          <w:rStyle w:val="FootnoteReference"/>
        </w:rPr>
        <w:footnoteRef/>
      </w:r>
      <w:r>
        <w:t xml:space="preserve"> Adapted from </w:t>
      </w:r>
      <w:r w:rsidR="00F332A4" w:rsidRPr="00F332A4">
        <w:rPr>
          <w:i/>
          <w:iCs/>
        </w:rPr>
        <w:t>T</w:t>
      </w:r>
      <w:r w:rsidRPr="00F332A4">
        <w:rPr>
          <w:i/>
          <w:iCs/>
        </w:rPr>
        <w:t xml:space="preserve">he </w:t>
      </w:r>
      <w:proofErr w:type="spellStart"/>
      <w:r w:rsidRPr="00F332A4">
        <w:rPr>
          <w:i/>
          <w:iCs/>
        </w:rPr>
        <w:t>Keele</w:t>
      </w:r>
      <w:proofErr w:type="spellEnd"/>
      <w:r w:rsidRPr="00F332A4">
        <w:rPr>
          <w:i/>
          <w:iCs/>
        </w:rPr>
        <w:t xml:space="preserve"> University Manifesto for Decolonising the Curriculum</w:t>
      </w:r>
      <w:r w:rsidRPr="002501D7">
        <w:t>,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216"/>
    <w:multiLevelType w:val="hybridMultilevel"/>
    <w:tmpl w:val="50EA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84BB1"/>
    <w:multiLevelType w:val="hybridMultilevel"/>
    <w:tmpl w:val="34ECB578"/>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2" w15:restartNumberingAfterBreak="0">
    <w:nsid w:val="389B5E05"/>
    <w:multiLevelType w:val="hybridMultilevel"/>
    <w:tmpl w:val="2354C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C3210"/>
    <w:multiLevelType w:val="hybridMultilevel"/>
    <w:tmpl w:val="81D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34CC0"/>
    <w:multiLevelType w:val="hybridMultilevel"/>
    <w:tmpl w:val="557CE7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EE5501"/>
    <w:multiLevelType w:val="hybridMultilevel"/>
    <w:tmpl w:val="A8569A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42E1DA1"/>
    <w:multiLevelType w:val="hybridMultilevel"/>
    <w:tmpl w:val="06926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651BCF"/>
    <w:multiLevelType w:val="hybridMultilevel"/>
    <w:tmpl w:val="D45A35A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AD4A37"/>
    <w:multiLevelType w:val="hybridMultilevel"/>
    <w:tmpl w:val="BC64F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FA6434"/>
    <w:multiLevelType w:val="hybridMultilevel"/>
    <w:tmpl w:val="B8B0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41497"/>
    <w:multiLevelType w:val="hybridMultilevel"/>
    <w:tmpl w:val="18969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0"/>
  </w:num>
  <w:num w:numId="6">
    <w:abstractNumId w:val="9"/>
  </w:num>
  <w:num w:numId="7">
    <w:abstractNumId w:val="0"/>
  </w:num>
  <w:num w:numId="8">
    <w:abstractNumId w:val="8"/>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A2"/>
    <w:rsid w:val="00001027"/>
    <w:rsid w:val="00010EDA"/>
    <w:rsid w:val="0001648C"/>
    <w:rsid w:val="00020954"/>
    <w:rsid w:val="000301E6"/>
    <w:rsid w:val="00040464"/>
    <w:rsid w:val="000411B7"/>
    <w:rsid w:val="00043975"/>
    <w:rsid w:val="00045C11"/>
    <w:rsid w:val="0007019D"/>
    <w:rsid w:val="000737AA"/>
    <w:rsid w:val="00077E20"/>
    <w:rsid w:val="000A2FEB"/>
    <w:rsid w:val="000A3E08"/>
    <w:rsid w:val="000B2E39"/>
    <w:rsid w:val="000B7BD9"/>
    <w:rsid w:val="000C1512"/>
    <w:rsid w:val="000C4279"/>
    <w:rsid w:val="000C5ADB"/>
    <w:rsid w:val="000D0742"/>
    <w:rsid w:val="000D21EA"/>
    <w:rsid w:val="000F49C9"/>
    <w:rsid w:val="000F64CA"/>
    <w:rsid w:val="000F70E4"/>
    <w:rsid w:val="00123A9C"/>
    <w:rsid w:val="00131ABE"/>
    <w:rsid w:val="001367F3"/>
    <w:rsid w:val="00140227"/>
    <w:rsid w:val="00141C1B"/>
    <w:rsid w:val="0017386D"/>
    <w:rsid w:val="001759FD"/>
    <w:rsid w:val="00190574"/>
    <w:rsid w:val="001B2F19"/>
    <w:rsid w:val="001B5C43"/>
    <w:rsid w:val="001C28EE"/>
    <w:rsid w:val="001E0F14"/>
    <w:rsid w:val="001F2A43"/>
    <w:rsid w:val="002172DF"/>
    <w:rsid w:val="002201B9"/>
    <w:rsid w:val="00226D50"/>
    <w:rsid w:val="002501D7"/>
    <w:rsid w:val="00264FAF"/>
    <w:rsid w:val="00266DD1"/>
    <w:rsid w:val="002710C3"/>
    <w:rsid w:val="00271B26"/>
    <w:rsid w:val="002B47A0"/>
    <w:rsid w:val="002C5877"/>
    <w:rsid w:val="002D106B"/>
    <w:rsid w:val="002D71A2"/>
    <w:rsid w:val="00305D61"/>
    <w:rsid w:val="00326B00"/>
    <w:rsid w:val="00333FCD"/>
    <w:rsid w:val="00334C88"/>
    <w:rsid w:val="00344170"/>
    <w:rsid w:val="00363387"/>
    <w:rsid w:val="00382F66"/>
    <w:rsid w:val="00387D9B"/>
    <w:rsid w:val="003A06A0"/>
    <w:rsid w:val="003A2EF0"/>
    <w:rsid w:val="003B4904"/>
    <w:rsid w:val="003D19D8"/>
    <w:rsid w:val="003D1E19"/>
    <w:rsid w:val="003D3EB9"/>
    <w:rsid w:val="003E22E6"/>
    <w:rsid w:val="003E3518"/>
    <w:rsid w:val="00406DEA"/>
    <w:rsid w:val="004136B1"/>
    <w:rsid w:val="0041613B"/>
    <w:rsid w:val="004219AF"/>
    <w:rsid w:val="00431DA2"/>
    <w:rsid w:val="0044029B"/>
    <w:rsid w:val="004569B9"/>
    <w:rsid w:val="00484CC7"/>
    <w:rsid w:val="00485613"/>
    <w:rsid w:val="00495F36"/>
    <w:rsid w:val="004A4E5C"/>
    <w:rsid w:val="004A587B"/>
    <w:rsid w:val="004B2AA0"/>
    <w:rsid w:val="004B55B1"/>
    <w:rsid w:val="004B77CC"/>
    <w:rsid w:val="004C57C1"/>
    <w:rsid w:val="004F7FB3"/>
    <w:rsid w:val="00513B8F"/>
    <w:rsid w:val="005178E5"/>
    <w:rsid w:val="005209F9"/>
    <w:rsid w:val="00522B82"/>
    <w:rsid w:val="00527EEA"/>
    <w:rsid w:val="005536E5"/>
    <w:rsid w:val="005634AC"/>
    <w:rsid w:val="0056555E"/>
    <w:rsid w:val="005A3A2B"/>
    <w:rsid w:val="005D423A"/>
    <w:rsid w:val="005D4821"/>
    <w:rsid w:val="005D7F19"/>
    <w:rsid w:val="005E7A02"/>
    <w:rsid w:val="006114A6"/>
    <w:rsid w:val="00612A33"/>
    <w:rsid w:val="00627764"/>
    <w:rsid w:val="006374C7"/>
    <w:rsid w:val="006376FF"/>
    <w:rsid w:val="00641E84"/>
    <w:rsid w:val="006507B4"/>
    <w:rsid w:val="00667DFC"/>
    <w:rsid w:val="006721DF"/>
    <w:rsid w:val="00695011"/>
    <w:rsid w:val="006A1D24"/>
    <w:rsid w:val="006A5E14"/>
    <w:rsid w:val="006B2001"/>
    <w:rsid w:val="006B7733"/>
    <w:rsid w:val="006C7667"/>
    <w:rsid w:val="006D3A66"/>
    <w:rsid w:val="006E6F10"/>
    <w:rsid w:val="00707ED6"/>
    <w:rsid w:val="007124B2"/>
    <w:rsid w:val="00714C29"/>
    <w:rsid w:val="00721301"/>
    <w:rsid w:val="007245AC"/>
    <w:rsid w:val="0076571B"/>
    <w:rsid w:val="00770D7A"/>
    <w:rsid w:val="00772344"/>
    <w:rsid w:val="00782BEC"/>
    <w:rsid w:val="007A60BF"/>
    <w:rsid w:val="007A7F2F"/>
    <w:rsid w:val="007B0A22"/>
    <w:rsid w:val="007D56D0"/>
    <w:rsid w:val="007E0996"/>
    <w:rsid w:val="008055E9"/>
    <w:rsid w:val="00824639"/>
    <w:rsid w:val="00827EA7"/>
    <w:rsid w:val="00831B0E"/>
    <w:rsid w:val="00834B73"/>
    <w:rsid w:val="008460A3"/>
    <w:rsid w:val="00853D61"/>
    <w:rsid w:val="008615B0"/>
    <w:rsid w:val="00873AEC"/>
    <w:rsid w:val="008849E1"/>
    <w:rsid w:val="008924D8"/>
    <w:rsid w:val="008B1959"/>
    <w:rsid w:val="008B6D74"/>
    <w:rsid w:val="008C1472"/>
    <w:rsid w:val="008D198F"/>
    <w:rsid w:val="008E74D6"/>
    <w:rsid w:val="00902D82"/>
    <w:rsid w:val="00905F6E"/>
    <w:rsid w:val="00921549"/>
    <w:rsid w:val="00923E58"/>
    <w:rsid w:val="00927DFB"/>
    <w:rsid w:val="00936D5A"/>
    <w:rsid w:val="00946501"/>
    <w:rsid w:val="00953C9F"/>
    <w:rsid w:val="0096557C"/>
    <w:rsid w:val="0099174F"/>
    <w:rsid w:val="009A2EF7"/>
    <w:rsid w:val="009C5F40"/>
    <w:rsid w:val="00A04471"/>
    <w:rsid w:val="00A20F94"/>
    <w:rsid w:val="00A41F1E"/>
    <w:rsid w:val="00A46A44"/>
    <w:rsid w:val="00A549D9"/>
    <w:rsid w:val="00A553F3"/>
    <w:rsid w:val="00A820C0"/>
    <w:rsid w:val="00A97E71"/>
    <w:rsid w:val="00AA36AF"/>
    <w:rsid w:val="00AC6F80"/>
    <w:rsid w:val="00AD2791"/>
    <w:rsid w:val="00AE2060"/>
    <w:rsid w:val="00AE3B6A"/>
    <w:rsid w:val="00B10600"/>
    <w:rsid w:val="00B15F04"/>
    <w:rsid w:val="00B20D37"/>
    <w:rsid w:val="00B25FF0"/>
    <w:rsid w:val="00B36683"/>
    <w:rsid w:val="00B36E6A"/>
    <w:rsid w:val="00B40AC9"/>
    <w:rsid w:val="00B63C4B"/>
    <w:rsid w:val="00B7282A"/>
    <w:rsid w:val="00B728B7"/>
    <w:rsid w:val="00B72C27"/>
    <w:rsid w:val="00B84792"/>
    <w:rsid w:val="00B92D91"/>
    <w:rsid w:val="00BB1162"/>
    <w:rsid w:val="00BB520E"/>
    <w:rsid w:val="00BD6EC0"/>
    <w:rsid w:val="00BE0CCF"/>
    <w:rsid w:val="00C065DC"/>
    <w:rsid w:val="00C10998"/>
    <w:rsid w:val="00C12E2B"/>
    <w:rsid w:val="00C140AA"/>
    <w:rsid w:val="00C26DF1"/>
    <w:rsid w:val="00C279BD"/>
    <w:rsid w:val="00C332AD"/>
    <w:rsid w:val="00C37C4A"/>
    <w:rsid w:val="00C428C2"/>
    <w:rsid w:val="00C60282"/>
    <w:rsid w:val="00C60BF9"/>
    <w:rsid w:val="00C8247E"/>
    <w:rsid w:val="00C950BD"/>
    <w:rsid w:val="00C96A7F"/>
    <w:rsid w:val="00CA4262"/>
    <w:rsid w:val="00CA47FC"/>
    <w:rsid w:val="00CA7960"/>
    <w:rsid w:val="00CB716A"/>
    <w:rsid w:val="00CC417B"/>
    <w:rsid w:val="00CE2339"/>
    <w:rsid w:val="00CF51A5"/>
    <w:rsid w:val="00D23BB9"/>
    <w:rsid w:val="00D53FDA"/>
    <w:rsid w:val="00D84001"/>
    <w:rsid w:val="00D869B9"/>
    <w:rsid w:val="00D96658"/>
    <w:rsid w:val="00DB06E5"/>
    <w:rsid w:val="00DC06E1"/>
    <w:rsid w:val="00DC3F10"/>
    <w:rsid w:val="00DC4434"/>
    <w:rsid w:val="00DE344D"/>
    <w:rsid w:val="00DF08CB"/>
    <w:rsid w:val="00DF2023"/>
    <w:rsid w:val="00E02BE8"/>
    <w:rsid w:val="00E13DA6"/>
    <w:rsid w:val="00E3461E"/>
    <w:rsid w:val="00E54511"/>
    <w:rsid w:val="00E6437C"/>
    <w:rsid w:val="00E75588"/>
    <w:rsid w:val="00E87B79"/>
    <w:rsid w:val="00E90E52"/>
    <w:rsid w:val="00EA54AF"/>
    <w:rsid w:val="00EB0010"/>
    <w:rsid w:val="00EC3F8F"/>
    <w:rsid w:val="00ED6164"/>
    <w:rsid w:val="00EF2258"/>
    <w:rsid w:val="00EF2720"/>
    <w:rsid w:val="00F05321"/>
    <w:rsid w:val="00F13213"/>
    <w:rsid w:val="00F140BB"/>
    <w:rsid w:val="00F155AE"/>
    <w:rsid w:val="00F165DD"/>
    <w:rsid w:val="00F206CF"/>
    <w:rsid w:val="00F207AF"/>
    <w:rsid w:val="00F24CDD"/>
    <w:rsid w:val="00F27A32"/>
    <w:rsid w:val="00F332A4"/>
    <w:rsid w:val="00F452EA"/>
    <w:rsid w:val="00F5183B"/>
    <w:rsid w:val="00F6039B"/>
    <w:rsid w:val="00F6046D"/>
    <w:rsid w:val="00F6507A"/>
    <w:rsid w:val="00F86115"/>
    <w:rsid w:val="00F91C8C"/>
    <w:rsid w:val="00F93E34"/>
    <w:rsid w:val="00F940D7"/>
    <w:rsid w:val="00F9754B"/>
    <w:rsid w:val="00FA0548"/>
    <w:rsid w:val="00FB1B73"/>
    <w:rsid w:val="00FB4ABC"/>
    <w:rsid w:val="00FD3EC5"/>
    <w:rsid w:val="00FE640F"/>
    <w:rsid w:val="00FF2AE0"/>
    <w:rsid w:val="00FF3330"/>
    <w:rsid w:val="00FF3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A143"/>
  <w15:chartTrackingRefBased/>
  <w15:docId w15:val="{59F48449-A752-42E2-B251-0DBD849A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E52"/>
    <w:pPr>
      <w:spacing w:after="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F1E"/>
    <w:rPr>
      <w:color w:val="0563C1" w:themeColor="hyperlink"/>
      <w:u w:val="single"/>
    </w:rPr>
  </w:style>
  <w:style w:type="character" w:styleId="UnresolvedMention">
    <w:name w:val="Unresolved Mention"/>
    <w:basedOn w:val="DefaultParagraphFont"/>
    <w:uiPriority w:val="99"/>
    <w:semiHidden/>
    <w:unhideWhenUsed/>
    <w:rsid w:val="00A41F1E"/>
    <w:rPr>
      <w:color w:val="605E5C"/>
      <w:shd w:val="clear" w:color="auto" w:fill="E1DFDD"/>
    </w:rPr>
  </w:style>
  <w:style w:type="paragraph" w:styleId="ListParagraph">
    <w:name w:val="List Paragraph"/>
    <w:basedOn w:val="Normal"/>
    <w:uiPriority w:val="34"/>
    <w:qFormat/>
    <w:rsid w:val="008460A3"/>
    <w:pPr>
      <w:ind w:left="720"/>
    </w:pPr>
  </w:style>
  <w:style w:type="paragraph" w:styleId="FootnoteText">
    <w:name w:val="footnote text"/>
    <w:basedOn w:val="Normal"/>
    <w:link w:val="FootnoteTextChar"/>
    <w:uiPriority w:val="99"/>
    <w:semiHidden/>
    <w:unhideWhenUsed/>
    <w:rsid w:val="00FF3330"/>
    <w:pPr>
      <w:spacing w:line="240" w:lineRule="auto"/>
    </w:pPr>
    <w:rPr>
      <w:sz w:val="20"/>
      <w:szCs w:val="20"/>
    </w:rPr>
  </w:style>
  <w:style w:type="character" w:customStyle="1" w:styleId="FootnoteTextChar">
    <w:name w:val="Footnote Text Char"/>
    <w:basedOn w:val="DefaultParagraphFont"/>
    <w:link w:val="FootnoteText"/>
    <w:uiPriority w:val="99"/>
    <w:semiHidden/>
    <w:rsid w:val="00FF3330"/>
    <w:rPr>
      <w:rFonts w:ascii="Times New Roman" w:hAnsi="Times New Roman"/>
      <w:sz w:val="20"/>
      <w:szCs w:val="20"/>
    </w:rPr>
  </w:style>
  <w:style w:type="character" w:styleId="FootnoteReference">
    <w:name w:val="footnote reference"/>
    <w:basedOn w:val="DefaultParagraphFont"/>
    <w:uiPriority w:val="99"/>
    <w:semiHidden/>
    <w:unhideWhenUsed/>
    <w:rsid w:val="00FF3330"/>
    <w:rPr>
      <w:vertAlign w:val="superscript"/>
    </w:rPr>
  </w:style>
  <w:style w:type="character" w:styleId="CommentReference">
    <w:name w:val="annotation reference"/>
    <w:basedOn w:val="DefaultParagraphFont"/>
    <w:uiPriority w:val="99"/>
    <w:semiHidden/>
    <w:unhideWhenUsed/>
    <w:rsid w:val="00190574"/>
    <w:rPr>
      <w:sz w:val="16"/>
      <w:szCs w:val="16"/>
    </w:rPr>
  </w:style>
  <w:style w:type="paragraph" w:styleId="CommentText">
    <w:name w:val="annotation text"/>
    <w:basedOn w:val="Normal"/>
    <w:link w:val="CommentTextChar"/>
    <w:uiPriority w:val="99"/>
    <w:semiHidden/>
    <w:unhideWhenUsed/>
    <w:rsid w:val="00190574"/>
    <w:pPr>
      <w:spacing w:line="240" w:lineRule="auto"/>
    </w:pPr>
    <w:rPr>
      <w:sz w:val="20"/>
      <w:szCs w:val="20"/>
    </w:rPr>
  </w:style>
  <w:style w:type="character" w:customStyle="1" w:styleId="CommentTextChar">
    <w:name w:val="Comment Text Char"/>
    <w:basedOn w:val="DefaultParagraphFont"/>
    <w:link w:val="CommentText"/>
    <w:uiPriority w:val="99"/>
    <w:semiHidden/>
    <w:rsid w:val="001905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574"/>
    <w:rPr>
      <w:b/>
      <w:bCs/>
    </w:rPr>
  </w:style>
  <w:style w:type="character" w:customStyle="1" w:styleId="CommentSubjectChar">
    <w:name w:val="Comment Subject Char"/>
    <w:basedOn w:val="CommentTextChar"/>
    <w:link w:val="CommentSubject"/>
    <w:uiPriority w:val="99"/>
    <w:semiHidden/>
    <w:rsid w:val="00190574"/>
    <w:rPr>
      <w:rFonts w:ascii="Times New Roman" w:hAnsi="Times New Roman"/>
      <w:b/>
      <w:bCs/>
      <w:sz w:val="20"/>
      <w:szCs w:val="20"/>
    </w:rPr>
  </w:style>
  <w:style w:type="character" w:styleId="FollowedHyperlink">
    <w:name w:val="FollowedHyperlink"/>
    <w:basedOn w:val="DefaultParagraphFont"/>
    <w:uiPriority w:val="99"/>
    <w:semiHidden/>
    <w:unhideWhenUsed/>
    <w:rsid w:val="00517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2089">
      <w:bodyDiv w:val="1"/>
      <w:marLeft w:val="0"/>
      <w:marRight w:val="0"/>
      <w:marTop w:val="0"/>
      <w:marBottom w:val="0"/>
      <w:divBdr>
        <w:top w:val="none" w:sz="0" w:space="0" w:color="auto"/>
        <w:left w:val="none" w:sz="0" w:space="0" w:color="auto"/>
        <w:bottom w:val="none" w:sz="0" w:space="0" w:color="auto"/>
        <w:right w:val="none" w:sz="0" w:space="0" w:color="auto"/>
      </w:divBdr>
      <w:divsChild>
        <w:div w:id="49375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l.talis.com/3/chichester/lists/9A495A77-5043-AA94-1462-1AE824D454D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D2E27-661D-4754-9BDF-EE9F2DB3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Foyle</dc:creator>
  <cp:keywords/>
  <dc:description/>
  <cp:lastModifiedBy>Naomi Foyle</cp:lastModifiedBy>
  <cp:revision>5</cp:revision>
  <dcterms:created xsi:type="dcterms:W3CDTF">2021-12-14T10:53:00Z</dcterms:created>
  <dcterms:modified xsi:type="dcterms:W3CDTF">2022-03-29T11:06:00Z</dcterms:modified>
</cp:coreProperties>
</file>